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29D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开封市卫生学校市域智慧医学虚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拟仿真实训基地项目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二标段招标内容一览表</w:t>
      </w:r>
    </w:p>
    <w:tbl>
      <w:tblPr>
        <w:tblW w:w="87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2713"/>
        <w:gridCol w:w="3090"/>
        <w:gridCol w:w="1222"/>
        <w:gridCol w:w="1222"/>
      </w:tblGrid>
      <w:tr w14:paraId="3EA5B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D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C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4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7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计量单位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C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32C78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15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6B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3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电梯厅AI导视屏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B53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45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CF24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A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3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监控摄像头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C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监控摄像头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D2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30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</w:tr>
      <w:tr w14:paraId="1BD8E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8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7B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路由器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D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无线AP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3E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0D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</w:tr>
      <w:tr w14:paraId="43C30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4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A4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数字解剖台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15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数字解剖台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47A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3AE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B303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76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F8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AI助教推车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95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AI助教推车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46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F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3A4CD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F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F39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A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智慧黑板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27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92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16B4E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2E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B6F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4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AI智慧一体式人体功能实验系统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F8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09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01043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D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964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步态分析康复系统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620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步态分析康复系统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AB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F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03F5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B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35C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数字化老年人能力评估系统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A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数字化老年人能力评估系统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96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6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891A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2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C4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口腔虚实融合版操作仪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9F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口腔虚实融合版操作仪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CB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C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A79A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E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B46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口腔局部麻醉和拔牙虚拟训练系统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41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口腔局部麻醉和拔牙虚拟训练系统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20D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4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6A07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D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86A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急救综合模拟人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48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急救综合模拟人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404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F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6E053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A3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742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综合置管模型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B6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综合置管模型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52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F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B5BA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A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E0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多功能穿刺模拟手臂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32A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多功能穿刺模拟手臂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27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F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2FD0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F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52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触诊模型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ED9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触诊模型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1A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D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7C8B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E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92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分娩模型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AF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分娩模型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48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9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7703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E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CA8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AI护理学健康评估实训教学系统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C3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AI护理学健康评估实训教学系统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F5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C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5952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4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E23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综合护理体验马甲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69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综合护理体验马甲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DE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9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686A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C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C5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3D研创空间套装系统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B89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3D研创空间套装系统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F8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F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7FC7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E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23A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AI虚拟教师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29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AI虚拟教师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CD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F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7AD1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7F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4F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3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大屏内容发布控制系统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9C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22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77AE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B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A9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7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智慧电子班牌信息发布管理系统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BD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E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7138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C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5D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2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跨平台三维互动解剖教学系统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4A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CC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BC07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BA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30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2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虚拟仿真教学平台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96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02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4B19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6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50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9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口腔虚拟线上教学训练系统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AD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8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22B6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1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CA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A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儿童心肺复苏虚拟仿真软件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8D9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C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F57B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6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F9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D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阿尔茨海默病患者护理虚拟仿真系统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EB3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B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F023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1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FC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5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休克患者的急救与护理虚拟仿真系统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D9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D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7869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D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2E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0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无菌操作虚拟仿真系统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A4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3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A305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2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AF9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A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女患者留置导尿术虚拟仿真系统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43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7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FD1F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3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5F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F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鼻饲法基础护理虚拟仿真系统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81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C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F8A5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7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1BB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C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男患者导尿技术虚拟仿真系统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59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1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25C3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C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4F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9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婴儿抚触法虚拟仿真系统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BF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C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1C25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9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97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88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小儿头皮静脉穿刺技术虚拟仿真系统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61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98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7C8E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A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C9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F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静脉留置针输液技术虚拟仿真系统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6F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8D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D8E4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9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43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22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皮内注射技术虚虚拟仿真系统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22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B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72E8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1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2D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9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肌内注射虚拟仿真系统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F1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3E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DC2D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0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C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D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老年健康照护职业技能1+X虚拟仿真系统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35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4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5B30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4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A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5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老年人跌倒的评估和应急处理虚拟仿真系统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4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9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D4A2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B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2B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2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录播管理软件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DB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E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72BC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9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8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D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录播导播软件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F1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4C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2146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4A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3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8C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针刺伤职业防护系统（VR版）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9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0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92A9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6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B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软件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F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胸痛标准化病人急救教学（MR版）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0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0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0F9D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5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BCA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3D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迎宾区拼接大屏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9E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D6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45BBE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4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AE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2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智慧电子班牌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5B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7A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</w:tr>
      <w:tr w14:paraId="220D3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F6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AF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7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75寸显示屏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AC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AF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0CC30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4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FA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运动功率自行车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E3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运动功率自行车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94D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4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085C3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D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E7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人体180度倾斜台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7A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人体180度倾斜台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93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7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240C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7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449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9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高龄模拟体验套装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48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2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2E23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1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35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2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口腔教学四手操作模拟训练器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F8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5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</w:tr>
      <w:tr w14:paraId="740CD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D5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4E1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2C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高清LED大屏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F9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B9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12.7</w:t>
            </w:r>
          </w:p>
        </w:tc>
      </w:tr>
      <w:tr w14:paraId="4AD2F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3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12C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E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穿刺工作站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88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205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0899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8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A5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6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AI护理评估工作站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FE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E4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6B93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F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39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护理推车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FB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护理推车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35D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77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0B111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1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CA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公共广播、背景音乐系统设备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C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音响系统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40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916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CCC1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7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2F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公共广播、背景音乐系统设备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A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无线领夹式麦克风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B08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D85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0D320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4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D8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2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教师工作站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3A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20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19C6F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C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DA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9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3D研创工作站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86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D0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62F0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C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AB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机柜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D6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机柜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19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FD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6EE5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D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CC6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交换机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77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24口交换机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C7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73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B44B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20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D34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交换机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8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24口POE交换机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DF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0A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0D14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3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D6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交换机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5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48口千兆交换机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ED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F95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3CA6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59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9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服务器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A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网络服务器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D68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62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ED9B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4D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5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服务器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2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数据服务器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E89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1D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581D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F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D24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F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学生工作站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25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BE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1EB5F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C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A0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6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VR体验设备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9A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FF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28466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EA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33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47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MR体验设备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42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CE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40048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62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14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1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MR/VR体验一体机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AB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4B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69C68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1E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389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D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电动幕布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C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78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CBB6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4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A4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3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提词器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44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1E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1EBE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A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15C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7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移动录播主机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030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BCD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B147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5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93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显示设备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BB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录播工作站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CB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1B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A1D4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F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94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六边形实验台椅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C45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六边形实验台椅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D9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CB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350E8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F5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554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学生椅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0C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学生椅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2A3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1C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</w:tr>
      <w:tr w14:paraId="2C5A5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E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38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讲台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A9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讲台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F5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47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D000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7C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B1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移动讲台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BD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讲台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18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D1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7F34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C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FD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定制置物台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289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定制置物台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E2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C9F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905C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0E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A7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定制裁判桌椅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31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定制裁判桌椅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43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5D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5B66C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6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6E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定制办公桌椅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2F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定制办公桌椅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87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FD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</w:tr>
      <w:tr w14:paraId="3EBD4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5B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3D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AI护理评估桌椅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90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AI护理评估桌椅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3A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7D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704A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2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A46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定制双人位办公桌椅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AD6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定制双人位办公桌椅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68B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C9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176F5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C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DE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定制研讨会议桌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9D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定制研讨会议桌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55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B9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075F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C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C29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定制桌椅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72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定制桌椅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B3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53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4B513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D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A5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环形皮质观摩沙发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11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环形皮质观摩沙发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A3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组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BD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D69C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4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28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录播工作台椅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3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定制双人位桌椅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95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BE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 w14:paraId="2CBF68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78598E"/>
    <w:rsid w:val="4F645DA0"/>
    <w:rsid w:val="72520C8B"/>
    <w:rsid w:val="7863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1382</Words>
  <Characters>1506</Characters>
  <Lines>0</Lines>
  <Paragraphs>0</Paragraphs>
  <TotalTime>11</TotalTime>
  <ScaleCrop>false</ScaleCrop>
  <LinksUpToDate>false</LinksUpToDate>
  <CharactersWithSpaces>1506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2026-07-28T01:03:00Z</dcterms:created>
  <dc:creator>Administrator</dc:creator>
  <cp:lastModifiedBy>河南豫信招标有限责任公司:王娟 李志根</cp:lastModifiedBy>
  <dcterms:modified xsi:type="dcterms:W3CDTF">2026-08-13T06:57:42Z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eyJoZGlkIjoiYTczZTkxYzk5OTAxZmM4YzVjMWM4Y2RmN2U2OTA3YzciLCJ1c2VySWQiOiIyNzQwOTU4MTcifQ==</vt:lpwstr>
  </property>
  <property fmtid="{D5CDD505-2E9C-101B-9397-08002B2CF9AE}" pid="4" name="ICV">
    <vt:lpwstr>DF1C16FC37514C6A9BF4748BB709D948_12</vt:lpwstr>
  </property>
</Properties>
</file>