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521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43F9ED9"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</w:rPr>
        <w:t>开封大学校内充电桩运营项目</w:t>
      </w:r>
      <w:r>
        <w:rPr>
          <w:rFonts w:hint="eastAsia"/>
          <w:lang w:val="en-US" w:eastAsia="zh-CN"/>
        </w:rPr>
        <w:t>公开招租要求</w:t>
      </w:r>
    </w:p>
    <w:p w14:paraId="39C00757">
      <w:pPr>
        <w:rPr>
          <w:rFonts w:hint="eastAsia"/>
        </w:rPr>
      </w:pPr>
    </w:p>
    <w:p w14:paraId="5887481B">
      <w:pPr>
        <w:ind w:firstLine="420" w:firstLineChars="200"/>
        <w:rPr>
          <w:rFonts w:hint="eastAsia"/>
        </w:rPr>
      </w:pPr>
      <w:r>
        <w:rPr>
          <w:rFonts w:hint="eastAsia"/>
        </w:rPr>
        <w:t>为完善校园基础设施，满足师生新能源汽车及电动自行车充电需求，提升校园安全与服务水平，践行绿色发展理念，开封大学决定以公开招租方式引进优质运营商，投资建设并运营校内充电桩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现欢迎符合条件的企业报名参与。</w:t>
      </w:r>
    </w:p>
    <w:p w14:paraId="4B594134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、招租内容</w:t>
      </w:r>
    </w:p>
    <w:p w14:paraId="46C799D0">
      <w:pPr>
        <w:ind w:firstLine="420" w:firstLineChars="200"/>
        <w:rPr>
          <w:rFonts w:hint="eastAsia"/>
        </w:rPr>
      </w:pPr>
      <w:r>
        <w:rPr>
          <w:rFonts w:hint="eastAsia"/>
        </w:rPr>
        <w:t>1. 新能源汽车充电桩：拟在行政楼北侧停车场、3号教学楼北侧停车场等区域，</w:t>
      </w:r>
      <w:r>
        <w:rPr>
          <w:rFonts w:hint="eastAsia"/>
          <w:lang w:val="en-US" w:eastAsia="zh-CN"/>
        </w:rPr>
        <w:t>分别安装10套（每套2把充电枪），共计20个充电桩，</w:t>
      </w:r>
      <w:r>
        <w:rPr>
          <w:rFonts w:hint="eastAsia"/>
        </w:rPr>
        <w:t>具备交流慢充功能。</w:t>
      </w:r>
    </w:p>
    <w:p w14:paraId="6E84748A">
      <w:pPr>
        <w:ind w:firstLine="420" w:firstLineChars="200"/>
        <w:rPr>
          <w:rFonts w:hint="eastAsia"/>
        </w:rPr>
      </w:pPr>
      <w:r>
        <w:rPr>
          <w:rFonts w:hint="eastAsia"/>
        </w:rPr>
        <w:t>2. 电动自行车充电桩：拟在15号教学楼北侧等区域，建设</w:t>
      </w:r>
      <w:r>
        <w:rPr>
          <w:rFonts w:hint="eastAsia"/>
          <w:lang w:val="en-US" w:eastAsia="zh-CN"/>
        </w:rPr>
        <w:t>约10</w:t>
      </w:r>
      <w:r>
        <w:rPr>
          <w:rFonts w:hint="eastAsia"/>
        </w:rPr>
        <w:t>0个充电接口，具备智能充电、安全保护等功能。</w:t>
      </w:r>
    </w:p>
    <w:p w14:paraId="15BB8E3D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3. 配套设施：包括必要的监控、消防、标识等，以及对3号教学楼北侧停车场指定区域进行符合标准的路面硬化改造。路面需采用厚度10cm以上、强度C30的混凝土硬化，同时铺设路边石，并规范</w:t>
      </w:r>
      <w:r>
        <w:rPr>
          <w:rFonts w:hint="eastAsia"/>
          <w:lang w:val="en-US" w:eastAsia="zh-CN"/>
        </w:rPr>
        <w:t>进行停车线施划。</w:t>
      </w:r>
    </w:p>
    <w:p w14:paraId="292CFA6B">
      <w:pPr>
        <w:bidi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二、项目需求与商务要求</w:t>
      </w:r>
    </w:p>
    <w:p w14:paraId="3085C505">
      <w:pPr>
        <w:bidi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（一）项目需求与技术标准</w:t>
      </w:r>
    </w:p>
    <w:p w14:paraId="2169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建设要求：必须严格按照公告规模、学校规划点位及双方确认的施工图纸进行建设。3号教学楼北侧停车场路面硬化工程是项目的必要组成部分，须按市政标准施工，质保期不少于6年。</w:t>
      </w:r>
    </w:p>
    <w:p w14:paraId="5D5E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技术标准：所有充电设施必须符合国家及行业最新标准，包括但不限于《电动汽车充电站设计标准》（GB/T 50966-2024）。新能源汽车充电桩应具备智能计费、远程监控、故障报警等功能。电动自行车充电桩必须具备充满自停、过载保护、漏电保护、拔插断电、异常预警等核心安全功能。</w:t>
      </w:r>
    </w:p>
    <w:p w14:paraId="10DE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运营要求：运营商是运营安全责任主体，须设立24小时服务电话，保证设备完好率不低于95%。</w:t>
      </w:r>
    </w:p>
    <w:p w14:paraId="0A7B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（二）消防安全要求</w:t>
      </w:r>
    </w:p>
    <w:p w14:paraId="276D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1.充电停车区设计和建设应符合《电动汽车充电站设计标准》编号为GB/T50966-2024的国家标准。并按插电式混合动力汽车充电站的严重危险级配置。</w:t>
      </w:r>
    </w:p>
    <w:p w14:paraId="6FD6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2.在每个充电停车区配置灭火剂充装量不小于30L的推车式水基型灭火器或推车式水喷雾灭火器，推车式灭火器最大保护距离30m。</w:t>
      </w:r>
    </w:p>
    <w:p w14:paraId="0283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3.低压柜、配电箱出线开关或充电桩交流进线开关应有一侧具备漏电保护功能，在发生人身触电时开关立刻跳闸，防止人身触电安全隐患。</w:t>
      </w:r>
    </w:p>
    <w:p w14:paraId="7639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4.充电停车区应设置火灾报警装置。</w:t>
      </w:r>
    </w:p>
    <w:p w14:paraId="5953D1BE">
      <w:pPr>
        <w:bidi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（三）商务核心条款（必须响应）</w:t>
      </w:r>
    </w:p>
    <w:p w14:paraId="6815D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合作期限：6年。</w:t>
      </w:r>
    </w:p>
    <w:p w14:paraId="1511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收费标准：</w:t>
      </w:r>
    </w:p>
    <w:p w14:paraId="5C80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新能源汽车充电：服务费与电费合并计价，单价不得高于1元/度。</w:t>
      </w:r>
    </w:p>
    <w:p w14:paraId="3D86BC9F">
      <w:pPr>
        <w:keepNext w:val="0"/>
        <w:keepLines w:val="0"/>
        <w:widowControl/>
        <w:suppressLineNumbers w:val="0"/>
        <w:snapToGrid w:val="0"/>
        <w:ind w:right="0" w:rightChars="0" w:firstLine="420" w:firstLineChars="20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电动自行车充电：服务费与电费合并计价，单价不得高于1.14元/度。</w:t>
      </w:r>
    </w:p>
    <w:p w14:paraId="79E6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充电收费以微信、支付宝或商家APP扫码支付；严禁设置“小钱包”、强制充值、消费陷阱或押金。</w:t>
      </w:r>
    </w:p>
    <w:p w14:paraId="68E9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租金缴纳：运营商按合同约定时间向学校支付场地使用费。</w:t>
      </w:r>
    </w:p>
    <w:p w14:paraId="22EA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电费结算：运营方每月按0.57元/度的基础电价向校方结算电费，须在配电端安装独立的电量计量设备作为双方结算的依据。</w:t>
      </w:r>
    </w:p>
    <w:p w14:paraId="10B9C8E5">
      <w:pPr>
        <w:bidi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资产处置：合同期满后，运营方将本项目全部充电设施（含附属设施及投资的硬化路面）无偿、完好地移交给校方。运营方负责办理必要的移交手续，并保证校方能继续无障碍使用。</w:t>
      </w:r>
    </w:p>
    <w:p w14:paraId="4C8A5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3B09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三、竞买人资格要求</w:t>
      </w:r>
    </w:p>
    <w:p w14:paraId="5C78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1、具有独立承担民事责任能力的法人（具备有效的营业执照）;</w:t>
      </w:r>
    </w:p>
    <w:p w14:paraId="5ADE4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2、提供依法缴纳社会保障资金的证明材料【提供2025年连续3个月本单位法人或该项目授权代理人缴纳社会保险的缴纳凭证】;</w:t>
      </w:r>
    </w:p>
    <w:p w14:paraId="156B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3、根据《关于在政府采购活动中查询及使用信用记录有关问题的通知》（财库［2016]125号）和豫财购【2016】15 号的规定，对列入"信用中国"网站的"失信被执行人"、"重大税收违法失信主体"与"中国政府采购"网站的"政府采购严重违法失信行为记录名单"的参选方，将拒绝其参加本项目采购活动。【查询渠道："信用中国"网站（www.creditchina.gov.cn)、中国政府采购网(www.ccgp.gov.cn)];</w:t>
      </w:r>
    </w:p>
    <w:p w14:paraId="4B4C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4、本项目不接受自然人、联合体报名；</w:t>
      </w:r>
    </w:p>
    <w:p w14:paraId="4FAB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5、法律、行政法规规定的其他条件；</w:t>
      </w:r>
    </w:p>
    <w:p w14:paraId="54160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6、具有履行充电桩招租项目要求的承诺函。</w:t>
      </w:r>
    </w:p>
    <w:p w14:paraId="1CE0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7、其他事项按合作协议要求执行。</w:t>
      </w:r>
    </w:p>
    <w:p w14:paraId="1680D54F">
      <w:pPr>
        <w:bidi w:val="0"/>
        <w:jc w:val="left"/>
        <w:rPr>
          <w:rFonts w:hint="eastAsia"/>
          <w:lang w:val="en-US" w:eastAsia="zh-CN"/>
        </w:rPr>
      </w:pPr>
    </w:p>
    <w:p w14:paraId="2B522D7E">
      <w:pPr>
        <w:bidi w:val="0"/>
        <w:jc w:val="left"/>
        <w:rPr>
          <w:rFonts w:hint="eastAsia"/>
          <w:lang w:val="en-US" w:eastAsia="zh-CN"/>
        </w:rPr>
      </w:pPr>
    </w:p>
    <w:p w14:paraId="42B9EAE8">
      <w:pPr>
        <w:bidi w:val="0"/>
        <w:jc w:val="left"/>
        <w:rPr>
          <w:rFonts w:hint="eastAsia"/>
          <w:lang w:val="en-US" w:eastAsia="zh-CN"/>
        </w:rPr>
      </w:pPr>
    </w:p>
    <w:p w14:paraId="4801914D">
      <w:pPr>
        <w:bidi w:val="0"/>
        <w:jc w:val="left"/>
        <w:rPr>
          <w:rFonts w:hint="eastAsia"/>
          <w:lang w:val="en-US" w:eastAsia="zh-CN"/>
        </w:rPr>
      </w:pPr>
    </w:p>
    <w:p w14:paraId="12F74C8C">
      <w:pPr>
        <w:bidi w:val="0"/>
        <w:jc w:val="left"/>
        <w:rPr>
          <w:rFonts w:hint="eastAsia"/>
          <w:lang w:val="en-US" w:eastAsia="zh-CN"/>
        </w:rPr>
      </w:pPr>
    </w:p>
    <w:p w14:paraId="0A4164F1">
      <w:pPr>
        <w:bidi w:val="0"/>
        <w:jc w:val="left"/>
        <w:rPr>
          <w:rFonts w:hint="eastAsia"/>
          <w:lang w:val="en-US" w:eastAsia="zh-CN"/>
        </w:rPr>
      </w:pPr>
    </w:p>
    <w:p w14:paraId="578E2E18">
      <w:pPr>
        <w:bidi w:val="0"/>
        <w:jc w:val="center"/>
        <w:rPr>
          <w:rFonts w:hint="eastAsia"/>
          <w:lang w:val="en-US" w:eastAsia="zh-CN"/>
        </w:rPr>
      </w:pPr>
    </w:p>
    <w:p w14:paraId="2BF7C646">
      <w:pPr>
        <w:bidi w:val="0"/>
        <w:jc w:val="center"/>
        <w:rPr>
          <w:rFonts w:hint="eastAsia"/>
          <w:lang w:val="en-US" w:eastAsia="zh-CN"/>
        </w:rPr>
      </w:pPr>
    </w:p>
    <w:p w14:paraId="34798FEE">
      <w:pPr>
        <w:bidi w:val="0"/>
        <w:jc w:val="center"/>
        <w:rPr>
          <w:rFonts w:hint="eastAsia"/>
          <w:lang w:val="en-US" w:eastAsia="zh-CN"/>
        </w:rPr>
      </w:pPr>
    </w:p>
    <w:p w14:paraId="4ABE5C90">
      <w:pPr>
        <w:bidi w:val="0"/>
        <w:jc w:val="center"/>
        <w:rPr>
          <w:rFonts w:hint="eastAsia"/>
          <w:lang w:val="en-US" w:eastAsia="zh-CN"/>
        </w:rPr>
      </w:pPr>
    </w:p>
    <w:p w14:paraId="11812DB6">
      <w:pPr>
        <w:bidi w:val="0"/>
        <w:jc w:val="center"/>
        <w:rPr>
          <w:rFonts w:hint="eastAsia"/>
          <w:lang w:val="en-US" w:eastAsia="zh-CN"/>
        </w:rPr>
      </w:pPr>
    </w:p>
    <w:p w14:paraId="696F2F34">
      <w:pPr>
        <w:bidi w:val="0"/>
        <w:jc w:val="center"/>
        <w:rPr>
          <w:rFonts w:hint="eastAsia"/>
          <w:lang w:val="en-US" w:eastAsia="zh-CN"/>
        </w:rPr>
      </w:pPr>
    </w:p>
    <w:p w14:paraId="6A8AAB1E">
      <w:pPr>
        <w:bidi w:val="0"/>
        <w:jc w:val="center"/>
        <w:rPr>
          <w:rFonts w:hint="eastAsia"/>
          <w:lang w:val="en-US" w:eastAsia="zh-CN"/>
        </w:rPr>
      </w:pPr>
    </w:p>
    <w:p w14:paraId="516D6EAD">
      <w:pPr>
        <w:bidi w:val="0"/>
        <w:jc w:val="center"/>
        <w:rPr>
          <w:rFonts w:hint="eastAsia"/>
          <w:lang w:val="en-US" w:eastAsia="zh-CN"/>
        </w:rPr>
      </w:pPr>
    </w:p>
    <w:p w14:paraId="0B6DDD8F">
      <w:pPr>
        <w:bidi w:val="0"/>
        <w:jc w:val="center"/>
        <w:rPr>
          <w:rFonts w:hint="eastAsia"/>
          <w:lang w:val="en-US" w:eastAsia="zh-CN"/>
        </w:rPr>
      </w:pPr>
    </w:p>
    <w:p w14:paraId="519DA480">
      <w:pPr>
        <w:bidi w:val="0"/>
        <w:jc w:val="center"/>
        <w:rPr>
          <w:rFonts w:hint="eastAsia"/>
          <w:lang w:val="en-US" w:eastAsia="zh-CN"/>
        </w:rPr>
      </w:pPr>
    </w:p>
    <w:p w14:paraId="66253E5E">
      <w:pPr>
        <w:bidi w:val="0"/>
        <w:jc w:val="center"/>
        <w:rPr>
          <w:rFonts w:hint="eastAsia"/>
          <w:lang w:val="en-US" w:eastAsia="zh-CN"/>
        </w:rPr>
      </w:pPr>
    </w:p>
    <w:p w14:paraId="486B05ED">
      <w:pPr>
        <w:bidi w:val="0"/>
        <w:jc w:val="center"/>
        <w:rPr>
          <w:rFonts w:hint="eastAsia"/>
          <w:lang w:val="en-US" w:eastAsia="zh-CN"/>
        </w:rPr>
      </w:pPr>
    </w:p>
    <w:p w14:paraId="5C258472">
      <w:pPr>
        <w:bidi w:val="0"/>
        <w:jc w:val="center"/>
        <w:rPr>
          <w:rFonts w:hint="eastAsia"/>
          <w:lang w:val="en-US" w:eastAsia="zh-CN"/>
        </w:rPr>
      </w:pPr>
    </w:p>
    <w:p w14:paraId="1671F16E">
      <w:pPr>
        <w:bidi w:val="0"/>
        <w:jc w:val="center"/>
        <w:rPr>
          <w:rFonts w:hint="eastAsia"/>
          <w:lang w:val="en-US" w:eastAsia="zh-CN"/>
        </w:rPr>
      </w:pPr>
    </w:p>
    <w:p w14:paraId="4B925561">
      <w:pPr>
        <w:bidi w:val="0"/>
        <w:jc w:val="center"/>
        <w:rPr>
          <w:rFonts w:hint="eastAsia"/>
          <w:lang w:val="en-US" w:eastAsia="zh-CN"/>
        </w:rPr>
      </w:pPr>
    </w:p>
    <w:p w14:paraId="6D70C0AA">
      <w:pPr>
        <w:bidi w:val="0"/>
        <w:jc w:val="center"/>
        <w:rPr>
          <w:rFonts w:hint="eastAsia"/>
          <w:lang w:val="en-US" w:eastAsia="zh-CN"/>
        </w:rPr>
      </w:pPr>
    </w:p>
    <w:p w14:paraId="6CF50568">
      <w:pPr>
        <w:bidi w:val="0"/>
        <w:jc w:val="center"/>
        <w:rPr>
          <w:rFonts w:hint="eastAsia"/>
          <w:lang w:val="en-US" w:eastAsia="zh-CN"/>
        </w:rPr>
      </w:pPr>
    </w:p>
    <w:p w14:paraId="73D80D46">
      <w:pPr>
        <w:bidi w:val="0"/>
        <w:jc w:val="center"/>
        <w:rPr>
          <w:rFonts w:hint="eastAsia"/>
          <w:lang w:val="en-US" w:eastAsia="zh-CN"/>
        </w:rPr>
      </w:pPr>
    </w:p>
    <w:p w14:paraId="29730FE5">
      <w:pPr>
        <w:bidi w:val="0"/>
        <w:jc w:val="center"/>
        <w:rPr>
          <w:rFonts w:hint="eastAsia"/>
          <w:lang w:val="en-US" w:eastAsia="zh-CN"/>
        </w:rPr>
      </w:pPr>
    </w:p>
    <w:p w14:paraId="652A5679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682D"/>
    <w:rsid w:val="03347783"/>
    <w:rsid w:val="04CA4F95"/>
    <w:rsid w:val="07246F0D"/>
    <w:rsid w:val="0CF9281A"/>
    <w:rsid w:val="0D13185F"/>
    <w:rsid w:val="140B66FA"/>
    <w:rsid w:val="14354F2C"/>
    <w:rsid w:val="15A27129"/>
    <w:rsid w:val="1C6074FD"/>
    <w:rsid w:val="1F3975F4"/>
    <w:rsid w:val="1F4924CA"/>
    <w:rsid w:val="203A7355"/>
    <w:rsid w:val="221C2DAC"/>
    <w:rsid w:val="245263E1"/>
    <w:rsid w:val="262D66A1"/>
    <w:rsid w:val="2A8B3997"/>
    <w:rsid w:val="2F135A31"/>
    <w:rsid w:val="38743068"/>
    <w:rsid w:val="3950196B"/>
    <w:rsid w:val="3AFD3FF2"/>
    <w:rsid w:val="3BA604BF"/>
    <w:rsid w:val="3EC51715"/>
    <w:rsid w:val="4044666A"/>
    <w:rsid w:val="41F83BB0"/>
    <w:rsid w:val="43ED7C20"/>
    <w:rsid w:val="474D4BE0"/>
    <w:rsid w:val="4FDC2CBF"/>
    <w:rsid w:val="5131134E"/>
    <w:rsid w:val="5184662F"/>
    <w:rsid w:val="55524F2D"/>
    <w:rsid w:val="55F67C6A"/>
    <w:rsid w:val="58DE2291"/>
    <w:rsid w:val="598F51DD"/>
    <w:rsid w:val="5E582AD5"/>
    <w:rsid w:val="634B682D"/>
    <w:rsid w:val="63EC1CB0"/>
    <w:rsid w:val="663028FA"/>
    <w:rsid w:val="67EE6D37"/>
    <w:rsid w:val="6BE64567"/>
    <w:rsid w:val="6DF30229"/>
    <w:rsid w:val="703F2826"/>
    <w:rsid w:val="76497172"/>
    <w:rsid w:val="76805946"/>
    <w:rsid w:val="7D0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Segoe UI" w:hAnsi="Segoe UI" w:eastAsia="Segoe UI" w:cs="Segoe UI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6036</Words>
  <Characters>6366</Characters>
  <Lines>0</Lines>
  <Paragraphs>0</Paragraphs>
  <TotalTime>6</TotalTime>
  <ScaleCrop>false</ScaleCrop>
  <LinksUpToDate>false</LinksUpToDate>
  <CharactersWithSpaces>6494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2025-12-04T07:16:00Z</dcterms:created>
  <dc:creator>三石</dc:creator>
  <cp:lastModifiedBy>徐渊青</cp:lastModifiedBy>
  <cp:lastPrinted>2026-01-21T09:17:00Z</cp:lastPrinted>
  <dcterms:modified xsi:type="dcterms:W3CDTF">2026-03-04T04:28:59Z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F4FFEAF4D5AE4D369336ED6D29F4BC74_11</vt:lpwstr>
  </property>
  <property fmtid="{D5CDD505-2E9C-101B-9397-08002B2CF9AE}" pid="4" name="KSOTemplateDocerSaveRecord">
    <vt:lpwstr>eyJoZGlkIjoiY2Q1NTRkOWQ1OWNmMTMyY2ExNTc0ZThiZWQxYjM0MjAiLCJ1c2VySWQiOiI0MjAzMjQ1NTMifQ==</vt:lpwstr>
  </property>
</Properties>
</file>