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白内障超声乳化治疗仪中标结果公示</w:t>
      </w:r>
    </w:p>
    <w:p/>
    <w:p>
      <w:pPr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白内障超声乳化治疗仪开标，项目编号为：尉财采公开2018043号，采用公开招标的方式，于2018年9月26日9时00分在尉氏县公共资源交易中心三楼开标室准时开标。现将本项目的成交结果公示如下：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一、项目概况</w:t>
      </w:r>
      <w:bookmarkStart w:id="0" w:name="_GoBack"/>
      <w:bookmarkEnd w:id="0"/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1.招标内容：白内障超声乳化治疗仪一台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2.招标控制价：37.3万元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二、招标公告发布媒体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本项目的招标公告同时在《采购与招标网》、《河南省政府采购网》、《河南招标采购综合网》上发布。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三、评标信息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评标时间：2018年9月26日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评标地点：尉氏县公共资源交易中心三楼评标室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评标办法：综合评估法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评委会名单：高新艳、王艳、李金环、巩晓敏、李冲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四、评标结果 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成交候选人是：河南艾文迪电子科技有限公司         中标价：36.9万元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交货期：合同签订后七个工作日                     投标质量：合格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地址：郑州市郑东新区普惠路68号1单元13层1307号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五、招标人联系方式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招 标 人：尉氏县门楼任卫生院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技术解答联系人：李女士                 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联系电话：15803785665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地    址：河南省开封市尉氏县门楼任乡门楼任村南街        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招标代理机构：河南宏业建设管理股份有限公司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地址：郑州市郑东新区寿丰街50号28层 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联系人：马先生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联系电话：15037887131    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邮箱：604529868@qq.com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注：代理服务费5600元，由成交单位向代理机构支付。成交结果公告公示期为1个工作日，各有关当事人对结果有异议的，可以在采购结果公示期届满之日起七个工作日内，以书面形式向招标人和代理机构提出质疑，由法定代表人或其授权代表携带公司营业执照复印件、组织机构代码证复印件、税务登记证复印件（以上资料需加盖单位公章且经法定代表人签字）及本人身份证件（原件）一并提交（邮寄、传真件不予受理），并以质疑函接受确认日期作为受理时间。逾期未提交或未按照要求提交的质疑函将不予受理。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ind w:firstLine="6000" w:firstLineChars="2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2018年9月27日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AC5"/>
    <w:rsid w:val="002951AC"/>
    <w:rsid w:val="00322D8F"/>
    <w:rsid w:val="005D3AC5"/>
    <w:rsid w:val="00BD5A02"/>
    <w:rsid w:val="00CD7434"/>
    <w:rsid w:val="05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140</Words>
  <Characters>800</Characters>
  <Lines>6</Lines>
  <Paragraphs>1</Paragraphs>
  <TotalTime>2</TotalTime>
  <ScaleCrop>false</ScaleCrop>
  <LinksUpToDate>false</LinksUpToDate>
  <CharactersWithSpaces>939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2018-09-27T00:52:00Z</dcterms:created>
  <dc:creator>User</dc:creator>
  <cp:lastModifiedBy>似水流年1421829625</cp:lastModifiedBy>
  <dcterms:modified xsi:type="dcterms:W3CDTF">2018-09-27T04:19:24Z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