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90B4FC">
      <w:pPr>
        <w:spacing w:line="560" w:lineRule="exact"/>
        <w:jc w:val="center"/>
        <w:rPr>
          <w:rFonts w:hint="eastAsia" w:ascii="仿宋" w:hAnsi="仿宋" w:eastAsia="仿宋" w:cs="仿宋"/>
          <w:b/>
          <w:bCs/>
          <w:sz w:val="32"/>
          <w:szCs w:val="32"/>
        </w:rPr>
      </w:pPr>
      <w:r>
        <w:rPr>
          <w:rFonts w:hint="eastAsia" w:ascii="仿宋" w:hAnsi="仿宋" w:eastAsia="仿宋" w:cs="仿宋"/>
          <w:b/>
          <w:bCs/>
          <w:sz w:val="32"/>
          <w:szCs w:val="32"/>
        </w:rPr>
        <w:t>黑岗口调蓄水库龙尾</w:t>
      </w:r>
      <w:r>
        <w:rPr>
          <w:rFonts w:hint="eastAsia" w:ascii="仿宋" w:hAnsi="仿宋" w:eastAsia="仿宋" w:cs="仿宋"/>
          <w:b/>
          <w:bCs/>
          <w:sz w:val="32"/>
          <w:szCs w:val="32"/>
          <w:lang w:val="en-US" w:eastAsia="zh-CN"/>
        </w:rPr>
        <w:t>片区运动场项目</w:t>
      </w:r>
      <w:r>
        <w:rPr>
          <w:rFonts w:hint="eastAsia" w:ascii="仿宋" w:hAnsi="仿宋" w:eastAsia="仿宋" w:cs="仿宋"/>
          <w:b/>
          <w:bCs/>
          <w:sz w:val="32"/>
          <w:szCs w:val="32"/>
        </w:rPr>
        <w:t>经营权情况说明</w:t>
      </w:r>
    </w:p>
    <w:p w14:paraId="6D6FE97B">
      <w:pPr>
        <w:rPr>
          <w:rFonts w:hint="eastAsia" w:ascii="仿宋" w:hAnsi="仿宋" w:eastAsia="仿宋" w:cs="仿宋"/>
          <w:sz w:val="32"/>
          <w:szCs w:val="32"/>
        </w:rPr>
      </w:pPr>
    </w:p>
    <w:p w14:paraId="3D129601">
      <w:pPr>
        <w:rPr>
          <w:rFonts w:hint="eastAsia" w:ascii="仿宋" w:hAnsi="仿宋" w:eastAsia="仿宋" w:cs="仿宋"/>
          <w:sz w:val="32"/>
          <w:szCs w:val="32"/>
        </w:rPr>
      </w:pPr>
      <w:r>
        <w:rPr>
          <w:rFonts w:hint="eastAsia" w:ascii="仿宋" w:hAnsi="仿宋" w:eastAsia="仿宋" w:cs="仿宋"/>
          <w:sz w:val="32"/>
          <w:szCs w:val="32"/>
        </w:rPr>
        <w:t xml:space="preserve"> 一、项目概况及经营权期限</w:t>
      </w:r>
    </w:p>
    <w:p w14:paraId="29FD3720">
      <w:pPr>
        <w:rPr>
          <w:rFonts w:hint="eastAsia" w:ascii="仿宋" w:hAnsi="仿宋" w:eastAsia="仿宋" w:cs="仿宋"/>
          <w:sz w:val="32"/>
          <w:szCs w:val="32"/>
        </w:rPr>
      </w:pPr>
      <w:r>
        <w:rPr>
          <w:rFonts w:hint="eastAsia" w:ascii="仿宋" w:hAnsi="仿宋" w:eastAsia="仿宋" w:cs="仿宋"/>
          <w:sz w:val="32"/>
          <w:szCs w:val="32"/>
        </w:rPr>
        <w:t xml:space="preserve">本次公开竞拍标的为我司所属运动场地租赁经营权。该场地为国有固定资产，权属清晰，无产权纠纷、无抵押查封、无权利负担，资产手续完备，符合国有资产对外出租相关管理要求。  </w:t>
      </w:r>
    </w:p>
    <w:p w14:paraId="01A6D27B">
      <w:pPr>
        <w:rPr>
          <w:rFonts w:hint="eastAsia" w:ascii="仿宋" w:hAnsi="仿宋" w:eastAsia="仿宋" w:cs="仿宋"/>
          <w:sz w:val="32"/>
          <w:szCs w:val="32"/>
        </w:rPr>
      </w:pPr>
      <w:r>
        <w:rPr>
          <w:rFonts w:hint="eastAsia" w:ascii="仿宋" w:hAnsi="仿宋" w:eastAsia="仿宋" w:cs="仿宋"/>
          <w:sz w:val="32"/>
          <w:szCs w:val="32"/>
        </w:rPr>
        <w:t>本次出让经营权标的为黑岗口调蓄水库龙尾片区运动场地，全部场地位于马家河综合治理工程片区，经营权使用期限为3年，具体场地明细如下： 2号运动场地：场地总面积约960㎡，拟定经营业态为运动休闲；经专业评估，场地年度经营权评估价格为32602元</w:t>
      </w:r>
      <w:r>
        <w:rPr>
          <w:rFonts w:hint="eastAsia" w:ascii="仿宋" w:hAnsi="仿宋" w:eastAsia="仿宋" w:cs="仿宋"/>
          <w:sz w:val="32"/>
          <w:szCs w:val="32"/>
          <w:lang w:eastAsia="zh-CN"/>
        </w:rPr>
        <w:t>，</w:t>
      </w:r>
      <w:r>
        <w:rPr>
          <w:rFonts w:hint="eastAsia" w:ascii="仿宋" w:hAnsi="仿宋" w:eastAsia="仿宋" w:cs="仿宋"/>
          <w:sz w:val="32"/>
          <w:szCs w:val="32"/>
        </w:rPr>
        <w:t>场地配套设施、照明、围栏、等基础条件齐全</w:t>
      </w:r>
      <w:r>
        <w:rPr>
          <w:rFonts w:hint="eastAsia" w:ascii="仿宋" w:hAnsi="仿宋" w:eastAsia="仿宋" w:cs="仿宋"/>
          <w:sz w:val="32"/>
          <w:szCs w:val="32"/>
          <w:lang w:eastAsia="zh-CN"/>
        </w:rPr>
        <w:t>，</w:t>
      </w:r>
      <w:r>
        <w:rPr>
          <w:rFonts w:hint="eastAsia" w:ascii="仿宋" w:hAnsi="仿宋" w:eastAsia="仿宋" w:cs="仿宋"/>
          <w:sz w:val="32"/>
          <w:szCs w:val="32"/>
        </w:rPr>
        <w:t>具备正常投入使用条件，本次按现状整体出租。</w:t>
      </w:r>
    </w:p>
    <w:p w14:paraId="50AD9AC7">
      <w:pPr>
        <w:keepNext w:val="0"/>
        <w:keepLines w:val="0"/>
        <w:pageBreakBefore w:val="0"/>
        <w:widowControl w:val="0"/>
        <w:kinsoku/>
        <w:wordWrap/>
        <w:overflowPunct/>
        <w:topLinePunct w:val="0"/>
        <w:autoSpaceDE/>
        <w:autoSpaceDN/>
        <w:bidi w:val="0"/>
        <w:adjustRightInd/>
        <w:snapToGrid/>
        <w:spacing w:line="192" w:lineRule="auto"/>
        <w:textAlignment w:val="auto"/>
        <w:rPr>
          <w:rFonts w:hint="eastAsia" w:ascii="仿宋" w:hAnsi="仿宋" w:eastAsia="仿宋" w:cs="仿宋"/>
          <w:sz w:val="32"/>
          <w:szCs w:val="32"/>
        </w:rPr>
      </w:pPr>
      <w:r>
        <w:rPr>
          <w:rFonts w:hint="eastAsia" w:ascii="仿宋" w:hAnsi="仿宋" w:eastAsia="仿宋" w:cs="仿宋"/>
          <w:sz w:val="32"/>
          <w:szCs w:val="32"/>
        </w:rPr>
        <w:t xml:space="preserve"> 二、租赁用途</w:t>
      </w:r>
    </w:p>
    <w:p w14:paraId="297F558E">
      <w:pPr>
        <w:keepNext w:val="0"/>
        <w:keepLines w:val="0"/>
        <w:pageBreakBefore w:val="0"/>
        <w:widowControl w:val="0"/>
        <w:kinsoku/>
        <w:wordWrap/>
        <w:overflowPunct/>
        <w:topLinePunct w:val="0"/>
        <w:autoSpaceDE/>
        <w:autoSpaceDN/>
        <w:bidi w:val="0"/>
        <w:adjustRightInd/>
        <w:snapToGrid/>
        <w:spacing w:line="192" w:lineRule="auto"/>
        <w:textAlignment w:val="auto"/>
        <w:rPr>
          <w:rFonts w:hint="eastAsia" w:ascii="仿宋" w:hAnsi="仿宋" w:eastAsia="仿宋" w:cs="仿宋"/>
          <w:sz w:val="32"/>
          <w:szCs w:val="32"/>
        </w:rPr>
      </w:pPr>
      <w:r>
        <w:rPr>
          <w:rFonts w:hint="eastAsia" w:ascii="仿宋" w:hAnsi="仿宋" w:eastAsia="仿宋" w:cs="仿宋"/>
          <w:sz w:val="32"/>
          <w:szCs w:val="32"/>
        </w:rPr>
        <w:t xml:space="preserve"> 租赁用途限定为体育运动健身、文体活动、合规团建及正规体育赛事等合法经营活动。严禁擅自改变场地原有功能、改动建构筑物结构；严禁从事违法违规、易燃易爆、扰民及其他违反法律法规的经营行为，未经我方书面许可不得擅自转租、转借标的。</w:t>
      </w:r>
    </w:p>
    <w:p w14:paraId="7AB3463F">
      <w:pPr>
        <w:keepNext w:val="0"/>
        <w:keepLines w:val="0"/>
        <w:pageBreakBefore w:val="0"/>
        <w:widowControl w:val="0"/>
        <w:kinsoku/>
        <w:wordWrap/>
        <w:overflowPunct/>
        <w:topLinePunct w:val="0"/>
        <w:autoSpaceDE/>
        <w:autoSpaceDN/>
        <w:bidi w:val="0"/>
        <w:adjustRightInd/>
        <w:snapToGrid/>
        <w:spacing w:line="192" w:lineRule="auto"/>
        <w:textAlignment w:val="auto"/>
        <w:rPr>
          <w:rFonts w:hint="eastAsia" w:ascii="仿宋" w:hAnsi="仿宋" w:eastAsia="仿宋" w:cs="仿宋"/>
          <w:sz w:val="32"/>
          <w:szCs w:val="32"/>
        </w:rPr>
      </w:pPr>
      <w:r>
        <w:rPr>
          <w:rFonts w:hint="eastAsia" w:ascii="仿宋" w:hAnsi="仿宋" w:eastAsia="仿宋" w:cs="仿宋"/>
          <w:sz w:val="32"/>
          <w:szCs w:val="32"/>
        </w:rPr>
        <w:t xml:space="preserve"> 三、租赁期限</w:t>
      </w:r>
    </w:p>
    <w:p w14:paraId="0278E928">
      <w:pPr>
        <w:keepNext w:val="0"/>
        <w:keepLines w:val="0"/>
        <w:pageBreakBefore w:val="0"/>
        <w:widowControl w:val="0"/>
        <w:kinsoku/>
        <w:wordWrap/>
        <w:overflowPunct/>
        <w:topLinePunct w:val="0"/>
        <w:autoSpaceDE/>
        <w:autoSpaceDN/>
        <w:bidi w:val="0"/>
        <w:adjustRightInd/>
        <w:snapToGrid/>
        <w:spacing w:line="192" w:lineRule="auto"/>
        <w:textAlignment w:val="auto"/>
        <w:rPr>
          <w:rFonts w:hint="eastAsia" w:ascii="仿宋" w:hAnsi="仿宋" w:eastAsia="仿宋" w:cs="仿宋"/>
          <w:sz w:val="32"/>
          <w:szCs w:val="32"/>
        </w:rPr>
      </w:pPr>
      <w:r>
        <w:rPr>
          <w:rFonts w:hint="eastAsia" w:ascii="仿宋" w:hAnsi="仿宋" w:eastAsia="仿宋" w:cs="仿宋"/>
          <w:sz w:val="32"/>
          <w:szCs w:val="32"/>
        </w:rPr>
        <w:t xml:space="preserve"> 租赁期限按竞拍约定执行，自场地正式移交、签订租赁合同之日起计算。租赁期满后，如需继续承租，须严格按照国有资产管理规定重新组织公开竞价。</w:t>
      </w:r>
    </w:p>
    <w:p w14:paraId="0254FD9D">
      <w:pPr>
        <w:keepNext w:val="0"/>
        <w:keepLines w:val="0"/>
        <w:pageBreakBefore w:val="0"/>
        <w:widowControl w:val="0"/>
        <w:kinsoku/>
        <w:wordWrap/>
        <w:overflowPunct/>
        <w:topLinePunct w:val="0"/>
        <w:autoSpaceDE/>
        <w:autoSpaceDN/>
        <w:bidi w:val="0"/>
        <w:adjustRightInd/>
        <w:snapToGrid/>
        <w:spacing w:line="192" w:lineRule="auto"/>
        <w:textAlignment w:val="auto"/>
        <w:rPr>
          <w:rFonts w:hint="eastAsia" w:ascii="仿宋" w:hAnsi="仿宋" w:eastAsia="仿宋" w:cs="仿宋"/>
          <w:sz w:val="32"/>
          <w:szCs w:val="32"/>
        </w:rPr>
      </w:pPr>
      <w:r>
        <w:rPr>
          <w:rFonts w:hint="eastAsia" w:ascii="仿宋" w:hAnsi="仿宋" w:eastAsia="仿宋" w:cs="仿宋"/>
          <w:sz w:val="32"/>
          <w:szCs w:val="32"/>
        </w:rPr>
        <w:t xml:space="preserve"> 四、竞价规则</w:t>
      </w:r>
    </w:p>
    <w:p w14:paraId="34CF100D">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ascii="Times New Roman" w:hAnsi="Times New Roman" w:eastAsia="仿宋_GB2312" w:cs="Times New Roman"/>
          <w:sz w:val="32"/>
          <w:szCs w:val="32"/>
        </w:rPr>
        <w:t>、</w:t>
      </w:r>
      <w:r>
        <w:rPr>
          <w:rFonts w:hint="eastAsia" w:ascii="仿宋" w:hAnsi="仿宋" w:eastAsia="仿宋" w:cs="仿宋"/>
          <w:sz w:val="32"/>
          <w:szCs w:val="32"/>
        </w:rPr>
        <w:t xml:space="preserve"> 本次租赁采用固定底价、价高者得的公开竞价模式。竞买人报价不得低于设定年度租金底价，以现场最高有效报价确定最终竞得人。租金实行按年预缴模式，竞得人须按要求足额缴纳履约保证金。</w:t>
      </w:r>
    </w:p>
    <w:p w14:paraId="308582E2">
      <w:pPr>
        <w:spacing w:line="560" w:lineRule="exact"/>
        <w:ind w:firstLine="640" w:firstLineChars="200"/>
        <w:rPr>
          <w:rFonts w:ascii="Times New Roman" w:hAnsi="Times New Roman" w:eastAsia="仿宋_GB2312" w:cs="Times New Roman"/>
          <w:sz w:val="32"/>
          <w:szCs w:val="32"/>
        </w:rPr>
      </w:pPr>
      <w:r>
        <w:rPr>
          <w:rFonts w:hint="eastAsia" w:ascii="仿宋" w:hAnsi="仿宋" w:eastAsia="仿宋" w:cs="仿宋"/>
          <w:sz w:val="32"/>
          <w:szCs w:val="32"/>
          <w:lang w:val="en-US" w:eastAsia="zh-CN"/>
        </w:rPr>
        <w:t>2</w:t>
      </w:r>
      <w:r>
        <w:rPr>
          <w:rFonts w:ascii="Times New Roman" w:hAnsi="Times New Roman" w:eastAsia="仿宋_GB2312" w:cs="Times New Roman"/>
          <w:sz w:val="32"/>
          <w:szCs w:val="32"/>
        </w:rPr>
        <w:t>、承租人为境内外企业法人、具有独立承担民事责任能力的其他组织和具有完全民事行为能力的自然人。</w:t>
      </w:r>
    </w:p>
    <w:p w14:paraId="7D153D4B">
      <w:pPr>
        <w:keepNext w:val="0"/>
        <w:keepLines w:val="0"/>
        <w:pageBreakBefore w:val="0"/>
        <w:widowControl w:val="0"/>
        <w:kinsoku/>
        <w:wordWrap/>
        <w:overflowPunct/>
        <w:topLinePunct w:val="0"/>
        <w:autoSpaceDE/>
        <w:autoSpaceDN/>
        <w:bidi w:val="0"/>
        <w:adjustRightInd/>
        <w:snapToGrid/>
        <w:spacing w:line="192" w:lineRule="auto"/>
        <w:textAlignment w:val="auto"/>
        <w:rPr>
          <w:rFonts w:hint="eastAsia" w:ascii="仿宋" w:hAnsi="仿宋" w:eastAsia="仿宋" w:cs="仿宋"/>
          <w:sz w:val="32"/>
          <w:szCs w:val="32"/>
        </w:rPr>
      </w:pPr>
      <w:r>
        <w:rPr>
          <w:rFonts w:hint="eastAsia" w:ascii="仿宋" w:hAnsi="仿宋" w:eastAsia="仿宋" w:cs="仿宋"/>
          <w:sz w:val="32"/>
          <w:szCs w:val="32"/>
        </w:rPr>
        <w:t xml:space="preserve"> 五、出租依据</w:t>
      </w:r>
    </w:p>
    <w:p w14:paraId="3158F548">
      <w:pPr>
        <w:keepNext w:val="0"/>
        <w:keepLines w:val="0"/>
        <w:pageBreakBefore w:val="0"/>
        <w:widowControl w:val="0"/>
        <w:kinsoku/>
        <w:wordWrap/>
        <w:overflowPunct/>
        <w:topLinePunct w:val="0"/>
        <w:autoSpaceDE/>
        <w:autoSpaceDN/>
        <w:bidi w:val="0"/>
        <w:adjustRightInd/>
        <w:snapToGrid/>
        <w:spacing w:line="192" w:lineRule="auto"/>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本次国有运动场地对外公开出租，严格遵照《行政事业性国有资产管理条例》《国有企业资产出租管理办法》及企业内部国资决策审批意见实施，全程坚持公开、公平、公正原则，确保国有资产保值增值，切实防范国有资产流失。</w:t>
      </w:r>
    </w:p>
    <w:p w14:paraId="48216780">
      <w:pPr>
        <w:keepNext w:val="0"/>
        <w:keepLines w:val="0"/>
        <w:pageBreakBefore w:val="0"/>
        <w:widowControl w:val="0"/>
        <w:kinsoku/>
        <w:wordWrap/>
        <w:overflowPunct/>
        <w:topLinePunct w:val="0"/>
        <w:autoSpaceDE/>
        <w:autoSpaceDN/>
        <w:bidi w:val="0"/>
        <w:adjustRightInd/>
        <w:snapToGrid/>
        <w:spacing w:line="192" w:lineRule="auto"/>
        <w:textAlignment w:val="auto"/>
        <w:rPr>
          <w:rFonts w:hint="eastAsia" w:ascii="仿宋" w:hAnsi="仿宋" w:eastAsia="仿宋" w:cs="仿宋"/>
          <w:sz w:val="32"/>
          <w:szCs w:val="32"/>
        </w:rPr>
      </w:pPr>
      <w:r>
        <w:rPr>
          <w:rFonts w:hint="eastAsia" w:ascii="仿宋" w:hAnsi="仿宋" w:eastAsia="仿宋" w:cs="仿宋"/>
          <w:sz w:val="32"/>
          <w:szCs w:val="32"/>
        </w:rPr>
        <w:t xml:space="preserve"> 六、双方权责及特别说明</w:t>
      </w:r>
    </w:p>
    <w:p w14:paraId="41A378B5">
      <w:pPr>
        <w:keepNext w:val="0"/>
        <w:keepLines w:val="0"/>
        <w:pageBreakBefore w:val="0"/>
        <w:widowControl w:val="0"/>
        <w:kinsoku/>
        <w:wordWrap/>
        <w:overflowPunct/>
        <w:topLinePunct w:val="0"/>
        <w:autoSpaceDE/>
        <w:autoSpaceDN/>
        <w:bidi w:val="0"/>
        <w:adjustRightInd/>
        <w:snapToGrid/>
        <w:spacing w:line="192" w:lineRule="auto"/>
        <w:textAlignment w:val="auto"/>
        <w:rPr>
          <w:rFonts w:hint="eastAsia" w:ascii="仿宋" w:hAnsi="仿宋" w:eastAsia="仿宋" w:cs="仿宋"/>
          <w:sz w:val="32"/>
          <w:szCs w:val="32"/>
        </w:rPr>
      </w:pPr>
      <w:r>
        <w:rPr>
          <w:rFonts w:hint="eastAsia" w:ascii="仿宋" w:hAnsi="仿宋" w:eastAsia="仿宋" w:cs="仿宋"/>
          <w:sz w:val="32"/>
          <w:szCs w:val="32"/>
        </w:rPr>
        <w:t xml:space="preserve"> 1. 本标的按现状对外竞拍，意向竞买人须自行实地踏勘，充分知悉场地实际情况、周边环境及使用限制，一经报名即视为完全认可标的全部现状。</w:t>
      </w:r>
    </w:p>
    <w:p w14:paraId="13874B2A">
      <w:pPr>
        <w:keepNext w:val="0"/>
        <w:keepLines w:val="0"/>
        <w:pageBreakBefore w:val="0"/>
        <w:widowControl w:val="0"/>
        <w:kinsoku/>
        <w:wordWrap/>
        <w:overflowPunct/>
        <w:topLinePunct w:val="0"/>
        <w:autoSpaceDE/>
        <w:autoSpaceDN/>
        <w:bidi w:val="0"/>
        <w:adjustRightInd/>
        <w:snapToGrid/>
        <w:spacing w:line="192" w:lineRule="auto"/>
        <w:textAlignment w:val="auto"/>
        <w:rPr>
          <w:rFonts w:hint="eastAsia" w:ascii="仿宋" w:hAnsi="仿宋" w:eastAsia="仿宋" w:cs="仿宋"/>
          <w:sz w:val="32"/>
          <w:szCs w:val="32"/>
        </w:rPr>
      </w:pPr>
      <w:r>
        <w:rPr>
          <w:rFonts w:hint="eastAsia" w:ascii="仿宋" w:hAnsi="仿宋" w:eastAsia="仿宋" w:cs="仿宋"/>
          <w:sz w:val="32"/>
          <w:szCs w:val="32"/>
        </w:rPr>
        <w:t>2. 租赁期内，场地所产生的水电、保洁、日常设施维保、安全管理等全部相关费用，均由承租方自行承担。</w:t>
      </w:r>
    </w:p>
    <w:p w14:paraId="20F315E7">
      <w:pPr>
        <w:keepNext w:val="0"/>
        <w:keepLines w:val="0"/>
        <w:pageBreakBefore w:val="0"/>
        <w:widowControl w:val="0"/>
        <w:kinsoku/>
        <w:wordWrap/>
        <w:overflowPunct/>
        <w:topLinePunct w:val="0"/>
        <w:autoSpaceDE/>
        <w:autoSpaceDN/>
        <w:bidi w:val="0"/>
        <w:adjustRightInd/>
        <w:snapToGrid/>
        <w:spacing w:line="192" w:lineRule="auto"/>
        <w:textAlignment w:val="auto"/>
        <w:rPr>
          <w:rFonts w:hint="eastAsia" w:ascii="仿宋" w:hAnsi="仿宋" w:eastAsia="仿宋" w:cs="仿宋"/>
          <w:sz w:val="32"/>
          <w:szCs w:val="32"/>
        </w:rPr>
      </w:pPr>
      <w:r>
        <w:rPr>
          <w:rFonts w:hint="eastAsia" w:ascii="仿宋" w:hAnsi="仿宋" w:eastAsia="仿宋" w:cs="仿宋"/>
          <w:sz w:val="32"/>
          <w:szCs w:val="32"/>
        </w:rPr>
        <w:t>3. 承租方为场地使用期间安全生产、消防安全、人员人身及财产安全的第一责任主体，承担由此产生的全部事故责任与经济赔偿。</w:t>
      </w:r>
    </w:p>
    <w:p w14:paraId="4D13D8DA">
      <w:pPr>
        <w:rPr>
          <w:rFonts w:hint="eastAsia" w:ascii="仿宋" w:hAnsi="仿宋" w:eastAsia="仿宋" w:cs="仿宋"/>
          <w:sz w:val="32"/>
          <w:szCs w:val="32"/>
        </w:rPr>
      </w:pPr>
      <w:r>
        <w:rPr>
          <w:rFonts w:hint="eastAsia" w:ascii="仿宋" w:hAnsi="仿宋" w:eastAsia="仿宋" w:cs="仿宋"/>
          <w:sz w:val="32"/>
          <w:szCs w:val="32"/>
        </w:rPr>
        <w:t>4. 竞拍成交后，竞得人不得无故弃标，违者将依规没收履约保证金，并纳入企业合作失信名单，限制后续合作资格。</w:t>
      </w:r>
    </w:p>
    <w:p w14:paraId="29028111">
      <w:pPr>
        <w:rPr>
          <w:rFonts w:hint="eastAsia" w:ascii="仿宋" w:hAnsi="仿宋" w:eastAsia="仿宋" w:cs="仿宋"/>
          <w:sz w:val="32"/>
          <w:szCs w:val="32"/>
        </w:rPr>
      </w:pPr>
      <w:r>
        <w:rPr>
          <w:rFonts w:hint="eastAsia" w:ascii="仿宋" w:hAnsi="仿宋" w:eastAsia="仿宋" w:cs="仿宋"/>
          <w:sz w:val="32"/>
          <w:szCs w:val="32"/>
          <w:lang w:val="en-US" w:eastAsia="zh-CN"/>
        </w:rPr>
        <w:t>七</w:t>
      </w:r>
      <w:r>
        <w:rPr>
          <w:rFonts w:hint="eastAsia" w:ascii="仿宋" w:hAnsi="仿宋" w:eastAsia="仿宋" w:cs="仿宋"/>
          <w:sz w:val="32"/>
          <w:szCs w:val="32"/>
        </w:rPr>
        <w:t>、合同签订及保证金缴纳要求</w:t>
      </w:r>
    </w:p>
    <w:p w14:paraId="5DDC6BB0">
      <w:pPr>
        <w:rPr>
          <w:rFonts w:hint="eastAsia" w:ascii="仿宋" w:hAnsi="仿宋" w:eastAsia="仿宋" w:cs="仿宋"/>
          <w:sz w:val="32"/>
          <w:szCs w:val="32"/>
        </w:rPr>
      </w:pPr>
      <w:r>
        <w:rPr>
          <w:rFonts w:hint="eastAsia" w:ascii="仿宋" w:hAnsi="仿宋" w:eastAsia="仿宋" w:cs="仿宋"/>
          <w:sz w:val="32"/>
          <w:szCs w:val="32"/>
        </w:rPr>
        <w:t xml:space="preserve"> 1. 承租方自拍卖成交确认书签订之日起20个工作日内，须与发包方完成经营权承包合同签订工作。</w:t>
      </w:r>
    </w:p>
    <w:p w14:paraId="25CC7A94">
      <w:pPr>
        <w:rPr>
          <w:rFonts w:hint="eastAsia" w:ascii="仿宋" w:hAnsi="仿宋" w:eastAsia="仿宋" w:cs="仿宋"/>
          <w:sz w:val="32"/>
          <w:szCs w:val="32"/>
        </w:rPr>
      </w:pPr>
      <w:r>
        <w:rPr>
          <w:rFonts w:hint="eastAsia" w:ascii="仿宋" w:hAnsi="仿宋" w:eastAsia="仿宋" w:cs="仿宋"/>
          <w:sz w:val="32"/>
          <w:szCs w:val="32"/>
        </w:rPr>
        <w:t>2. 合同签订前，承租方需一次性缴纳履约保证金</w:t>
      </w:r>
      <w:r>
        <w:rPr>
          <w:rFonts w:hint="eastAsia" w:ascii="仿宋" w:hAnsi="仿宋" w:eastAsia="仿宋" w:cs="仿宋"/>
          <w:sz w:val="32"/>
          <w:szCs w:val="32"/>
          <w:lang w:val="en-US" w:eastAsia="zh-CN"/>
        </w:rPr>
        <w:t>2</w:t>
      </w:r>
      <w:r>
        <w:rPr>
          <w:rFonts w:hint="eastAsia" w:ascii="仿宋" w:hAnsi="仿宋" w:eastAsia="仿宋" w:cs="仿宋"/>
          <w:sz w:val="32"/>
          <w:szCs w:val="32"/>
        </w:rPr>
        <w:t>万元。合同终止或依法解除，且承租方按发包方要求完整交还场地、结清全部费用后，发包方于7个工作日内将履约保证金无息全额退还；若承租方存在欠费、违约等情形，发包方有权按照合同约定从保证金中直接扣除相应费用，扣除后剩余部分无息退还。</w:t>
      </w:r>
    </w:p>
    <w:p w14:paraId="214E1C8A">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八</w:t>
      </w:r>
      <w:r>
        <w:rPr>
          <w:rFonts w:hint="eastAsia" w:ascii="仿宋" w:hAnsi="仿宋" w:eastAsia="仿宋" w:cs="仿宋"/>
          <w:sz w:val="32"/>
          <w:szCs w:val="32"/>
        </w:rPr>
        <w:t>、库区统一管理要求</w:t>
      </w:r>
    </w:p>
    <w:p w14:paraId="59EA18C4">
      <w:pPr>
        <w:rPr>
          <w:rFonts w:hint="eastAsia" w:ascii="仿宋" w:hAnsi="仿宋" w:eastAsia="仿宋" w:cs="仿宋"/>
          <w:sz w:val="32"/>
          <w:szCs w:val="32"/>
        </w:rPr>
      </w:pPr>
      <w:r>
        <w:rPr>
          <w:rFonts w:hint="eastAsia" w:ascii="仿宋" w:hAnsi="仿宋" w:eastAsia="仿宋" w:cs="仿宋"/>
          <w:sz w:val="32"/>
          <w:szCs w:val="32"/>
        </w:rPr>
        <w:t xml:space="preserve"> 承租方经营期间须严格遵守库区各项统一管理规章制度，严禁开展任何违法违规经营活动；维护经营区域及周边环境卫生，不得污染、破坏库区生态及公共环境；严格在划定经营区域内开展经营活动，严禁超范围、超面积违规经营。</w:t>
      </w:r>
    </w:p>
    <w:p w14:paraId="266D316A">
      <w:pPr>
        <w:keepNext w:val="0"/>
        <w:keepLines w:val="0"/>
        <w:pageBreakBefore w:val="0"/>
        <w:widowControl w:val="0"/>
        <w:kinsoku/>
        <w:wordWrap/>
        <w:overflowPunct/>
        <w:topLinePunct w:val="0"/>
        <w:autoSpaceDE/>
        <w:autoSpaceDN/>
        <w:bidi w:val="0"/>
        <w:adjustRightInd/>
        <w:snapToGrid/>
        <w:spacing w:line="192" w:lineRule="auto"/>
        <w:textAlignment w:val="auto"/>
        <w:rPr>
          <w:rFonts w:hint="eastAsia" w:ascii="仿宋" w:hAnsi="仿宋" w:eastAsia="仿宋" w:cs="仿宋"/>
          <w:sz w:val="32"/>
          <w:szCs w:val="32"/>
        </w:rPr>
      </w:pPr>
    </w:p>
    <w:p w14:paraId="3B0DFC01">
      <w:pPr>
        <w:keepNext w:val="0"/>
        <w:keepLines w:val="0"/>
        <w:pageBreakBefore w:val="0"/>
        <w:widowControl w:val="0"/>
        <w:kinsoku/>
        <w:wordWrap/>
        <w:overflowPunct/>
        <w:topLinePunct w:val="0"/>
        <w:autoSpaceDE/>
        <w:autoSpaceDN/>
        <w:bidi w:val="0"/>
        <w:adjustRightInd/>
        <w:snapToGrid/>
        <w:spacing w:line="192" w:lineRule="auto"/>
        <w:textAlignment w:val="auto"/>
        <w:rPr>
          <w:rFonts w:hint="eastAsia" w:ascii="仿宋" w:hAnsi="仿宋" w:eastAsia="仿宋" w:cs="仿宋"/>
          <w:sz w:val="32"/>
          <w:szCs w:val="32"/>
        </w:rPr>
      </w:pPr>
      <w:r>
        <w:rPr>
          <w:rFonts w:hint="eastAsia" w:ascii="仿宋" w:hAnsi="仿宋" w:eastAsia="仿宋" w:cs="仿宋"/>
          <w:sz w:val="32"/>
          <w:szCs w:val="32"/>
        </w:rPr>
        <w:t xml:space="preserve"> </w:t>
      </w:r>
    </w:p>
    <w:p w14:paraId="4A82E341"/>
    <w:p w14:paraId="42DC2FA2"/>
    <w:p w14:paraId="134AD255"/>
    <w:p w14:paraId="7234C764"/>
    <w:p w14:paraId="41DE861A"/>
    <w:p w14:paraId="4A74AE08"/>
    <w:p w14:paraId="7C7767BC"/>
    <w:p w14:paraId="21DC727D"/>
    <w:p w14:paraId="331D1CFF"/>
    <w:p w14:paraId="71A70588"/>
    <w:p w14:paraId="21FC99E8">
      <w:pPr>
        <w:jc w:val="center"/>
        <w:rPr>
          <w:rFonts w:hint="eastAsia" w:eastAsiaTheme="minorEastAsia"/>
          <w:sz w:val="44"/>
          <w:szCs w:val="44"/>
          <w:lang w:val="en-US" w:eastAsia="zh-CN"/>
        </w:rPr>
      </w:pPr>
      <w:r>
        <w:rPr>
          <w:rFonts w:hint="eastAsia"/>
          <w:sz w:val="44"/>
          <w:szCs w:val="44"/>
          <w:lang w:val="en-US" w:eastAsia="zh-CN"/>
        </w:rPr>
        <w:t xml:space="preserve"> </w:t>
      </w:r>
      <w:r>
        <w:rPr>
          <w:rFonts w:hint="eastAsia"/>
          <w:sz w:val="44"/>
          <w:szCs w:val="44"/>
        </w:rPr>
        <w:t>黑岗口调蓄水库龙尾片区运动场租赁</w:t>
      </w:r>
      <w:r>
        <w:rPr>
          <w:rFonts w:hint="eastAsia"/>
          <w:sz w:val="44"/>
          <w:szCs w:val="44"/>
          <w:lang w:val="en-US" w:eastAsia="zh-CN"/>
        </w:rPr>
        <w:t>协议</w:t>
      </w:r>
    </w:p>
    <w:p w14:paraId="7E36CAA7">
      <w:pPr>
        <w:rPr>
          <w:rFonts w:hint="eastAsia"/>
          <w:sz w:val="44"/>
          <w:szCs w:val="44"/>
        </w:rPr>
      </w:pPr>
      <w:r>
        <w:rPr>
          <w:rFonts w:hint="eastAsia"/>
          <w:sz w:val="44"/>
          <w:szCs w:val="44"/>
        </w:rPr>
        <w:t xml:space="preserve"> </w:t>
      </w:r>
    </w:p>
    <w:p w14:paraId="6F17FAD9">
      <w:pPr>
        <w:jc w:val="left"/>
        <w:rPr>
          <w:rFonts w:hint="eastAsia" w:ascii="仿宋" w:hAnsi="仿宋" w:eastAsia="仿宋" w:cs="仿宋"/>
          <w:sz w:val="32"/>
          <w:szCs w:val="32"/>
        </w:rPr>
      </w:pPr>
      <w:r>
        <w:rPr>
          <w:rFonts w:hint="eastAsia" w:ascii="仿宋" w:hAnsi="仿宋" w:eastAsia="仿宋" w:cs="仿宋"/>
          <w:sz w:val="32"/>
          <w:szCs w:val="32"/>
        </w:rPr>
        <w:t>甲方（出租人）：开封西湖文旅投资有限公司</w:t>
      </w:r>
    </w:p>
    <w:p w14:paraId="0058A428">
      <w:pPr>
        <w:jc w:val="left"/>
        <w:rPr>
          <w:rFonts w:hint="eastAsia" w:ascii="仿宋" w:hAnsi="仿宋" w:eastAsia="仿宋" w:cs="仿宋"/>
          <w:sz w:val="32"/>
          <w:szCs w:val="32"/>
        </w:rPr>
      </w:pPr>
      <w:r>
        <w:rPr>
          <w:rFonts w:hint="eastAsia" w:ascii="仿宋" w:hAnsi="仿宋" w:eastAsia="仿宋" w:cs="仿宋"/>
          <w:sz w:val="32"/>
          <w:szCs w:val="32"/>
        </w:rPr>
        <w:t>住所地：河南自贸试验区开封片区汉兴西路与八大街交叉口</w:t>
      </w:r>
    </w:p>
    <w:p w14:paraId="270969F0">
      <w:pPr>
        <w:jc w:val="left"/>
        <w:rPr>
          <w:rFonts w:hint="eastAsia" w:ascii="仿宋" w:hAnsi="仿宋" w:eastAsia="仿宋" w:cs="仿宋"/>
          <w:sz w:val="32"/>
          <w:szCs w:val="32"/>
        </w:rPr>
      </w:pPr>
      <w:r>
        <w:rPr>
          <w:rFonts w:hint="eastAsia" w:ascii="仿宋" w:hAnsi="仿宋" w:eastAsia="仿宋" w:cs="仿宋"/>
          <w:sz w:val="32"/>
          <w:szCs w:val="32"/>
        </w:rPr>
        <w:t>统一社会信用代码：914102003175043976</w:t>
      </w:r>
    </w:p>
    <w:p w14:paraId="57F66981">
      <w:pPr>
        <w:jc w:val="left"/>
        <w:rPr>
          <w:rFonts w:hint="eastAsia" w:ascii="仿宋" w:hAnsi="仿宋" w:eastAsia="仿宋" w:cs="仿宋"/>
          <w:sz w:val="32"/>
          <w:szCs w:val="32"/>
        </w:rPr>
      </w:pPr>
      <w:r>
        <w:rPr>
          <w:rFonts w:hint="eastAsia" w:ascii="仿宋" w:hAnsi="仿宋" w:eastAsia="仿宋" w:cs="仿宋"/>
          <w:sz w:val="32"/>
          <w:szCs w:val="32"/>
        </w:rPr>
        <w:t xml:space="preserve"> 乙方（承租人）：</w:t>
      </w:r>
    </w:p>
    <w:p w14:paraId="50104AD9">
      <w:pPr>
        <w:jc w:val="left"/>
        <w:rPr>
          <w:rFonts w:hint="eastAsia" w:ascii="仿宋" w:hAnsi="仿宋" w:eastAsia="仿宋" w:cs="仿宋"/>
          <w:sz w:val="32"/>
          <w:szCs w:val="32"/>
        </w:rPr>
      </w:pPr>
      <w:r>
        <w:rPr>
          <w:rFonts w:hint="eastAsia" w:ascii="仿宋" w:hAnsi="仿宋" w:eastAsia="仿宋" w:cs="仿宋"/>
          <w:sz w:val="32"/>
          <w:szCs w:val="32"/>
        </w:rPr>
        <w:t>住所地：</w:t>
      </w:r>
    </w:p>
    <w:p w14:paraId="58F5746E">
      <w:pPr>
        <w:jc w:val="left"/>
        <w:rPr>
          <w:rFonts w:hint="eastAsia" w:ascii="仿宋" w:hAnsi="仿宋" w:eastAsia="仿宋" w:cs="仿宋"/>
          <w:sz w:val="32"/>
          <w:szCs w:val="32"/>
        </w:rPr>
      </w:pPr>
      <w:r>
        <w:rPr>
          <w:rFonts w:hint="eastAsia" w:ascii="仿宋" w:hAnsi="仿宋" w:eastAsia="仿宋" w:cs="仿宋"/>
          <w:sz w:val="32"/>
          <w:szCs w:val="32"/>
        </w:rPr>
        <w:t>统一社会信用代码：</w:t>
      </w:r>
    </w:p>
    <w:p w14:paraId="3907B863">
      <w:pPr>
        <w:jc w:val="left"/>
        <w:rPr>
          <w:rFonts w:hint="eastAsia" w:ascii="仿宋" w:hAnsi="仿宋" w:eastAsia="仿宋" w:cs="仿宋"/>
          <w:sz w:val="32"/>
          <w:szCs w:val="32"/>
        </w:rPr>
      </w:pPr>
      <w:r>
        <w:rPr>
          <w:rFonts w:hint="eastAsia" w:ascii="仿宋" w:hAnsi="仿宋" w:eastAsia="仿宋" w:cs="仿宋"/>
          <w:sz w:val="32"/>
          <w:szCs w:val="32"/>
        </w:rPr>
        <w:t xml:space="preserve"> 依据《中华人民共和国民法典》及相关法律法规，甲乙双方本着平等自愿、公平公正、诚实信用的原则，经友好协商，就乙方承租甲方黑岗口调蓄水库龙尾片区运动场地事宜，订立本合同，以资共同信守。</w:t>
      </w:r>
    </w:p>
    <w:p w14:paraId="6D35504E">
      <w:pPr>
        <w:jc w:val="left"/>
        <w:rPr>
          <w:rFonts w:hint="eastAsia" w:ascii="仿宋" w:hAnsi="仿宋" w:eastAsia="仿宋" w:cs="仿宋"/>
          <w:sz w:val="32"/>
          <w:szCs w:val="32"/>
        </w:rPr>
      </w:pPr>
      <w:r>
        <w:rPr>
          <w:rFonts w:hint="eastAsia" w:ascii="仿宋" w:hAnsi="仿宋" w:eastAsia="仿宋" w:cs="仿宋"/>
          <w:sz w:val="32"/>
          <w:szCs w:val="32"/>
        </w:rPr>
        <w:t xml:space="preserve"> 第一条 租赁场地</w:t>
      </w:r>
    </w:p>
    <w:p w14:paraId="116A09D2">
      <w:pPr>
        <w:jc w:val="left"/>
        <w:rPr>
          <w:rFonts w:hint="eastAsia" w:ascii="仿宋" w:hAnsi="仿宋" w:eastAsia="仿宋" w:cs="仿宋"/>
          <w:sz w:val="32"/>
          <w:szCs w:val="32"/>
        </w:rPr>
      </w:pPr>
      <w:r>
        <w:rPr>
          <w:rFonts w:hint="eastAsia" w:ascii="仿宋" w:hAnsi="仿宋" w:eastAsia="仿宋" w:cs="仿宋"/>
          <w:sz w:val="32"/>
          <w:szCs w:val="32"/>
        </w:rPr>
        <w:t xml:space="preserve"> 乙方承租甲方黑岗口调蓄水库龙尾片区 2号运动场地：场地总面积约960㎡，场地仅限用于运动休闲类合法经营及活动使用。</w:t>
      </w:r>
    </w:p>
    <w:p w14:paraId="2CE46E94">
      <w:pPr>
        <w:jc w:val="left"/>
        <w:rPr>
          <w:rFonts w:hint="eastAsia" w:ascii="仿宋" w:hAnsi="仿宋" w:eastAsia="仿宋" w:cs="仿宋"/>
          <w:sz w:val="32"/>
          <w:szCs w:val="32"/>
        </w:rPr>
      </w:pPr>
      <w:r>
        <w:rPr>
          <w:rFonts w:hint="eastAsia" w:ascii="仿宋" w:hAnsi="仿宋" w:eastAsia="仿宋" w:cs="仿宋"/>
          <w:sz w:val="32"/>
          <w:szCs w:val="32"/>
        </w:rPr>
        <w:t xml:space="preserve"> 第二条 租赁期限</w:t>
      </w:r>
    </w:p>
    <w:p w14:paraId="49FBC921">
      <w:pPr>
        <w:jc w:val="left"/>
        <w:rPr>
          <w:rFonts w:hint="eastAsia" w:ascii="仿宋" w:hAnsi="仿宋" w:eastAsia="仿宋" w:cs="仿宋"/>
          <w:sz w:val="32"/>
          <w:szCs w:val="32"/>
        </w:rPr>
      </w:pPr>
      <w:r>
        <w:rPr>
          <w:rFonts w:hint="eastAsia" w:ascii="仿宋" w:hAnsi="仿宋" w:eastAsia="仿宋" w:cs="仿宋"/>
          <w:sz w:val="32"/>
          <w:szCs w:val="32"/>
        </w:rPr>
        <w:t xml:space="preserve"> 本合同租赁期限为</w:t>
      </w:r>
      <w:r>
        <w:rPr>
          <w:rFonts w:hint="eastAsia" w:ascii="仿宋" w:hAnsi="仿宋" w:eastAsia="仿宋" w:cs="仿宋"/>
          <w:sz w:val="32"/>
          <w:szCs w:val="32"/>
          <w:u w:val="single"/>
        </w:rPr>
        <w:t>3</w:t>
      </w:r>
      <w:r>
        <w:rPr>
          <w:rFonts w:hint="eastAsia" w:ascii="仿宋" w:hAnsi="仿宋" w:eastAsia="仿宋" w:cs="仿宋"/>
          <w:sz w:val="32"/>
          <w:szCs w:val="32"/>
        </w:rPr>
        <w:t>年，自______年____月____日起至______年____月____日止。</w:t>
      </w:r>
    </w:p>
    <w:p w14:paraId="64293A46">
      <w:pPr>
        <w:jc w:val="left"/>
        <w:rPr>
          <w:rFonts w:hint="eastAsia" w:ascii="仿宋" w:hAnsi="仿宋" w:eastAsia="仿宋" w:cs="仿宋"/>
          <w:sz w:val="32"/>
          <w:szCs w:val="32"/>
        </w:rPr>
      </w:pPr>
      <w:r>
        <w:rPr>
          <w:rFonts w:hint="eastAsia" w:ascii="仿宋" w:hAnsi="仿宋" w:eastAsia="仿宋" w:cs="仿宋"/>
          <w:sz w:val="32"/>
          <w:szCs w:val="32"/>
        </w:rPr>
        <w:t>乙方仅可在自身经营时段专属使用场地，非自身经营时段场地使用权归甲方所有，甲方有权自主安排使用，乙方不得干涉。</w:t>
      </w:r>
    </w:p>
    <w:p w14:paraId="5C4F6646">
      <w:pPr>
        <w:jc w:val="left"/>
        <w:rPr>
          <w:rFonts w:hint="eastAsia" w:ascii="仿宋" w:hAnsi="仿宋" w:eastAsia="仿宋" w:cs="仿宋"/>
          <w:sz w:val="32"/>
          <w:szCs w:val="32"/>
        </w:rPr>
      </w:pPr>
      <w:r>
        <w:rPr>
          <w:rFonts w:hint="eastAsia" w:ascii="仿宋" w:hAnsi="仿宋" w:eastAsia="仿宋" w:cs="仿宋"/>
          <w:sz w:val="32"/>
          <w:szCs w:val="32"/>
        </w:rPr>
        <w:t xml:space="preserve"> 第三条 租金、履约保证金及付款方式</w:t>
      </w:r>
    </w:p>
    <w:p w14:paraId="001EF324">
      <w:pPr>
        <w:jc w:val="left"/>
        <w:rPr>
          <w:rFonts w:hint="eastAsia" w:ascii="仿宋" w:hAnsi="仿宋" w:eastAsia="仿宋" w:cs="仿宋"/>
          <w:sz w:val="32"/>
          <w:szCs w:val="32"/>
        </w:rPr>
      </w:pPr>
      <w:r>
        <w:rPr>
          <w:rFonts w:hint="eastAsia" w:ascii="仿宋" w:hAnsi="仿宋" w:eastAsia="仿宋" w:cs="仿宋"/>
          <w:sz w:val="32"/>
          <w:szCs w:val="32"/>
        </w:rPr>
        <w:t xml:space="preserve"> 1. 本合同年租金以公开竞拍成交价为准，年租金人民币大写：__________元整（¥______元/年）；其中不含税金额大写：_________元整（¥______元/年），税款金额大写：____元整（¥__________元/年）。</w:t>
      </w:r>
    </w:p>
    <w:p w14:paraId="6BA490A9">
      <w:pPr>
        <w:jc w:val="left"/>
        <w:rPr>
          <w:rFonts w:hint="eastAsia" w:ascii="仿宋" w:hAnsi="仿宋" w:eastAsia="仿宋" w:cs="仿宋"/>
          <w:sz w:val="32"/>
          <w:szCs w:val="32"/>
        </w:rPr>
      </w:pPr>
      <w:r>
        <w:rPr>
          <w:rFonts w:hint="eastAsia" w:ascii="仿宋" w:hAnsi="仿宋" w:eastAsia="仿宋" w:cs="仿宋"/>
          <w:sz w:val="32"/>
          <w:szCs w:val="32"/>
        </w:rPr>
        <w:t>2. 履约保证金：人民币贰万元整（¥20000元）。乙方须在本合同签订前，以银行转账方式足额向甲方指定账户缴纳履约保证金。本合同终止或依法解除后，甲方在7个工作日内无息退还保证金；若乙方存在欠费、违约赔偿等情形，甲方有权从保证金中直接抵扣，不足部分有权向乙方追偿。</w:t>
      </w:r>
    </w:p>
    <w:p w14:paraId="035A90B6">
      <w:pPr>
        <w:jc w:val="left"/>
        <w:rPr>
          <w:rFonts w:hint="eastAsia" w:ascii="仿宋" w:hAnsi="仿宋" w:eastAsia="仿宋" w:cs="仿宋"/>
          <w:sz w:val="32"/>
          <w:szCs w:val="32"/>
        </w:rPr>
      </w:pPr>
      <w:r>
        <w:rPr>
          <w:rFonts w:hint="eastAsia" w:ascii="仿宋" w:hAnsi="仿宋" w:eastAsia="仿宋" w:cs="仿宋"/>
          <w:sz w:val="32"/>
          <w:szCs w:val="32"/>
        </w:rPr>
        <w:t>3. 本合同约定租金仅为场地使用权租金，不包含场地设施维保、水电费、垃圾清运、安全防护、人员管理等一切经营衍生费用，前述全部费用均由乙方自行依规承担。</w:t>
      </w:r>
    </w:p>
    <w:p w14:paraId="65BE1669">
      <w:pPr>
        <w:jc w:val="left"/>
        <w:rPr>
          <w:rFonts w:hint="eastAsia" w:ascii="仿宋" w:hAnsi="仿宋" w:eastAsia="仿宋" w:cs="仿宋"/>
          <w:sz w:val="32"/>
          <w:szCs w:val="32"/>
        </w:rPr>
      </w:pPr>
      <w:r>
        <w:rPr>
          <w:rFonts w:hint="eastAsia" w:ascii="仿宋" w:hAnsi="仿宋" w:eastAsia="仿宋" w:cs="仿宋"/>
          <w:sz w:val="32"/>
          <w:szCs w:val="32"/>
        </w:rPr>
        <w:t>4. 付款方式：</w:t>
      </w:r>
    </w:p>
    <w:p w14:paraId="188B0ABE">
      <w:pPr>
        <w:jc w:val="left"/>
        <w:rPr>
          <w:rFonts w:hint="eastAsia" w:ascii="仿宋" w:hAnsi="仿宋" w:eastAsia="仿宋" w:cs="仿宋"/>
          <w:sz w:val="32"/>
          <w:szCs w:val="32"/>
        </w:rPr>
      </w:pPr>
      <w:r>
        <w:rPr>
          <w:rFonts w:hint="eastAsia" w:ascii="仿宋" w:hAnsi="仿宋" w:eastAsia="仿宋" w:cs="仿宋"/>
          <w:sz w:val="32"/>
          <w:szCs w:val="32"/>
        </w:rPr>
        <w:t>（1）第一年租金：乙方于本合同生效之日起7日内，一次性全额支付至甲方指定账户；</w:t>
      </w:r>
    </w:p>
    <w:p w14:paraId="650B9020">
      <w:pPr>
        <w:jc w:val="left"/>
        <w:rPr>
          <w:rFonts w:hint="eastAsia" w:ascii="仿宋" w:hAnsi="仿宋" w:eastAsia="仿宋" w:cs="仿宋"/>
          <w:sz w:val="32"/>
          <w:szCs w:val="32"/>
        </w:rPr>
      </w:pPr>
      <w:r>
        <w:rPr>
          <w:rFonts w:hint="eastAsia" w:ascii="仿宋" w:hAnsi="仿宋" w:eastAsia="仿宋" w:cs="仿宋"/>
          <w:sz w:val="32"/>
          <w:szCs w:val="32"/>
        </w:rPr>
        <w:t>（2）第二、第三年租金：乙方须于上一租赁年度届满前30日，足额预缴下一租赁年度租金。</w:t>
      </w:r>
    </w:p>
    <w:p w14:paraId="43FD595B">
      <w:pPr>
        <w:jc w:val="left"/>
        <w:rPr>
          <w:rFonts w:hint="eastAsia" w:ascii="仿宋" w:hAnsi="仿宋" w:eastAsia="仿宋" w:cs="仿宋"/>
          <w:sz w:val="32"/>
          <w:szCs w:val="32"/>
        </w:rPr>
      </w:pPr>
      <w:r>
        <w:rPr>
          <w:rFonts w:hint="eastAsia" w:ascii="仿宋" w:hAnsi="仿宋" w:eastAsia="仿宋" w:cs="仿宋"/>
          <w:sz w:val="32"/>
          <w:szCs w:val="32"/>
        </w:rPr>
        <w:t>5. 甲方指定收款信息：</w:t>
      </w:r>
    </w:p>
    <w:p w14:paraId="393C5DF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w:t>
      </w:r>
      <w:r>
        <w:rPr>
          <w:rFonts w:hint="eastAsia" w:ascii="仿宋" w:hAnsi="仿宋" w:eastAsia="仿宋" w:cs="仿宋"/>
          <w:sz w:val="32"/>
          <w:szCs w:val="32"/>
          <w:lang w:val="en-US" w:eastAsia="zh-CN"/>
        </w:rPr>
        <w:t>1</w:t>
      </w:r>
      <w:r>
        <w:rPr>
          <w:rFonts w:hint="eastAsia" w:ascii="仿宋" w:hAnsi="仿宋" w:eastAsia="仿宋" w:cs="仿宋"/>
          <w:sz w:val="32"/>
          <w:szCs w:val="32"/>
        </w:rPr>
        <w:t>）户名：</w:t>
      </w:r>
      <w:r>
        <w:rPr>
          <w:rFonts w:hint="eastAsia" w:ascii="仿宋" w:hAnsi="仿宋" w:eastAsia="仿宋" w:cs="仿宋"/>
          <w:sz w:val="32"/>
          <w:szCs w:val="32"/>
          <w:u w:val="single"/>
        </w:rPr>
        <w:t>开封西湖文旅投资有限公司</w:t>
      </w:r>
      <w:r>
        <w:rPr>
          <w:rFonts w:hint="eastAsia" w:ascii="仿宋" w:hAnsi="仿宋" w:eastAsia="仿宋" w:cs="仿宋"/>
          <w:sz w:val="32"/>
          <w:szCs w:val="32"/>
          <w:u w:val="single"/>
          <w:lang w:val="en-US" w:eastAsia="zh-CN"/>
        </w:rPr>
        <w:t xml:space="preserve">   </w:t>
      </w:r>
    </w:p>
    <w:p w14:paraId="7AB371DE">
      <w:pPr>
        <w:keepNext w:val="0"/>
        <w:keepLines w:val="0"/>
        <w:pageBreakBefore w:val="0"/>
        <w:widowControl w:val="0"/>
        <w:kinsoku/>
        <w:wordWrap/>
        <w:overflowPunct/>
        <w:topLinePunct w:val="0"/>
        <w:bidi w:val="0"/>
        <w:snapToGrid w:val="0"/>
        <w:spacing w:line="520" w:lineRule="exact"/>
        <w:ind w:firstLine="640" w:firstLineChars="200"/>
        <w:jc w:val="left"/>
        <w:textAlignment w:val="auto"/>
        <w:rPr>
          <w:rFonts w:hint="eastAsia" w:ascii="仿宋" w:hAnsi="仿宋" w:eastAsia="仿宋" w:cs="仿宋"/>
          <w:sz w:val="32"/>
          <w:szCs w:val="32"/>
          <w:u w:val="single"/>
        </w:rPr>
      </w:pPr>
      <w:r>
        <w:rPr>
          <w:rFonts w:hint="eastAsia" w:ascii="仿宋" w:hAnsi="仿宋" w:eastAsia="仿宋" w:cs="仿宋"/>
          <w:sz w:val="32"/>
          <w:szCs w:val="32"/>
        </w:rPr>
        <w:t>（2）开户行：</w:t>
      </w:r>
      <w:r>
        <w:rPr>
          <w:rFonts w:hint="eastAsia" w:ascii="仿宋" w:hAnsi="仿宋" w:eastAsia="仿宋" w:cs="仿宋"/>
          <w:sz w:val="32"/>
          <w:szCs w:val="32"/>
          <w:u w:val="single"/>
        </w:rPr>
        <w:t>浦发银行开封金明支行</w:t>
      </w:r>
      <w:r>
        <w:rPr>
          <w:rFonts w:hint="eastAsia" w:ascii="仿宋" w:hAnsi="仿宋" w:eastAsia="仿宋" w:cs="仿宋"/>
          <w:sz w:val="32"/>
          <w:szCs w:val="32"/>
          <w:u w:val="single"/>
        </w:rPr>
        <w:tab/>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p>
    <w:p w14:paraId="66CDBBAD">
      <w:pPr>
        <w:keepNext w:val="0"/>
        <w:keepLines w:val="0"/>
        <w:pageBreakBefore w:val="0"/>
        <w:widowControl w:val="0"/>
        <w:kinsoku/>
        <w:wordWrap/>
        <w:overflowPunct/>
        <w:topLinePunct w:val="0"/>
        <w:bidi w:val="0"/>
        <w:snapToGrid w:val="0"/>
        <w:spacing w:line="520" w:lineRule="exact"/>
        <w:ind w:firstLine="640" w:firstLineChars="200"/>
        <w:jc w:val="left"/>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rPr>
        <w:t>（3）银行账号：</w:t>
      </w:r>
      <w:r>
        <w:rPr>
          <w:rFonts w:hint="eastAsia" w:ascii="仿宋" w:hAnsi="仿宋" w:eastAsia="仿宋" w:cs="仿宋"/>
          <w:sz w:val="32"/>
          <w:szCs w:val="32"/>
          <w:u w:val="single"/>
        </w:rPr>
        <w:tab/>
      </w:r>
      <w:r>
        <w:rPr>
          <w:rFonts w:hint="eastAsia" w:ascii="仿宋" w:hAnsi="仿宋" w:eastAsia="仿宋" w:cs="仿宋"/>
          <w:sz w:val="32"/>
          <w:szCs w:val="32"/>
          <w:u w:val="single"/>
        </w:rPr>
        <w:t>18640078801200000442</w:t>
      </w:r>
    </w:p>
    <w:p w14:paraId="587EE48E">
      <w:pPr>
        <w:jc w:val="left"/>
        <w:rPr>
          <w:rFonts w:hint="eastAsia" w:ascii="仿宋" w:hAnsi="仿宋" w:eastAsia="仿宋" w:cs="仿宋"/>
          <w:sz w:val="32"/>
          <w:szCs w:val="32"/>
        </w:rPr>
      </w:pPr>
      <w:r>
        <w:rPr>
          <w:rFonts w:hint="eastAsia" w:ascii="仿宋" w:hAnsi="仿宋" w:eastAsia="仿宋" w:cs="仿宋"/>
          <w:sz w:val="32"/>
          <w:szCs w:val="32"/>
        </w:rPr>
        <w:t>6. 甲方收到乙方足额款项后，须向乙方开具合法有效的正式税务发票。</w:t>
      </w:r>
    </w:p>
    <w:p w14:paraId="74B41E4E">
      <w:pPr>
        <w:jc w:val="left"/>
        <w:rPr>
          <w:rFonts w:hint="eastAsia" w:ascii="仿宋" w:hAnsi="仿宋" w:eastAsia="仿宋" w:cs="仿宋"/>
          <w:sz w:val="32"/>
          <w:szCs w:val="32"/>
        </w:rPr>
      </w:pPr>
      <w:r>
        <w:rPr>
          <w:rFonts w:hint="eastAsia" w:ascii="仿宋" w:hAnsi="仿宋" w:eastAsia="仿宋" w:cs="仿宋"/>
          <w:sz w:val="32"/>
          <w:szCs w:val="32"/>
        </w:rPr>
        <w:t xml:space="preserve"> 第四条 甲方权利与义务</w:t>
      </w:r>
    </w:p>
    <w:p w14:paraId="476FA30D">
      <w:pPr>
        <w:jc w:val="left"/>
        <w:rPr>
          <w:rFonts w:hint="eastAsia" w:ascii="仿宋" w:hAnsi="仿宋" w:eastAsia="仿宋" w:cs="仿宋"/>
          <w:sz w:val="32"/>
          <w:szCs w:val="32"/>
        </w:rPr>
      </w:pPr>
      <w:r>
        <w:rPr>
          <w:rFonts w:hint="eastAsia" w:ascii="仿宋" w:hAnsi="仿宋" w:eastAsia="仿宋" w:cs="仿宋"/>
          <w:sz w:val="32"/>
          <w:szCs w:val="32"/>
        </w:rPr>
        <w:t xml:space="preserve"> 1. 甲方有权配合各级行政主管部门，对乙方场地使用、经营行为进行监督、检查及规范管理，对乙方违规行为有权予以劝阻、整改。</w:t>
      </w:r>
    </w:p>
    <w:p w14:paraId="07EC705C">
      <w:pPr>
        <w:jc w:val="left"/>
        <w:rPr>
          <w:rFonts w:hint="eastAsia" w:ascii="仿宋" w:hAnsi="仿宋" w:eastAsia="仿宋" w:cs="仿宋"/>
          <w:sz w:val="32"/>
          <w:szCs w:val="32"/>
        </w:rPr>
      </w:pPr>
      <w:r>
        <w:rPr>
          <w:rFonts w:hint="eastAsia" w:ascii="仿宋" w:hAnsi="仿宋" w:eastAsia="仿宋" w:cs="仿宋"/>
          <w:sz w:val="32"/>
          <w:szCs w:val="32"/>
        </w:rPr>
        <w:t>2. 甲方按照场地现状交付乙方使用，保障乙方在合同约定范围内正常使用租赁场地。</w:t>
      </w:r>
    </w:p>
    <w:p w14:paraId="48C5BD9D">
      <w:pPr>
        <w:jc w:val="left"/>
        <w:rPr>
          <w:rFonts w:hint="eastAsia" w:ascii="仿宋" w:hAnsi="仿宋" w:eastAsia="仿宋" w:cs="仿宋"/>
          <w:sz w:val="32"/>
          <w:szCs w:val="32"/>
        </w:rPr>
      </w:pPr>
      <w:r>
        <w:rPr>
          <w:rFonts w:hint="eastAsia" w:ascii="仿宋" w:hAnsi="仿宋" w:eastAsia="仿宋" w:cs="仿宋"/>
          <w:sz w:val="32"/>
          <w:szCs w:val="32"/>
        </w:rPr>
        <w:t>3. 除省、市、区级主管部门有专项统筹安排、应急工作部署外，甲方不得干扰乙方正常经营及场地使用活动。</w:t>
      </w:r>
    </w:p>
    <w:p w14:paraId="5CCCEE6E">
      <w:pPr>
        <w:jc w:val="left"/>
        <w:rPr>
          <w:rFonts w:hint="eastAsia" w:ascii="仿宋" w:hAnsi="仿宋" w:eastAsia="仿宋" w:cs="仿宋"/>
          <w:sz w:val="32"/>
          <w:szCs w:val="32"/>
        </w:rPr>
      </w:pPr>
      <w:r>
        <w:rPr>
          <w:rFonts w:hint="eastAsia" w:ascii="仿宋" w:hAnsi="仿宋" w:eastAsia="仿宋" w:cs="仿宋"/>
          <w:sz w:val="32"/>
          <w:szCs w:val="32"/>
        </w:rPr>
        <w:t>4. 甲方负责协调场地周边公共关系，协助乙方调解场地使用过程中产生的一般性邻里、属地纠纷，维护片区整体运营秩序与库区整体形象。</w:t>
      </w:r>
    </w:p>
    <w:p w14:paraId="7703E9CE">
      <w:pPr>
        <w:jc w:val="left"/>
        <w:rPr>
          <w:rFonts w:hint="eastAsia" w:ascii="仿宋" w:hAnsi="仿宋" w:eastAsia="仿宋" w:cs="仿宋"/>
          <w:sz w:val="32"/>
          <w:szCs w:val="32"/>
        </w:rPr>
      </w:pPr>
      <w:r>
        <w:rPr>
          <w:rFonts w:hint="eastAsia" w:ascii="仿宋" w:hAnsi="仿宋" w:eastAsia="仿宋" w:cs="仿宋"/>
          <w:sz w:val="32"/>
          <w:szCs w:val="32"/>
        </w:rPr>
        <w:t xml:space="preserve"> 第五条 乙方权利与义务</w:t>
      </w:r>
    </w:p>
    <w:p w14:paraId="3860EC9F">
      <w:pPr>
        <w:jc w:val="left"/>
        <w:rPr>
          <w:rFonts w:hint="eastAsia" w:ascii="仿宋" w:hAnsi="仿宋" w:eastAsia="仿宋" w:cs="仿宋"/>
          <w:sz w:val="32"/>
          <w:szCs w:val="32"/>
        </w:rPr>
      </w:pPr>
      <w:r>
        <w:rPr>
          <w:rFonts w:hint="eastAsia" w:ascii="仿宋" w:hAnsi="仿宋" w:eastAsia="仿宋" w:cs="仿宋"/>
          <w:sz w:val="32"/>
          <w:szCs w:val="32"/>
        </w:rPr>
        <w:t xml:space="preserve"> 1. 乙方有权对甲方履行本合同约定的义务情况进行监督。</w:t>
      </w:r>
    </w:p>
    <w:p w14:paraId="2483DD78">
      <w:pPr>
        <w:jc w:val="left"/>
        <w:rPr>
          <w:rFonts w:hint="eastAsia" w:ascii="仿宋" w:hAnsi="仿宋" w:eastAsia="仿宋" w:cs="仿宋"/>
          <w:sz w:val="32"/>
          <w:szCs w:val="32"/>
        </w:rPr>
      </w:pPr>
      <w:r>
        <w:rPr>
          <w:rFonts w:hint="eastAsia" w:ascii="仿宋" w:hAnsi="仿宋" w:eastAsia="仿宋" w:cs="仿宋"/>
          <w:sz w:val="32"/>
          <w:szCs w:val="32"/>
        </w:rPr>
        <w:t>2. 在合同约定的培训、经营时段内，乙方享有租赁场地的专属运动休闲使用权。</w:t>
      </w:r>
    </w:p>
    <w:p w14:paraId="42EC3009">
      <w:pPr>
        <w:jc w:val="left"/>
        <w:rPr>
          <w:rFonts w:hint="eastAsia" w:ascii="仿宋" w:hAnsi="仿宋" w:eastAsia="仿宋" w:cs="仿宋"/>
          <w:sz w:val="32"/>
          <w:szCs w:val="32"/>
        </w:rPr>
      </w:pPr>
      <w:r>
        <w:rPr>
          <w:rFonts w:hint="eastAsia" w:ascii="仿宋" w:hAnsi="仿宋" w:eastAsia="仿宋" w:cs="仿宋"/>
          <w:sz w:val="32"/>
          <w:szCs w:val="32"/>
        </w:rPr>
        <w:t>3. 乙方全权负责租赁场地范围内的安全管理、风险防控、设施设备日常维护与修缮工作。租赁期间场地及附属设施发生损坏、损毁的，由乙方承担全部修复责任及经济赔偿责任。</w:t>
      </w:r>
    </w:p>
    <w:p w14:paraId="218E46A8">
      <w:pPr>
        <w:jc w:val="left"/>
        <w:rPr>
          <w:rFonts w:hint="eastAsia" w:ascii="仿宋" w:hAnsi="仿宋" w:eastAsia="仿宋" w:cs="仿宋"/>
          <w:sz w:val="32"/>
          <w:szCs w:val="32"/>
        </w:rPr>
      </w:pPr>
      <w:r>
        <w:rPr>
          <w:rFonts w:hint="eastAsia" w:ascii="仿宋" w:hAnsi="仿宋" w:eastAsia="仿宋" w:cs="仿宋"/>
          <w:sz w:val="32"/>
          <w:szCs w:val="32"/>
        </w:rPr>
        <w:t>4. 乙方须严格按照本合同约定用途合规开展运动休闲类经营活动，严格遵守甲方库区管理规章制度，自觉接受甲方的日常监督与管理。</w:t>
      </w:r>
    </w:p>
    <w:p w14:paraId="78ADCDC5">
      <w:pPr>
        <w:jc w:val="left"/>
        <w:rPr>
          <w:rFonts w:hint="eastAsia" w:ascii="仿宋" w:hAnsi="仿宋" w:eastAsia="仿宋" w:cs="仿宋"/>
          <w:sz w:val="32"/>
          <w:szCs w:val="32"/>
        </w:rPr>
      </w:pPr>
      <w:r>
        <w:rPr>
          <w:rFonts w:hint="eastAsia" w:ascii="仿宋" w:hAnsi="仿宋" w:eastAsia="仿宋" w:cs="仿宋"/>
          <w:sz w:val="32"/>
          <w:szCs w:val="32"/>
        </w:rPr>
        <w:t>5. 乙方须积极配合甲方开展片区统一运营、公益活动、安全排查等各项工作。</w:t>
      </w:r>
    </w:p>
    <w:p w14:paraId="79674F2F">
      <w:pPr>
        <w:jc w:val="left"/>
        <w:rPr>
          <w:rFonts w:hint="eastAsia" w:ascii="仿宋" w:hAnsi="仿宋" w:eastAsia="仿宋" w:cs="仿宋"/>
          <w:sz w:val="32"/>
          <w:szCs w:val="32"/>
        </w:rPr>
      </w:pPr>
      <w:r>
        <w:rPr>
          <w:rFonts w:hint="eastAsia" w:ascii="仿宋" w:hAnsi="仿宋" w:eastAsia="仿宋" w:cs="仿宋"/>
          <w:sz w:val="32"/>
          <w:szCs w:val="32"/>
        </w:rPr>
        <w:t>6. 乙方须严格遵守既定场地使用时长，不得擅自拖延、延长经营培训及场地使用时间。因乙方违规超时使用场地造成不良影响、舆情或纠纷的，全部责任与后果由乙方自行承担。</w:t>
      </w:r>
    </w:p>
    <w:p w14:paraId="26BDEE80">
      <w:pPr>
        <w:jc w:val="left"/>
        <w:rPr>
          <w:rFonts w:hint="eastAsia" w:ascii="仿宋" w:hAnsi="仿宋" w:eastAsia="仿宋" w:cs="仿宋"/>
          <w:sz w:val="32"/>
          <w:szCs w:val="32"/>
        </w:rPr>
      </w:pPr>
      <w:r>
        <w:rPr>
          <w:rFonts w:hint="eastAsia" w:ascii="仿宋" w:hAnsi="仿宋" w:eastAsia="仿宋" w:cs="仿宋"/>
          <w:sz w:val="32"/>
          <w:szCs w:val="32"/>
        </w:rPr>
        <w:t>7. 乙方须妥善爱护、合理使用甲方场地及附属设施，如需挪动、改造、增设设施，必须提前书面征得甲方同意。未经许可擅自改动或造成设施损坏的，乙方须承担修复、赔偿责任。</w:t>
      </w:r>
    </w:p>
    <w:p w14:paraId="1D8B5605">
      <w:pPr>
        <w:jc w:val="left"/>
        <w:rPr>
          <w:rFonts w:hint="eastAsia" w:ascii="仿宋" w:hAnsi="仿宋" w:eastAsia="仿宋" w:cs="仿宋"/>
          <w:sz w:val="32"/>
          <w:szCs w:val="32"/>
        </w:rPr>
      </w:pPr>
      <w:r>
        <w:rPr>
          <w:rFonts w:hint="eastAsia" w:ascii="仿宋" w:hAnsi="仿宋" w:eastAsia="仿宋" w:cs="仿宋"/>
          <w:sz w:val="32"/>
          <w:szCs w:val="32"/>
        </w:rPr>
        <w:t>8. 未经甲方书面批准，乙方不得在租赁场地及库区范围内，以任何形式擅自设置、投放、张贴广告及宣传物料。</w:t>
      </w:r>
    </w:p>
    <w:p w14:paraId="197297A7">
      <w:pPr>
        <w:jc w:val="left"/>
        <w:rPr>
          <w:rFonts w:hint="eastAsia" w:ascii="仿宋" w:hAnsi="仿宋" w:eastAsia="仿宋" w:cs="仿宋"/>
          <w:sz w:val="32"/>
          <w:szCs w:val="32"/>
        </w:rPr>
      </w:pPr>
      <w:r>
        <w:rPr>
          <w:rFonts w:hint="eastAsia" w:ascii="仿宋" w:hAnsi="仿宋" w:eastAsia="仿宋" w:cs="仿宋"/>
          <w:sz w:val="32"/>
          <w:szCs w:val="32"/>
        </w:rPr>
        <w:t>9. 乙方须严格遵守国家、省市及属地主管部门各项管理规定，合法合规、诚信经营。</w:t>
      </w:r>
    </w:p>
    <w:p w14:paraId="20477311">
      <w:pPr>
        <w:jc w:val="left"/>
        <w:rPr>
          <w:rFonts w:hint="eastAsia" w:ascii="仿宋" w:hAnsi="仿宋" w:eastAsia="仿宋" w:cs="仿宋"/>
          <w:sz w:val="32"/>
          <w:szCs w:val="32"/>
        </w:rPr>
      </w:pPr>
      <w:r>
        <w:rPr>
          <w:rFonts w:hint="eastAsia" w:ascii="仿宋" w:hAnsi="仿宋" w:eastAsia="仿宋" w:cs="仿宋"/>
          <w:sz w:val="32"/>
          <w:szCs w:val="32"/>
        </w:rPr>
        <w:t>10. 租赁期间，租赁场地内发生的一切安全生产事故、人身财产损害、邻里纠纷、投诉信访等全部事宜，均由乙方独立承担全部法律责任、经济赔偿责任及善后责任，与甲方无关；若因此给甲方造成名誉损失、经济损失的，乙方须全额赔偿。</w:t>
      </w:r>
    </w:p>
    <w:p w14:paraId="339EECA5">
      <w:pPr>
        <w:jc w:val="left"/>
        <w:rPr>
          <w:rFonts w:hint="eastAsia" w:ascii="仿宋" w:hAnsi="仿宋" w:eastAsia="仿宋" w:cs="仿宋"/>
          <w:sz w:val="32"/>
          <w:szCs w:val="32"/>
        </w:rPr>
      </w:pPr>
      <w:r>
        <w:rPr>
          <w:rFonts w:hint="eastAsia" w:ascii="仿宋" w:hAnsi="仿宋" w:eastAsia="仿宋" w:cs="仿宋"/>
          <w:sz w:val="32"/>
          <w:szCs w:val="32"/>
        </w:rPr>
        <w:t>11. 乙方自行负责其工作人员、参训人员、入场群众的人身及财产安全，独立处理与第三方产生的一切争议纠纷，若造成甲方损失的，乙方全额予以赔付。</w:t>
      </w:r>
    </w:p>
    <w:p w14:paraId="766D1575">
      <w:pPr>
        <w:jc w:val="left"/>
        <w:rPr>
          <w:rFonts w:hint="eastAsia" w:ascii="仿宋" w:hAnsi="仿宋" w:eastAsia="仿宋" w:cs="仿宋"/>
          <w:sz w:val="32"/>
          <w:szCs w:val="32"/>
        </w:rPr>
      </w:pPr>
      <w:r>
        <w:rPr>
          <w:rFonts w:hint="eastAsia" w:ascii="仿宋" w:hAnsi="仿宋" w:eastAsia="仿宋" w:cs="仿宋"/>
          <w:sz w:val="32"/>
          <w:szCs w:val="32"/>
        </w:rPr>
        <w:t xml:space="preserve"> 第六条 违约责任</w:t>
      </w:r>
    </w:p>
    <w:p w14:paraId="1E1412AB">
      <w:pPr>
        <w:jc w:val="left"/>
        <w:rPr>
          <w:rFonts w:hint="eastAsia" w:ascii="仿宋" w:hAnsi="仿宋" w:eastAsia="仿宋" w:cs="仿宋"/>
          <w:sz w:val="32"/>
          <w:szCs w:val="32"/>
        </w:rPr>
      </w:pPr>
      <w:r>
        <w:rPr>
          <w:rFonts w:hint="eastAsia" w:ascii="仿宋" w:hAnsi="仿宋" w:eastAsia="仿宋" w:cs="仿宋"/>
          <w:sz w:val="32"/>
          <w:szCs w:val="32"/>
        </w:rPr>
        <w:t xml:space="preserve"> 1. 乙方逾期支付租金的，每逾期一日，按当期应付年租金的万分之五向甲方支付违约金；逾期超过30日的，甲方有权单方解除本合同。合同解除后，乙方须在7日内将场地恢复原状并交还甲方，逾期交还的，每日另行向甲方支付违约金1000元。</w:t>
      </w:r>
    </w:p>
    <w:p w14:paraId="1FE6B14A">
      <w:pPr>
        <w:jc w:val="left"/>
        <w:rPr>
          <w:rFonts w:hint="eastAsia" w:ascii="仿宋" w:hAnsi="仿宋" w:eastAsia="仿宋" w:cs="仿宋"/>
          <w:sz w:val="32"/>
          <w:szCs w:val="32"/>
        </w:rPr>
      </w:pPr>
      <w:r>
        <w:rPr>
          <w:rFonts w:hint="eastAsia" w:ascii="仿宋" w:hAnsi="仿宋" w:eastAsia="仿宋" w:cs="仿宋"/>
          <w:sz w:val="32"/>
          <w:szCs w:val="32"/>
        </w:rPr>
        <w:t>2. 租赁期内，乙方不得擅自退租、转租、分租、转借场地，不得擅自变更场地使用主体。一经发现即视为乙方严重违约，乙方须向甲方支付合同总价款15%的违约金，甲方有权单方解除合同，已收取租金不予退还。</w:t>
      </w:r>
    </w:p>
    <w:p w14:paraId="2E00A155">
      <w:pPr>
        <w:jc w:val="left"/>
        <w:rPr>
          <w:rFonts w:hint="eastAsia" w:ascii="仿宋" w:hAnsi="仿宋" w:eastAsia="仿宋" w:cs="仿宋"/>
          <w:sz w:val="32"/>
          <w:szCs w:val="32"/>
        </w:rPr>
      </w:pPr>
      <w:r>
        <w:rPr>
          <w:rFonts w:hint="eastAsia" w:ascii="仿宋" w:hAnsi="仿宋" w:eastAsia="仿宋" w:cs="仿宋"/>
          <w:sz w:val="32"/>
          <w:szCs w:val="32"/>
        </w:rPr>
        <w:t>3. 除本合同约定及法定情形外，任何一方无正当理由单方解除合同的，均属违约，违约方须赔偿守约方全部直接经济损失。若乙方因自身原因提前解约的，甲方按实际承租整月核算租金（不足一月按整月计）予以结算退还，同时全额扣除乙方履约保证金。</w:t>
      </w:r>
    </w:p>
    <w:p w14:paraId="03040BA2">
      <w:pPr>
        <w:jc w:val="left"/>
        <w:rPr>
          <w:rFonts w:hint="eastAsia" w:ascii="仿宋" w:hAnsi="仿宋" w:eastAsia="仿宋" w:cs="仿宋"/>
          <w:sz w:val="32"/>
          <w:szCs w:val="32"/>
        </w:rPr>
      </w:pPr>
      <w:r>
        <w:rPr>
          <w:rFonts w:hint="eastAsia" w:ascii="仿宋" w:hAnsi="仿宋" w:eastAsia="仿宋" w:cs="仿宋"/>
          <w:sz w:val="32"/>
          <w:szCs w:val="32"/>
        </w:rPr>
        <w:t>4. 因乙方违约导致甲方单方解除合同的，乙方已缴纳的场地租金不予退还。</w:t>
      </w:r>
    </w:p>
    <w:p w14:paraId="02E931CB">
      <w:pPr>
        <w:jc w:val="left"/>
        <w:rPr>
          <w:rFonts w:hint="eastAsia" w:ascii="仿宋" w:hAnsi="仿宋" w:eastAsia="仿宋" w:cs="仿宋"/>
          <w:sz w:val="32"/>
          <w:szCs w:val="32"/>
        </w:rPr>
      </w:pPr>
      <w:r>
        <w:rPr>
          <w:rFonts w:hint="eastAsia" w:ascii="仿宋" w:hAnsi="仿宋" w:eastAsia="仿宋" w:cs="仿宋"/>
          <w:sz w:val="32"/>
          <w:szCs w:val="32"/>
        </w:rPr>
        <w:t>5. 因乙方经营行为引发市民投诉、被主管部门责令整改或解除合同的，不视为甲方违约，甲方仅退还乙方剩余租赁期内的对应租金。乙方须在合同解除之日起3日内完成场地清理、恢复原状并交还甲方。</w:t>
      </w:r>
    </w:p>
    <w:p w14:paraId="401721C5">
      <w:pPr>
        <w:jc w:val="left"/>
        <w:rPr>
          <w:rFonts w:hint="eastAsia" w:ascii="仿宋" w:hAnsi="仿宋" w:eastAsia="仿宋" w:cs="仿宋"/>
          <w:sz w:val="32"/>
          <w:szCs w:val="32"/>
        </w:rPr>
      </w:pPr>
      <w:r>
        <w:rPr>
          <w:rFonts w:hint="eastAsia" w:ascii="仿宋" w:hAnsi="仿宋" w:eastAsia="仿宋" w:cs="仿宋"/>
          <w:sz w:val="32"/>
          <w:szCs w:val="32"/>
        </w:rPr>
        <w:t>6. 乙方违反本合同约定或甲方库区管理制度的，甲方有权责令整改，拒不整改的甲方有权单方解除合同，同时乙方须全额赔偿甲方因此遭受的一切经济损失、名誉损失。</w:t>
      </w:r>
    </w:p>
    <w:p w14:paraId="47721B24">
      <w:pPr>
        <w:jc w:val="left"/>
        <w:rPr>
          <w:rFonts w:hint="eastAsia" w:ascii="仿宋" w:hAnsi="仿宋" w:eastAsia="仿宋" w:cs="仿宋"/>
          <w:sz w:val="32"/>
          <w:szCs w:val="32"/>
        </w:rPr>
      </w:pPr>
      <w:r>
        <w:rPr>
          <w:rFonts w:hint="eastAsia" w:ascii="仿宋" w:hAnsi="仿宋" w:eastAsia="仿宋" w:cs="仿宋"/>
          <w:sz w:val="32"/>
          <w:szCs w:val="32"/>
        </w:rPr>
        <w:t>7. 乙方经营期间，因自身违规经营、管理不当等行为，造成网络负面舆情、上级部门通报批评、政务热线投诉、媒体曝光等不良影响的，每次向甲方支付违约金500元，同时须立即整改消除负面影响。</w:t>
      </w:r>
    </w:p>
    <w:p w14:paraId="7990579D">
      <w:pPr>
        <w:jc w:val="left"/>
        <w:rPr>
          <w:rFonts w:hint="eastAsia" w:ascii="仿宋" w:hAnsi="仿宋" w:eastAsia="仿宋" w:cs="仿宋"/>
          <w:sz w:val="32"/>
          <w:szCs w:val="32"/>
        </w:rPr>
      </w:pPr>
      <w:r>
        <w:rPr>
          <w:rFonts w:hint="eastAsia" w:ascii="仿宋" w:hAnsi="仿宋" w:eastAsia="仿宋" w:cs="仿宋"/>
          <w:sz w:val="32"/>
          <w:szCs w:val="32"/>
        </w:rPr>
        <w:t>8. 本合同终止或解除后，乙方须在7日内清理自有设施、物品，将场地恢复原貌并按甲方要求完成交接。逾期未清理的，视为乙方自愿放弃场内所有自有物品所有权，甲方有权自行处置，产生的清理、清运、保管等全部费用由乙方承担；同时乙方须按合同总金额每日万分之五向甲方支付违约金，直至场地交接完毕。</w:t>
      </w:r>
    </w:p>
    <w:p w14:paraId="22A26249">
      <w:pPr>
        <w:jc w:val="left"/>
        <w:rPr>
          <w:rFonts w:hint="eastAsia" w:ascii="仿宋" w:hAnsi="仿宋" w:eastAsia="仿宋" w:cs="仿宋"/>
          <w:sz w:val="32"/>
          <w:szCs w:val="32"/>
        </w:rPr>
      </w:pPr>
      <w:r>
        <w:rPr>
          <w:rFonts w:hint="eastAsia" w:ascii="仿宋" w:hAnsi="仿宋" w:eastAsia="仿宋" w:cs="仿宋"/>
          <w:sz w:val="32"/>
          <w:szCs w:val="32"/>
        </w:rPr>
        <w:t>9. 本合同约定的各项违约金、赔偿金，甲方有权直接从乙方缴纳的履约保证金中抵扣，抵扣不足部分，乙方须在甲方指定时限内补足。</w:t>
      </w:r>
    </w:p>
    <w:p w14:paraId="1D1A808C">
      <w:pPr>
        <w:jc w:val="left"/>
        <w:rPr>
          <w:rFonts w:hint="eastAsia" w:ascii="仿宋" w:hAnsi="仿宋" w:eastAsia="仿宋" w:cs="仿宋"/>
          <w:sz w:val="32"/>
          <w:szCs w:val="32"/>
        </w:rPr>
      </w:pPr>
      <w:r>
        <w:rPr>
          <w:rFonts w:hint="eastAsia" w:ascii="仿宋" w:hAnsi="仿宋" w:eastAsia="仿宋" w:cs="仿宋"/>
          <w:sz w:val="32"/>
          <w:szCs w:val="32"/>
        </w:rPr>
        <w:t xml:space="preserve"> 第七条 不可抗力</w:t>
      </w:r>
    </w:p>
    <w:p w14:paraId="29EFB283">
      <w:pPr>
        <w:jc w:val="left"/>
        <w:rPr>
          <w:rFonts w:hint="eastAsia" w:ascii="仿宋" w:hAnsi="仿宋" w:eastAsia="仿宋" w:cs="仿宋"/>
          <w:sz w:val="32"/>
          <w:szCs w:val="32"/>
        </w:rPr>
      </w:pPr>
      <w:r>
        <w:rPr>
          <w:rFonts w:hint="eastAsia" w:ascii="仿宋" w:hAnsi="仿宋" w:eastAsia="仿宋" w:cs="仿宋"/>
          <w:sz w:val="32"/>
          <w:szCs w:val="32"/>
        </w:rPr>
        <w:t xml:space="preserve"> 本合同履行期间，因地震、暴雨、洪水等自然不可抗力，以及政府政策调整、行政征收征用、整体规划调整、上级部门统一管控等不可归责于甲</w:t>
      </w:r>
      <w:bookmarkStart w:id="0" w:name="_GoBack"/>
      <w:bookmarkEnd w:id="0"/>
      <w:r>
        <w:rPr>
          <w:rFonts w:hint="eastAsia" w:ascii="仿宋" w:hAnsi="仿宋" w:eastAsia="仿宋" w:cs="仿宋"/>
          <w:sz w:val="32"/>
          <w:szCs w:val="32"/>
        </w:rPr>
        <w:t>乙双方的事由，导致本合同无法履行或无法完全履行的，双方互不承担违约责任，按照实际租赁时间据实结算租金。</w:t>
      </w:r>
    </w:p>
    <w:p w14:paraId="6EF68F05">
      <w:pPr>
        <w:jc w:val="left"/>
        <w:rPr>
          <w:rFonts w:hint="eastAsia" w:ascii="仿宋" w:hAnsi="仿宋" w:eastAsia="仿宋" w:cs="仿宋"/>
          <w:sz w:val="32"/>
          <w:szCs w:val="32"/>
        </w:rPr>
      </w:pPr>
      <w:r>
        <w:rPr>
          <w:rFonts w:hint="eastAsia" w:ascii="仿宋" w:hAnsi="仿宋" w:eastAsia="仿宋" w:cs="仿宋"/>
          <w:sz w:val="32"/>
          <w:szCs w:val="32"/>
        </w:rPr>
        <w:t xml:space="preserve"> 第八条 争议解决</w:t>
      </w:r>
    </w:p>
    <w:p w14:paraId="57AE364F">
      <w:pPr>
        <w:jc w:val="left"/>
        <w:rPr>
          <w:rFonts w:hint="eastAsia" w:ascii="仿宋" w:hAnsi="仿宋" w:eastAsia="仿宋" w:cs="仿宋"/>
          <w:sz w:val="32"/>
          <w:szCs w:val="32"/>
        </w:rPr>
      </w:pPr>
      <w:r>
        <w:rPr>
          <w:rFonts w:hint="eastAsia" w:ascii="仿宋" w:hAnsi="仿宋" w:eastAsia="仿宋" w:cs="仿宋"/>
          <w:sz w:val="32"/>
          <w:szCs w:val="32"/>
        </w:rPr>
        <w:t xml:space="preserve"> 甲乙双方因本合同订立、履行、变更、解除产生的一切争议，优先通过友好协商解决；协商不成的，任意一方均有权向甲方住所地人民法院提起诉讼。</w:t>
      </w:r>
    </w:p>
    <w:p w14:paraId="70349C4A">
      <w:pPr>
        <w:jc w:val="left"/>
        <w:rPr>
          <w:rFonts w:hint="eastAsia" w:ascii="仿宋" w:hAnsi="仿宋" w:eastAsia="仿宋" w:cs="仿宋"/>
          <w:sz w:val="32"/>
          <w:szCs w:val="32"/>
        </w:rPr>
      </w:pPr>
      <w:r>
        <w:rPr>
          <w:rFonts w:hint="eastAsia" w:ascii="仿宋" w:hAnsi="仿宋" w:eastAsia="仿宋" w:cs="仿宋"/>
          <w:sz w:val="32"/>
          <w:szCs w:val="32"/>
        </w:rPr>
        <w:t xml:space="preserve"> 第九条 其他约定</w:t>
      </w:r>
    </w:p>
    <w:p w14:paraId="38AA5521">
      <w:pPr>
        <w:jc w:val="left"/>
        <w:rPr>
          <w:rFonts w:hint="eastAsia" w:ascii="仿宋" w:hAnsi="仿宋" w:eastAsia="仿宋" w:cs="仿宋"/>
          <w:sz w:val="32"/>
          <w:szCs w:val="32"/>
        </w:rPr>
      </w:pPr>
      <w:r>
        <w:rPr>
          <w:rFonts w:hint="eastAsia" w:ascii="仿宋" w:hAnsi="仿宋" w:eastAsia="仿宋" w:cs="仿宋"/>
          <w:sz w:val="32"/>
          <w:szCs w:val="32"/>
        </w:rPr>
        <w:t xml:space="preserve"> 1. 本合同自甲乙双方法定代表人或授权委托代理人签字并加盖双方公章之日起生效。</w:t>
      </w:r>
    </w:p>
    <w:p w14:paraId="174A9FDE">
      <w:pPr>
        <w:jc w:val="left"/>
        <w:rPr>
          <w:rFonts w:hint="eastAsia" w:ascii="仿宋" w:hAnsi="仿宋" w:eastAsia="仿宋" w:cs="仿宋"/>
          <w:sz w:val="32"/>
          <w:szCs w:val="32"/>
        </w:rPr>
      </w:pPr>
      <w:r>
        <w:rPr>
          <w:rFonts w:hint="eastAsia" w:ascii="仿宋" w:hAnsi="仿宋" w:eastAsia="仿宋" w:cs="仿宋"/>
          <w:sz w:val="32"/>
          <w:szCs w:val="32"/>
        </w:rPr>
        <w:t>2. 本合同一式伍份，甲方执肆份，乙方执壹份，各份文本具有同等法律效力。</w:t>
      </w:r>
    </w:p>
    <w:p w14:paraId="6CCC9274">
      <w:pPr>
        <w:jc w:val="left"/>
        <w:rPr>
          <w:rFonts w:hint="eastAsia" w:ascii="仿宋" w:hAnsi="仿宋" w:eastAsia="仿宋" w:cs="仿宋"/>
          <w:sz w:val="32"/>
          <w:szCs w:val="32"/>
        </w:rPr>
      </w:pPr>
      <w:r>
        <w:rPr>
          <w:rFonts w:hint="eastAsia" w:ascii="仿宋" w:hAnsi="仿宋" w:eastAsia="仿宋" w:cs="仿宋"/>
          <w:sz w:val="32"/>
          <w:szCs w:val="32"/>
        </w:rPr>
        <w:t>3. 本合同未尽事宜，双方可另行签订书面补充协议，补充协议与本合同具有同等法律效力。</w:t>
      </w:r>
    </w:p>
    <w:p w14:paraId="179E399B">
      <w:pPr>
        <w:jc w:val="left"/>
        <w:rPr>
          <w:rFonts w:hint="eastAsia" w:ascii="仿宋" w:hAnsi="仿宋" w:eastAsia="仿宋" w:cs="仿宋"/>
          <w:sz w:val="32"/>
          <w:szCs w:val="32"/>
        </w:rPr>
      </w:pPr>
      <w:r>
        <w:rPr>
          <w:rFonts w:hint="eastAsia" w:ascii="仿宋" w:hAnsi="仿宋" w:eastAsia="仿宋" w:cs="仿宋"/>
          <w:sz w:val="32"/>
          <w:szCs w:val="32"/>
        </w:rPr>
        <w:t xml:space="preserve"> （以下无正文）</w:t>
      </w:r>
    </w:p>
    <w:p w14:paraId="7334334E">
      <w:pPr>
        <w:bidi w:val="0"/>
        <w:jc w:val="left"/>
        <w:rPr>
          <w:rFonts w:hint="eastAsia" w:ascii="仿宋" w:hAnsi="仿宋" w:eastAsia="仿宋" w:cs="仿宋"/>
          <w:kern w:val="2"/>
          <w:sz w:val="32"/>
          <w:szCs w:val="32"/>
          <w:lang w:val="en-US" w:eastAsia="zh-CN" w:bidi="ar-SA"/>
        </w:rPr>
      </w:pPr>
    </w:p>
    <w:p w14:paraId="6C8A9560">
      <w:pPr>
        <w:bidi w:val="0"/>
        <w:jc w:val="left"/>
        <w:rPr>
          <w:rFonts w:hint="eastAsia" w:ascii="仿宋" w:hAnsi="仿宋" w:eastAsia="仿宋" w:cs="仿宋"/>
          <w:sz w:val="32"/>
          <w:szCs w:val="32"/>
          <w:lang w:val="en-US" w:eastAsia="zh-CN"/>
        </w:rPr>
      </w:pPr>
    </w:p>
    <w:p w14:paraId="0DA515B0">
      <w:pPr>
        <w:bidi w:val="0"/>
        <w:jc w:val="left"/>
        <w:rPr>
          <w:rFonts w:hint="eastAsia" w:ascii="仿宋" w:hAnsi="仿宋" w:eastAsia="仿宋" w:cs="仿宋"/>
          <w:sz w:val="32"/>
          <w:szCs w:val="32"/>
          <w:lang w:val="en-US" w:eastAsia="zh-CN"/>
        </w:rPr>
      </w:pPr>
    </w:p>
    <w:p w14:paraId="0352A980">
      <w:pPr>
        <w:spacing w:line="360" w:lineRule="auto"/>
        <w:jc w:val="left"/>
        <w:rPr>
          <w:rFonts w:hint="eastAsia" w:ascii="仿宋" w:hAnsi="仿宋" w:eastAsia="仿宋" w:cs="仿宋"/>
          <w:sz w:val="32"/>
          <w:szCs w:val="32"/>
        </w:rPr>
      </w:pPr>
      <w:r>
        <w:rPr>
          <w:rFonts w:hint="eastAsia" w:ascii="仿宋" w:hAnsi="仿宋" w:eastAsia="仿宋" w:cs="仿宋"/>
          <w:sz w:val="32"/>
          <w:szCs w:val="32"/>
        </w:rPr>
        <w:t>甲方：    （盖章）             乙方：     （盖章）</w:t>
      </w:r>
    </w:p>
    <w:p w14:paraId="39777F97">
      <w:pPr>
        <w:pStyle w:val="7"/>
        <w:rPr>
          <w:rFonts w:hint="eastAsia" w:ascii="仿宋" w:hAnsi="仿宋" w:eastAsia="仿宋" w:cs="仿宋"/>
          <w:sz w:val="32"/>
          <w:szCs w:val="32"/>
        </w:rPr>
      </w:pPr>
    </w:p>
    <w:p w14:paraId="5225D0FA">
      <w:pPr>
        <w:spacing w:line="360" w:lineRule="auto"/>
        <w:jc w:val="left"/>
        <w:rPr>
          <w:rFonts w:hint="eastAsia" w:ascii="仿宋" w:hAnsi="仿宋" w:eastAsia="仿宋" w:cs="仿宋"/>
          <w:sz w:val="32"/>
          <w:szCs w:val="32"/>
        </w:rPr>
      </w:pPr>
      <w:r>
        <w:rPr>
          <w:rFonts w:hint="eastAsia" w:ascii="仿宋" w:hAnsi="仿宋" w:eastAsia="仿宋" w:cs="仿宋"/>
          <w:sz w:val="32"/>
          <w:szCs w:val="32"/>
        </w:rPr>
        <w:t xml:space="preserve">法定代表人或                   法定代表人或 </w:t>
      </w:r>
    </w:p>
    <w:p w14:paraId="779AFE6D">
      <w:pPr>
        <w:pStyle w:val="7"/>
        <w:rPr>
          <w:rFonts w:hint="eastAsia" w:ascii="仿宋" w:hAnsi="仿宋" w:eastAsia="仿宋" w:cs="仿宋"/>
          <w:sz w:val="32"/>
          <w:szCs w:val="32"/>
        </w:rPr>
      </w:pPr>
    </w:p>
    <w:p w14:paraId="4E2A5FFA">
      <w:pPr>
        <w:spacing w:line="360" w:lineRule="auto"/>
        <w:jc w:val="left"/>
        <w:rPr>
          <w:rFonts w:hint="eastAsia" w:ascii="仿宋" w:hAnsi="仿宋" w:eastAsia="仿宋" w:cs="仿宋"/>
          <w:sz w:val="32"/>
          <w:szCs w:val="32"/>
        </w:rPr>
      </w:pPr>
      <w:r>
        <w:rPr>
          <w:rFonts w:hint="eastAsia" w:ascii="仿宋" w:hAnsi="仿宋" w:eastAsia="仿宋" w:cs="仿宋"/>
          <w:sz w:val="32"/>
          <w:szCs w:val="32"/>
        </w:rPr>
        <w:t>委托代理人：（签字）             委托代理人：（签字）</w:t>
      </w:r>
    </w:p>
    <w:p w14:paraId="00F380ED">
      <w:pPr>
        <w:pStyle w:val="7"/>
        <w:rPr>
          <w:rFonts w:hint="eastAsia" w:ascii="仿宋" w:hAnsi="仿宋" w:eastAsia="仿宋" w:cs="仿宋"/>
          <w:sz w:val="32"/>
          <w:szCs w:val="32"/>
        </w:rPr>
      </w:pPr>
    </w:p>
    <w:p w14:paraId="2F667E15">
      <w:pPr>
        <w:spacing w:line="360" w:lineRule="auto"/>
        <w:jc w:val="left"/>
        <w:rPr>
          <w:rFonts w:hint="eastAsia" w:ascii="仿宋" w:hAnsi="仿宋" w:eastAsia="仿宋" w:cs="仿宋"/>
          <w:sz w:val="32"/>
          <w:szCs w:val="32"/>
        </w:rPr>
      </w:pPr>
      <w:r>
        <w:rPr>
          <w:rFonts w:hint="eastAsia" w:ascii="仿宋" w:hAnsi="仿宋" w:eastAsia="仿宋" w:cs="仿宋"/>
          <w:sz w:val="32"/>
          <w:szCs w:val="32"/>
        </w:rPr>
        <w:t xml:space="preserve">签订日期：    年   月 </w:t>
      </w:r>
    </w:p>
    <w:p w14:paraId="3C86362F">
      <w:pPr>
        <w:spacing w:line="360" w:lineRule="auto"/>
        <w:jc w:val="left"/>
        <w:rPr>
          <w:rFonts w:hint="eastAsia" w:ascii="仿宋" w:hAnsi="仿宋" w:eastAsia="仿宋" w:cs="仿宋"/>
          <w:sz w:val="32"/>
          <w:szCs w:val="32"/>
        </w:rPr>
      </w:pPr>
    </w:p>
    <w:p w14:paraId="0D40014B">
      <w:pPr>
        <w:bidi w:val="0"/>
        <w:ind w:firstLine="413" w:firstLineChars="0"/>
        <w:jc w:val="left"/>
        <w:rPr>
          <w:rFonts w:hint="eastAsia" w:ascii="仿宋" w:hAnsi="仿宋" w:eastAsia="仿宋" w:cs="仿宋"/>
          <w:sz w:val="32"/>
          <w:szCs w:val="32"/>
          <w:lang w:val="en-US" w:eastAsia="zh-CN"/>
        </w:rPr>
      </w:pPr>
    </w:p>
    <w:p w14:paraId="53A6C853">
      <w:pPr>
        <w:rPr>
          <w:rFonts w:hint="eastAsia" w:ascii="仿宋" w:hAnsi="仿宋" w:eastAsia="仿宋" w:cs="仿宋"/>
          <w:sz w:val="32"/>
          <w:szCs w:val="32"/>
        </w:rPr>
      </w:pPr>
    </w:p>
    <w:p w14:paraId="179963AF">
      <w:pPr>
        <w:rPr>
          <w:rFonts w:hint="eastAsia" w:ascii="仿宋" w:hAnsi="仿宋" w:eastAsia="仿宋" w:cs="仿宋"/>
          <w:sz w:val="32"/>
          <w:szCs w:val="32"/>
        </w:rPr>
      </w:pPr>
    </w:p>
    <w:p w14:paraId="34E6ED23">
      <w:pPr>
        <w:rPr>
          <w:rFonts w:hint="eastAsia" w:ascii="仿宋" w:hAnsi="仿宋" w:eastAsia="仿宋" w:cs="仿宋"/>
          <w:sz w:val="32"/>
          <w:szCs w:val="32"/>
        </w:rPr>
      </w:pPr>
    </w:p>
    <w:p w14:paraId="6BBD20E9">
      <w:pPr>
        <w:rPr>
          <w:rFonts w:hint="eastAsia" w:ascii="仿宋" w:hAnsi="仿宋" w:eastAsia="仿宋" w:cs="仿宋"/>
          <w:sz w:val="32"/>
          <w:szCs w:val="32"/>
        </w:rPr>
      </w:pPr>
    </w:p>
    <w:p w14:paraId="504934AC">
      <w:pPr>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997704"/>
    <w:rsid w:val="20513C5D"/>
    <w:rsid w:val="64456EED"/>
    <w:rsid w:val="6D997704"/>
    <w:rsid w:val="782A0F9E"/>
    <w:rsid w:val="796163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3">
    <w:name w:val="Plain Text"/>
    <w:basedOn w:val="1"/>
    <w:next w:val="2"/>
    <w:qFormat/>
    <w:uiPriority w:val="99"/>
    <w:rPr>
      <w:rFonts w:ascii="宋体" w:hAnsi="Courier New"/>
    </w:rPr>
  </w:style>
  <w:style w:type="paragraph" w:styleId="4">
    <w:name w:val="footer"/>
    <w:basedOn w:val="1"/>
    <w:qFormat/>
    <w:uiPriority w:val="0"/>
    <w:pPr>
      <w:tabs>
        <w:tab w:val="center" w:pos="4153"/>
        <w:tab w:val="right" w:pos="8306"/>
      </w:tabs>
      <w:snapToGrid w:val="0"/>
      <w:jc w:val="left"/>
    </w:pPr>
    <w:rPr>
      <w:sz w:val="18"/>
      <w:szCs w:val="18"/>
    </w:rPr>
  </w:style>
  <w:style w:type="paragraph" w:customStyle="1" w:styleId="7">
    <w:name w:val="Default"/>
    <w:basedOn w:val="3"/>
    <w:qFormat/>
    <w:uiPriority w:val="99"/>
    <w:pPr>
      <w:autoSpaceDE w:val="0"/>
      <w:autoSpaceDN w:val="0"/>
      <w:adjustRightInd w:val="0"/>
    </w:pPr>
    <w:rPr>
      <w:rFonts w:hAnsi="Calibri" w:eastAsia="宋体" w:cs="宋体"/>
      <w:color w:val="00000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1243</Words>
  <Characters>1256</Characters>
  <Lines>0</Lines>
  <Paragraphs>0</Paragraphs>
  <TotalTime>0</TotalTime>
  <ScaleCrop>false</ScaleCrop>
  <LinksUpToDate>false</LinksUpToDate>
  <CharactersWithSpaces>1284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2026-06-04T00:25:00Z</dcterms:created>
  <dc:creator>政</dc:creator>
  <cp:lastModifiedBy>郭念東</cp:lastModifiedBy>
  <dcterms:modified xsi:type="dcterms:W3CDTF">2026-06-17T01:46:16Z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D43E1A8E719346009326A181DD2EBF31_11</vt:lpwstr>
  </property>
  <property fmtid="{D5CDD505-2E9C-101B-9397-08002B2CF9AE}" pid="4" name="KSOTemplateDocerSaveRecord">
    <vt:lpwstr>eyJoZGlkIjoiNzliYWNkOGZmODQwMTYxNzM1OTEwOWMxMzY5NDI3Y2UiLCJ1c2VySWQiOiI3NTUxNjg5NzEifQ==</vt:lpwstr>
  </property>
</Properties>
</file>