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47677">
      <w:pPr>
        <w:pStyle w:val="2"/>
        <w:keepNext w:val="0"/>
        <w:keepLines w:val="0"/>
        <w:pageBreakBefore w:val="0"/>
        <w:widowControl w:val="0"/>
        <w:kinsoku/>
        <w:overflowPunct/>
        <w:topLinePunct w:val="0"/>
        <w:autoSpaceDE/>
        <w:autoSpaceDN/>
        <w:bidi w:val="0"/>
        <w:adjustRightInd/>
        <w:snapToGrid/>
        <w:spacing w:line="420" w:lineRule="exact"/>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东岸6号院南院便民服务配套用房情况说明</w:t>
      </w:r>
    </w:p>
    <w:p w14:paraId="5E01B90D">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p>
    <w:p w14:paraId="03251173">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一、概况及租期：</w:t>
      </w:r>
    </w:p>
    <w:p w14:paraId="401B2791">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东岸6号院南院共有3间便民服务配套用房及露天广场1处，地址位于东岸6号院南部，分别为西侧便民服务配套用房1间，建筑面积为105㎡，南侧便民服务配套用房1间，建筑面积为77㎡，北侧便民服务配套用房1间，建筑面积为81㎡，露天广场面积为596㎡。整体出租，总面积为859㎡，可用于经营餐饮、茶室、民宿、文化娱乐、教育培训等。</w:t>
      </w:r>
    </w:p>
    <w:p w14:paraId="6CC9C7C2">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禁止经营易燃易爆品、污染水库水源、破坏周边生态环境及国家规定禁止经营项目的经营行为</w:t>
      </w:r>
      <w:bookmarkStart w:id="2" w:name="_GoBack"/>
      <w:bookmarkEnd w:id="2"/>
      <w:r>
        <w:rPr>
          <w:rFonts w:hint="eastAsia" w:ascii="宋体" w:hAnsi="宋体" w:eastAsia="宋体" w:cs="宋体"/>
          <w:sz w:val="28"/>
          <w:szCs w:val="28"/>
        </w:rPr>
        <w:t>，承租期为3年。</w:t>
      </w:r>
    </w:p>
    <w:p w14:paraId="14014568">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二、承租人应具备的基本条件及要求：</w:t>
      </w:r>
    </w:p>
    <w:p w14:paraId="0FD057DD">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1、承租人为境内外企业法人、具有独立承担民事责任能力的其他组织和具有完全民事行为能力的自然人。</w:t>
      </w:r>
    </w:p>
    <w:p w14:paraId="46C76BC9">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2、承租人必须合法、文明经营、自负盈亏、承担经营所发生的一切税费并承担相关责任。</w:t>
      </w:r>
    </w:p>
    <w:p w14:paraId="6B7EE831">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3、承租人对竞得的标的只有经营权，所有权与处置权属于开封西湖文旅投资有限公司。</w:t>
      </w:r>
    </w:p>
    <w:p w14:paraId="7E9E8866">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bookmarkStart w:id="0" w:name="_Hlk193893736"/>
      <w:r>
        <w:rPr>
          <w:rFonts w:hint="eastAsia" w:ascii="宋体" w:hAnsi="宋体" w:eastAsia="宋体" w:cs="宋体"/>
          <w:sz w:val="28"/>
          <w:szCs w:val="28"/>
        </w:rPr>
        <w:t>用电、供水、垃圾处理、泔水处理、安全防护等费用由承租人按照相关部门规定承担。</w:t>
      </w:r>
      <w:bookmarkEnd w:id="0"/>
    </w:p>
    <w:p w14:paraId="22E3A0C6">
      <w:pPr>
        <w:pStyle w:val="2"/>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承租人自“拍卖成交确认书”签订之日起20个工作日内签订合同（自“拍卖成交确认书”签订之日起10个工作日内将室内装修装饰方案上报出租人审核，经出租人同意后10个工作日内签订合同）。自合同签订之日起，在约定的免租期内完成室内装修装饰工作。</w:t>
      </w:r>
    </w:p>
    <w:p w14:paraId="03026FCB">
      <w:pPr>
        <w:rPr>
          <w:rFonts w:hint="eastAsia" w:ascii="宋体" w:hAnsi="宋体" w:eastAsia="宋体" w:cs="宋体"/>
          <w:sz w:val="28"/>
          <w:szCs w:val="28"/>
        </w:rPr>
      </w:pPr>
      <w:r>
        <w:rPr>
          <w:rFonts w:hint="eastAsia" w:ascii="宋体" w:hAnsi="宋体" w:eastAsia="宋体" w:cs="宋体"/>
          <w:sz w:val="28"/>
          <w:szCs w:val="28"/>
        </w:rPr>
        <w:t>6、承租人在签订经营权承租合同前交纳履约保证金3万元，该履约保证金在合同终止或解除后7日内由出租人无息退还承租人，但承租人因欠交相关费用及违约被扣除部分除外。</w:t>
      </w:r>
    </w:p>
    <w:p w14:paraId="6D7E6DB8">
      <w:pPr>
        <w:rPr>
          <w:rFonts w:hint="eastAsia" w:ascii="宋体" w:hAnsi="宋体" w:eastAsia="宋体" w:cs="宋体"/>
          <w:sz w:val="28"/>
          <w:szCs w:val="28"/>
        </w:rPr>
      </w:pPr>
    </w:p>
    <w:p w14:paraId="732EE485">
      <w:pPr>
        <w:rPr>
          <w:rFonts w:hint="eastAsia" w:ascii="宋体" w:hAnsi="宋体" w:eastAsia="宋体" w:cs="宋体"/>
          <w:sz w:val="28"/>
          <w:szCs w:val="28"/>
        </w:rPr>
      </w:pPr>
    </w:p>
    <w:p w14:paraId="3A1B097E">
      <w:pPr>
        <w:rPr>
          <w:rFonts w:hint="eastAsia"/>
          <w:highlight w:val="yellow"/>
        </w:rPr>
      </w:pPr>
    </w:p>
    <w:p w14:paraId="28B4672D">
      <w:pPr>
        <w:rPr>
          <w:rFonts w:hint="eastAsia"/>
          <w:highlight w:val="yellow"/>
        </w:rPr>
      </w:pPr>
    </w:p>
    <w:p w14:paraId="1F3FFBE5">
      <w:pPr>
        <w:rPr>
          <w:highlight w:val="yellow"/>
        </w:rPr>
      </w:pPr>
      <w:r>
        <w:rPr>
          <w:rFonts w:hint="eastAsia"/>
          <w:highlight w:val="yellow"/>
        </w:rPr>
        <w:t>注：最终以正式签订合同为准</w:t>
      </w:r>
    </w:p>
    <w:p w14:paraId="74AF347D"/>
    <w:p w14:paraId="007D9760"/>
    <w:p w14:paraId="6D24EA01"/>
    <w:p w14:paraId="3C32280B"/>
    <w:p w14:paraId="6B3700CA"/>
    <w:p w14:paraId="38263A92">
      <w:pPr>
        <w:jc w:val="center"/>
        <w:rPr>
          <w:rFonts w:hint="eastAsia" w:ascii="黑体" w:hAnsi="黑体" w:eastAsia="黑体" w:cs="黑体"/>
          <w:sz w:val="52"/>
          <w:szCs w:val="52"/>
        </w:rPr>
      </w:pPr>
      <w:r>
        <w:rPr>
          <w:rFonts w:hint="eastAsia" w:ascii="黑体" w:hAnsi="黑体" w:eastAsia="黑体" w:cs="黑体"/>
          <w:sz w:val="52"/>
          <w:szCs w:val="52"/>
        </w:rPr>
        <w:t>东岸6号院南院便民服务</w:t>
      </w:r>
    </w:p>
    <w:p w14:paraId="2DA1D02D">
      <w:pPr>
        <w:jc w:val="center"/>
        <w:rPr>
          <w:rFonts w:hint="eastAsia" w:ascii="黑体" w:hAnsi="黑体" w:eastAsia="黑体" w:cs="黑体"/>
          <w:sz w:val="52"/>
          <w:szCs w:val="52"/>
        </w:rPr>
      </w:pPr>
      <w:r>
        <w:rPr>
          <w:rFonts w:hint="eastAsia" w:ascii="黑体" w:hAnsi="黑体" w:eastAsia="黑体" w:cs="黑体"/>
          <w:sz w:val="52"/>
          <w:szCs w:val="52"/>
        </w:rPr>
        <w:t>配套用房租赁合同</w:t>
      </w:r>
    </w:p>
    <w:p w14:paraId="33BC1FB9">
      <w:pPr>
        <w:widowControl/>
        <w:jc w:val="left"/>
      </w:pPr>
    </w:p>
    <w:p w14:paraId="5319B9B9">
      <w:pPr>
        <w:widowControl/>
        <w:jc w:val="left"/>
      </w:pPr>
    </w:p>
    <w:p w14:paraId="1CF6CCEB">
      <w:pPr>
        <w:widowControl/>
        <w:jc w:val="left"/>
      </w:pPr>
    </w:p>
    <w:p w14:paraId="43201DA0">
      <w:pPr>
        <w:widowControl/>
        <w:jc w:val="left"/>
      </w:pPr>
    </w:p>
    <w:p w14:paraId="421D5D30">
      <w:pPr>
        <w:widowControl/>
        <w:jc w:val="left"/>
      </w:pPr>
    </w:p>
    <w:p w14:paraId="7B8CE103">
      <w:pPr>
        <w:widowControl/>
        <w:jc w:val="left"/>
      </w:pPr>
    </w:p>
    <w:p w14:paraId="66A1237A">
      <w:pPr>
        <w:widowControl/>
        <w:jc w:val="left"/>
      </w:pPr>
    </w:p>
    <w:p w14:paraId="4EDAF508">
      <w:pPr>
        <w:widowControl/>
        <w:jc w:val="left"/>
      </w:pPr>
    </w:p>
    <w:p w14:paraId="40F71B75">
      <w:pPr>
        <w:widowControl/>
        <w:jc w:val="left"/>
      </w:pPr>
    </w:p>
    <w:p w14:paraId="62E53264">
      <w:pPr>
        <w:widowControl/>
        <w:jc w:val="left"/>
      </w:pPr>
    </w:p>
    <w:p w14:paraId="0DCB0CD5">
      <w:pPr>
        <w:widowControl/>
        <w:jc w:val="left"/>
      </w:pPr>
    </w:p>
    <w:p w14:paraId="41B80D70">
      <w:pPr>
        <w:widowControl/>
        <w:jc w:val="left"/>
      </w:pPr>
    </w:p>
    <w:p w14:paraId="4CE85528">
      <w:pPr>
        <w:widowControl/>
        <w:jc w:val="left"/>
      </w:pPr>
    </w:p>
    <w:p w14:paraId="0817C6B6">
      <w:pPr>
        <w:widowControl/>
        <w:jc w:val="left"/>
      </w:pPr>
    </w:p>
    <w:p w14:paraId="132EEC2B">
      <w:pPr>
        <w:widowControl/>
        <w:jc w:val="left"/>
      </w:pPr>
    </w:p>
    <w:p w14:paraId="0A26DC01">
      <w:pPr>
        <w:widowControl/>
        <w:jc w:val="left"/>
      </w:pPr>
    </w:p>
    <w:p w14:paraId="0FD2D68D">
      <w:pPr>
        <w:widowControl/>
        <w:jc w:val="left"/>
      </w:pPr>
    </w:p>
    <w:p w14:paraId="267D9DF1">
      <w:pPr>
        <w:widowControl/>
        <w:jc w:val="left"/>
      </w:pPr>
    </w:p>
    <w:p w14:paraId="3C20DB4D">
      <w:pPr>
        <w:widowControl/>
        <w:jc w:val="left"/>
      </w:pPr>
    </w:p>
    <w:p w14:paraId="5389EE04">
      <w:pPr>
        <w:widowControl/>
        <w:jc w:val="left"/>
      </w:pPr>
    </w:p>
    <w:p w14:paraId="6D7CEF82">
      <w:pPr>
        <w:widowControl/>
        <w:jc w:val="left"/>
      </w:pPr>
    </w:p>
    <w:p w14:paraId="6CFD492E">
      <w:pPr>
        <w:widowControl/>
        <w:jc w:val="left"/>
      </w:pPr>
    </w:p>
    <w:p w14:paraId="4BED6CC3">
      <w:pPr>
        <w:widowControl/>
        <w:jc w:val="left"/>
      </w:pPr>
    </w:p>
    <w:p w14:paraId="6E7242D6">
      <w:pPr>
        <w:widowControl/>
        <w:jc w:val="left"/>
      </w:pPr>
    </w:p>
    <w:p w14:paraId="307B0F51">
      <w:pPr>
        <w:widowControl/>
        <w:jc w:val="left"/>
      </w:pPr>
    </w:p>
    <w:p w14:paraId="7C076EC3">
      <w:pPr>
        <w:widowControl/>
        <w:jc w:val="left"/>
      </w:pPr>
    </w:p>
    <w:p w14:paraId="443134F6">
      <w:pPr>
        <w:widowControl/>
        <w:jc w:val="left"/>
      </w:pPr>
    </w:p>
    <w:p w14:paraId="430E529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7843A3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46BAEA89">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0BC46257">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东岸6号院南院便民服务配套用房租赁合同</w:t>
      </w:r>
    </w:p>
    <w:p w14:paraId="07FD4B8C"/>
    <w:p w14:paraId="1B47E638">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308F17C9">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469ABFDB">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39BF018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6FA9C6F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5F4303C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28F450CB">
      <w:pPr>
        <w:spacing w:line="360" w:lineRule="auto"/>
        <w:ind w:firstLine="560" w:firstLineChars="200"/>
        <w:rPr>
          <w:rFonts w:ascii="Times New Roman" w:hAnsi="Times New Roman" w:eastAsia="宋体"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乙方承租甲方位于</w:t>
      </w:r>
      <w:r>
        <w:rPr>
          <w:rFonts w:hint="eastAsia" w:ascii="Times New Roman" w:hAnsi="Times New Roman" w:cs="Times New Roman"/>
          <w:sz w:val="28"/>
          <w:szCs w:val="28"/>
        </w:rPr>
        <w:t>东岸6号院南部3间便民服务配套用房及露天广场1处，分别为东岸6号院南院西侧便民服务配套用房1间，建筑面积为105㎡，南侧便民服务配套用房1间，建筑面积为77㎡，北侧便民服务配套用房1间，建筑面积为81㎡，露天广场面积为596㎡，总面积合计为859㎡。</w:t>
      </w:r>
      <w:r>
        <w:rPr>
          <w:rFonts w:hint="eastAsia" w:ascii="Times New Roman" w:hAnsi="Times New Roman"/>
          <w:sz w:val="28"/>
          <w:szCs w:val="28"/>
        </w:rPr>
        <w:t>用途为</w:t>
      </w:r>
      <w:r>
        <w:rPr>
          <w:rFonts w:hint="eastAsia" w:ascii="Times New Roman" w:hAnsi="Times New Roman" w:cs="Times New Roman"/>
          <w:sz w:val="28"/>
          <w:szCs w:val="28"/>
        </w:rPr>
        <w:t>经营餐饮、茶室、民宿、文化娱乐、教育培训等</w:t>
      </w:r>
      <w:r>
        <w:rPr>
          <w:rFonts w:ascii="Times New Roman" w:hAnsi="Times New Roman" w:eastAsia="宋体" w:cs="Times New Roman"/>
          <w:sz w:val="28"/>
          <w:szCs w:val="28"/>
        </w:rPr>
        <w:t>。</w:t>
      </w:r>
    </w:p>
    <w:p w14:paraId="3FCC4660">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    2、禁止经营易燃易爆品、污染水库水源、破坏周边生态环境及国家规定禁止经营项目的经营行为。</w:t>
      </w:r>
    </w:p>
    <w:p w14:paraId="1AB4A76B">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1F8785D8">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D267E5F">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3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38CAC041">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553E4AD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51CAE48A">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rPr>
        <w:t>叁万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rPr>
        <w:t>30</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1" w:name="OLE_LINK1"/>
      <w:r>
        <w:rPr>
          <w:rFonts w:hint="eastAsia" w:ascii="Times New Roman" w:hAnsi="Times New Roman" w:cs="Times New Roman"/>
          <w:sz w:val="28"/>
          <w:szCs w:val="28"/>
        </w:rPr>
        <w:t>、安全防护</w:t>
      </w:r>
      <w:bookmarkEnd w:id="1"/>
      <w:r>
        <w:rPr>
          <w:rFonts w:hint="eastAsia" w:ascii="Times New Roman" w:hAnsi="Times New Roman" w:cs="Times New Roman"/>
          <w:sz w:val="28"/>
          <w:szCs w:val="28"/>
        </w:rPr>
        <w:t>等费用。用电、供水、垃圾处理、泔水处理、安全防护等费用由乙方按照相关部门规定承担。</w:t>
      </w:r>
    </w:p>
    <w:p w14:paraId="0F3EEEC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C5C0A68">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7208331C">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3F9DB8C6">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20C66AA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76F689FE">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B18C2B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3934B2F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35C1AE0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291AFFEA">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0BD874D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A067AB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0883E5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F96E9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6A15582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4FE37E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65862AE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6728416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0E62A8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79F453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2D3F46BF">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6F89E99F">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18D4699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27E42811">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76E1D5F6">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50DA2AA3">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5CA29B2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5E06F98C">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56A39868">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5D1AA9F1">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62F66C6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22AA5E5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7CF16FFD">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556234F2">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3396017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CC29B4E">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70CCC2D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7A5BCB8E">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2E9D06CA">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591A45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5FDAE35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6B50976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0DCE6FD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43A46D6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160514E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5BFED2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59D02663">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15D7B1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A489E2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6EE8858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69585952">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7D679C9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0AEF4C1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1946ABF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473F7FD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6A173609">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780F18E">
      <w:pPr>
        <w:spacing w:line="360" w:lineRule="auto"/>
        <w:ind w:firstLine="560" w:firstLineChars="200"/>
        <w:rPr>
          <w:rFonts w:hint="eastAsia" w:ascii="宋体" w:hAnsi="宋体" w:cs="宋体"/>
          <w:sz w:val="28"/>
          <w:szCs w:val="28"/>
        </w:rPr>
      </w:pPr>
    </w:p>
    <w:p w14:paraId="48BF98D8">
      <w:pPr>
        <w:spacing w:line="360" w:lineRule="auto"/>
        <w:ind w:firstLine="560" w:firstLineChars="200"/>
        <w:rPr>
          <w:rFonts w:hint="eastAsia" w:ascii="宋体" w:hAnsi="宋体" w:cs="宋体"/>
          <w:sz w:val="28"/>
          <w:szCs w:val="28"/>
        </w:rPr>
      </w:pPr>
    </w:p>
    <w:p w14:paraId="79578283">
      <w:pPr>
        <w:spacing w:line="360" w:lineRule="auto"/>
        <w:rPr>
          <w:rFonts w:hint="eastAsia" w:ascii="宋体" w:hAnsi="宋体" w:cs="宋体"/>
          <w:sz w:val="28"/>
          <w:szCs w:val="28"/>
        </w:rPr>
      </w:pPr>
      <w:r>
        <w:rPr>
          <w:rFonts w:hint="eastAsia" w:ascii="宋体" w:hAnsi="宋体" w:cs="宋体"/>
          <w:sz w:val="28"/>
          <w:szCs w:val="28"/>
        </w:rPr>
        <w:t>（以下无正文）</w:t>
      </w:r>
    </w:p>
    <w:p w14:paraId="2D36D8F2">
      <w:pPr>
        <w:spacing w:line="360" w:lineRule="auto"/>
        <w:jc w:val="left"/>
        <w:rPr>
          <w:rFonts w:hint="eastAsia" w:ascii="宋体" w:hAnsi="宋体" w:eastAsia="宋体" w:cs="宋体"/>
          <w:color w:val="000000"/>
          <w:kern w:val="0"/>
          <w:sz w:val="28"/>
          <w:szCs w:val="28"/>
        </w:rPr>
      </w:pPr>
    </w:p>
    <w:p w14:paraId="2C2D9169">
      <w:pPr>
        <w:spacing w:line="360" w:lineRule="auto"/>
        <w:jc w:val="left"/>
        <w:rPr>
          <w:rFonts w:hint="eastAsia" w:ascii="宋体" w:hAnsi="宋体" w:eastAsia="宋体" w:cs="宋体"/>
          <w:color w:val="000000"/>
          <w:kern w:val="0"/>
          <w:sz w:val="28"/>
          <w:szCs w:val="28"/>
        </w:rPr>
      </w:pPr>
    </w:p>
    <w:p w14:paraId="6B302649">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3139A0C0">
      <w:pPr>
        <w:pStyle w:val="12"/>
      </w:pPr>
    </w:p>
    <w:p w14:paraId="0AD8C4B0">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8FE4CBC">
      <w:pPr>
        <w:pStyle w:val="12"/>
      </w:pPr>
    </w:p>
    <w:p w14:paraId="0ED29600">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3FD13F56">
      <w:pPr>
        <w:pStyle w:val="12"/>
      </w:pPr>
    </w:p>
    <w:p w14:paraId="5977AF11">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5F83FD6F">
      <w:pPr>
        <w:spacing w:line="360" w:lineRule="auto"/>
        <w:jc w:val="left"/>
        <w:rPr>
          <w:rFonts w:hint="eastAsia" w:ascii="宋体" w:hAnsi="宋体" w:eastAsia="宋体" w:cs="宋体"/>
          <w:sz w:val="27"/>
          <w:szCs w:val="27"/>
        </w:rPr>
      </w:pPr>
    </w:p>
    <w:p w14:paraId="659E787E">
      <w:pPr>
        <w:spacing w:line="360" w:lineRule="auto"/>
        <w:jc w:val="left"/>
        <w:rPr>
          <w:rFonts w:hint="eastAsia" w:ascii="宋体" w:hAnsi="宋体" w:eastAsia="宋体" w:cs="宋体"/>
          <w:sz w:val="27"/>
          <w:szCs w:val="27"/>
        </w:rPr>
      </w:pPr>
    </w:p>
    <w:p w14:paraId="0B816C91">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F15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6639"/>
    <w:rsid w:val="000B7A2B"/>
    <w:rsid w:val="000C709D"/>
    <w:rsid w:val="000C7274"/>
    <w:rsid w:val="000C7862"/>
    <w:rsid w:val="000D5586"/>
    <w:rsid w:val="000E2934"/>
    <w:rsid w:val="00100108"/>
    <w:rsid w:val="00113B62"/>
    <w:rsid w:val="001175C8"/>
    <w:rsid w:val="00120551"/>
    <w:rsid w:val="00132B62"/>
    <w:rsid w:val="00140A22"/>
    <w:rsid w:val="001428AA"/>
    <w:rsid w:val="001511AB"/>
    <w:rsid w:val="0017434F"/>
    <w:rsid w:val="00180691"/>
    <w:rsid w:val="00186928"/>
    <w:rsid w:val="001A47B4"/>
    <w:rsid w:val="001A47FE"/>
    <w:rsid w:val="001A5718"/>
    <w:rsid w:val="001B6DF8"/>
    <w:rsid w:val="001D6E3E"/>
    <w:rsid w:val="001D7A25"/>
    <w:rsid w:val="001E022A"/>
    <w:rsid w:val="00202D86"/>
    <w:rsid w:val="00203842"/>
    <w:rsid w:val="00203B90"/>
    <w:rsid w:val="0021171D"/>
    <w:rsid w:val="00243CEB"/>
    <w:rsid w:val="00246259"/>
    <w:rsid w:val="00265F99"/>
    <w:rsid w:val="00294085"/>
    <w:rsid w:val="002944D7"/>
    <w:rsid w:val="002A329B"/>
    <w:rsid w:val="002C50C2"/>
    <w:rsid w:val="002C71CF"/>
    <w:rsid w:val="002E0F7B"/>
    <w:rsid w:val="002E2960"/>
    <w:rsid w:val="002F5EC1"/>
    <w:rsid w:val="00310414"/>
    <w:rsid w:val="00313608"/>
    <w:rsid w:val="00317C52"/>
    <w:rsid w:val="0032436F"/>
    <w:rsid w:val="00327F1B"/>
    <w:rsid w:val="003303DA"/>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414F4D"/>
    <w:rsid w:val="004205B2"/>
    <w:rsid w:val="00422F25"/>
    <w:rsid w:val="004246B0"/>
    <w:rsid w:val="00445B02"/>
    <w:rsid w:val="00452CDE"/>
    <w:rsid w:val="00455180"/>
    <w:rsid w:val="00457E39"/>
    <w:rsid w:val="004777DC"/>
    <w:rsid w:val="0049732E"/>
    <w:rsid w:val="004A51B1"/>
    <w:rsid w:val="004B5DDA"/>
    <w:rsid w:val="004E0941"/>
    <w:rsid w:val="004F4EE2"/>
    <w:rsid w:val="005075FE"/>
    <w:rsid w:val="0052513E"/>
    <w:rsid w:val="005644D8"/>
    <w:rsid w:val="00574241"/>
    <w:rsid w:val="00576FE6"/>
    <w:rsid w:val="005771E9"/>
    <w:rsid w:val="005855D0"/>
    <w:rsid w:val="00587BA3"/>
    <w:rsid w:val="00590048"/>
    <w:rsid w:val="00595752"/>
    <w:rsid w:val="005A00B7"/>
    <w:rsid w:val="005B4471"/>
    <w:rsid w:val="005C2B27"/>
    <w:rsid w:val="005D2227"/>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4251A"/>
    <w:rsid w:val="008468B0"/>
    <w:rsid w:val="00853E34"/>
    <w:rsid w:val="0085572B"/>
    <w:rsid w:val="008731FB"/>
    <w:rsid w:val="008743A0"/>
    <w:rsid w:val="0088202C"/>
    <w:rsid w:val="00882CD0"/>
    <w:rsid w:val="00892A1E"/>
    <w:rsid w:val="008938A0"/>
    <w:rsid w:val="00894605"/>
    <w:rsid w:val="008A40B9"/>
    <w:rsid w:val="008B50E3"/>
    <w:rsid w:val="008C4AF6"/>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358D"/>
    <w:rsid w:val="00AB4FC2"/>
    <w:rsid w:val="00AC15EA"/>
    <w:rsid w:val="00AC16B5"/>
    <w:rsid w:val="00AC7D49"/>
    <w:rsid w:val="00AE3098"/>
    <w:rsid w:val="00AF7DFB"/>
    <w:rsid w:val="00B0681D"/>
    <w:rsid w:val="00B4078E"/>
    <w:rsid w:val="00B423B7"/>
    <w:rsid w:val="00B44591"/>
    <w:rsid w:val="00B55D64"/>
    <w:rsid w:val="00B639C8"/>
    <w:rsid w:val="00B72835"/>
    <w:rsid w:val="00B81A6C"/>
    <w:rsid w:val="00B83B97"/>
    <w:rsid w:val="00BB09E7"/>
    <w:rsid w:val="00BE1EB5"/>
    <w:rsid w:val="00BE5CB5"/>
    <w:rsid w:val="00BF0C9B"/>
    <w:rsid w:val="00BF3D66"/>
    <w:rsid w:val="00C04408"/>
    <w:rsid w:val="00C05438"/>
    <w:rsid w:val="00C06671"/>
    <w:rsid w:val="00C06F1B"/>
    <w:rsid w:val="00C10546"/>
    <w:rsid w:val="00C247F3"/>
    <w:rsid w:val="00C30F25"/>
    <w:rsid w:val="00C373D9"/>
    <w:rsid w:val="00C4464C"/>
    <w:rsid w:val="00C63A5E"/>
    <w:rsid w:val="00C733D6"/>
    <w:rsid w:val="00CA225E"/>
    <w:rsid w:val="00CA4022"/>
    <w:rsid w:val="00CA6703"/>
    <w:rsid w:val="00CC1A22"/>
    <w:rsid w:val="00CD3D3C"/>
    <w:rsid w:val="00CF0214"/>
    <w:rsid w:val="00CF49A4"/>
    <w:rsid w:val="00D068AF"/>
    <w:rsid w:val="00D07C18"/>
    <w:rsid w:val="00D1457D"/>
    <w:rsid w:val="00D14855"/>
    <w:rsid w:val="00D43548"/>
    <w:rsid w:val="00D77AD4"/>
    <w:rsid w:val="00D85348"/>
    <w:rsid w:val="00DA169C"/>
    <w:rsid w:val="00DA2333"/>
    <w:rsid w:val="00DA6302"/>
    <w:rsid w:val="00DC080C"/>
    <w:rsid w:val="00DC3303"/>
    <w:rsid w:val="00DD1826"/>
    <w:rsid w:val="00DE48EA"/>
    <w:rsid w:val="00DF4530"/>
    <w:rsid w:val="00E02D52"/>
    <w:rsid w:val="00E162FE"/>
    <w:rsid w:val="00E25FA3"/>
    <w:rsid w:val="00E30C31"/>
    <w:rsid w:val="00E30E2E"/>
    <w:rsid w:val="00E36337"/>
    <w:rsid w:val="00E528B1"/>
    <w:rsid w:val="00E53B21"/>
    <w:rsid w:val="00E5584D"/>
    <w:rsid w:val="00E56B88"/>
    <w:rsid w:val="00E81A8A"/>
    <w:rsid w:val="00E84D55"/>
    <w:rsid w:val="00E85B62"/>
    <w:rsid w:val="00E86B8A"/>
    <w:rsid w:val="00E91C65"/>
    <w:rsid w:val="00E975DD"/>
    <w:rsid w:val="00E97BA7"/>
    <w:rsid w:val="00EA3AFB"/>
    <w:rsid w:val="00EA796C"/>
    <w:rsid w:val="00EB4DE0"/>
    <w:rsid w:val="00ED1414"/>
    <w:rsid w:val="00ED1A4D"/>
    <w:rsid w:val="00ED5ED4"/>
    <w:rsid w:val="00EE618B"/>
    <w:rsid w:val="00F13FDA"/>
    <w:rsid w:val="00F15E56"/>
    <w:rsid w:val="00F206E8"/>
    <w:rsid w:val="00F74CA1"/>
    <w:rsid w:val="00F75AD9"/>
    <w:rsid w:val="00F763E1"/>
    <w:rsid w:val="00FA1CF2"/>
    <w:rsid w:val="00FB64BE"/>
    <w:rsid w:val="00FE2064"/>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2EC27E86"/>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D3E079F"/>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3685</Words>
  <Characters>3733</Characters>
  <Lines>29</Lines>
  <Paragraphs>8</Paragraphs>
  <TotalTime>0</TotalTime>
  <ScaleCrop>false</ScaleCrop>
  <LinksUpToDate>false</LinksUpToDate>
  <CharactersWithSpaces>4021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2024-12-10T08:19:00Z</dcterms:created>
  <dc:creator>Administrator</dc:creator>
  <cp:lastModifiedBy>郭念東</cp:lastModifiedBy>
  <cp:lastPrinted>2021-09-14T01:46:00Z</cp:lastPrinted>
  <dcterms:modified xsi:type="dcterms:W3CDTF">2025-06-10T00:48:19Z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8C42B37FDA7143C185B80FA4ADABAEBF_13</vt:lpwstr>
  </property>
  <property fmtid="{D5CDD505-2E9C-101B-9397-08002B2CF9AE}" pid="4" name="KSOTemplateDocerSaveRecord">
    <vt:lpwstr>eyJoZGlkIjoiNWJkMzcyM2YxZDNmNGI3ODM0M2FlNDFhZTAwYjZlNDEiLCJ1c2VySWQiOiI3NTUxNjg5NzEifQ==</vt:lpwstr>
  </property>
</Properties>
</file>