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544" w:rsidRDefault="00C21544" w:rsidP="00C21544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  <w:lang w:eastAsia="zh-CN" w:bidi="ar-SA"/>
        </w:rPr>
        <mc:AlternateContent>
          <mc:Choice Requires="wpg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margin">
                  <wp:posOffset>1905000</wp:posOffset>
                </wp:positionH>
                <wp:positionV relativeFrom="page">
                  <wp:posOffset>923925</wp:posOffset>
                </wp:positionV>
                <wp:extent cx="3705225" cy="2531110"/>
                <wp:effectExtent l="9525" t="9525" r="0" b="2540"/>
                <wp:wrapNone/>
                <wp:docPr id="7" name="组合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5225" cy="2531110"/>
                          <a:chOff x="4136" y="15"/>
                          <a:chExt cx="6654" cy="4545"/>
                        </a:xfrm>
                      </wpg:grpSpPr>
                      <wps:wsp>
                        <wps:cNvPr id="8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6674" y="444"/>
                            <a:ext cx="4116" cy="4116"/>
                          </a:xfrm>
                          <a:prstGeom prst="ellipse">
                            <a:avLst/>
                          </a:prstGeom>
                          <a:solidFill>
                            <a:srgbClr val="A7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6773" y="1058"/>
                            <a:ext cx="3367" cy="3367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6856" y="1709"/>
                            <a:ext cx="2553" cy="2553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" o:spid="_x0000_s1026" style="position:absolute;left:0;text-align:left;margin-left:150pt;margin-top:72.75pt;width:291.75pt;height:199.3pt;z-index:251658240;mso-position-horizontal-relative:margin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ZfEL0AAADaAAAADwAAAGRycy9kb3ducmV2LnhtbERPyYrCQBC9C/5DU8JcRDsOg2i0lWFA&#10;8KLg8gFFurJgujqm2xj/3joIc3y8fb3tXa06akPl2cBsmoAizrytuDBwvewmC1AhIlusPZOBFwXY&#10;boaDNabWP/lE3TkWSkI4pGigjLFJtQ5ZSQ7D1DfEwuW+dRgFtoW2LT4l3NX6O0nm2mHF0lBiQ38l&#10;Zbfzw8mMXIf7+NYcDzktT0V3zOufsTbma9T/rkBF6uO/+OPeWwOyVa6IH/Tm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SGXxC9AAAA2gAAAA8AAAAAAAAAAAAAAAAAoQIA&#10;AGRycy9kb3ducmV2LnhtbFBLBQYAAAAABAAEAPkAAACLAwAAAAA=&#10;" strokecolor="#a7bfde"/>
                <v:oval id="Oval 15" o:spid="_x0000_s1028" style="position:absolute;left:6674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dbMQA&#10;AADaAAAADwAAAGRycy9kb3ducmV2LnhtbESPQWvCQBSE70L/w/IKvemmHopJ3YRSsBZUpNaLt0f2&#10;mQ3Nvk2z2yT+e1cQehxm5htmWYy2ET11vnas4HmWgCAuna65UnD8Xk0XIHxA1tg4JgUX8lDkD5Ml&#10;ZtoN/EX9IVQiQthnqMCE0GZS+tKQRT9zLXH0zq6zGKLsKqk7HCLcNnKeJC/SYs1xwWBL74bKn8Of&#10;VTBc2iT9cLo8rjfpqV/tze92Z5R6ehzfXkEEGsN/+N7+1ApSuF2JN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HWzEAAAA2gAAAA8AAAAAAAAAAAAAAAAAmAIAAGRycy9k&#10;b3ducmV2LnhtbFBLBQYAAAAABAAEAPUAAACJAwAAAAA=&#10;" fillcolor="#a7bfde" stroked="f"/>
                <v:oval id="Oval 16" o:spid="_x0000_s1029" style="position:absolute;left:6773;top:1058;width:3367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TNMUA&#10;AADbAAAADwAAAGRycy9kb3ducmV2LnhtbESP3WrCQBCF74W+wzKF3tVNC7Y1ZiNWEVpEij8PMGTH&#10;JDQ7G7KriX36zoXg3QznzDnfZPPBNepCXag9G3gZJ6CIC29rLg0cD+vnD1AhIltsPJOBKwWY5w+j&#10;DFPre97RZR9LJSEcUjRQxdimWoeiIodh7Fti0U6+cxhl7UptO+wl3DX6NUnetMOapaHClpYVFb/7&#10;szOwmdh1TUNzLb7/Pt+3btqvfvTCmKfHYTEDFWmId/Pt+ssKvtDLLzK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hM0xQAAANsAAAAPAAAAAAAAAAAAAAAAAJgCAABkcnMv&#10;ZG93bnJldi54bWxQSwUGAAAAAAQABAD1AAAAigMAAAAA&#10;" fillcolor="#d3dfee" stroked="f"/>
                <v:oval id="Oval 17" o:spid="_x0000_s1030" style="position:absolute;left:6856;top:1709;width:2553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Y0TsAA&#10;AADbAAAADwAAAGRycy9kb3ducmV2LnhtbERPTWsCMRC9C/0PYQq9adZSXVmNUiptBU+64nnYjNnF&#10;zWRJUl3/fSMI3ubxPmex6m0rLuRD41jBeJSBIK6cbtgoOJTfwxmIEJE1to5JwY0CrJYvgwUW2l15&#10;R5d9NCKFcChQQR1jV0gZqposhpHriBN3ct5iTNAbqT1eU7ht5XuWTaXFhlNDjR191VSd939WwU9O&#10;5mwmH916U/4e9a3M173fKvX22n/OQUTq41P8cG90mj+G+y/p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TY0TsAAAADbAAAADwAAAAAAAAAAAAAAAACYAgAAZHJzL2Rvd25y&#10;ZXYueG1sUEsFBgAAAAAEAAQA9QAAAIUDAAAAAA==&#10;" fillcolor="#7ba0cd" stroked="f"/>
                <w10:wrap anchorx="margin" anchory="page"/>
              </v:group>
            </w:pict>
          </mc:Fallback>
        </mc:AlternateContent>
      </w:r>
      <w:r>
        <w:rPr>
          <w:rFonts w:ascii="宋体" w:hAnsi="宋体"/>
          <w:noProof/>
          <w:szCs w:val="21"/>
          <w:lang w:eastAsia="zh-CN" w:bidi="ar-SA"/>
        </w:rPr>
        <mc:AlternateContent>
          <mc:Choice Requires="wpg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margin">
                  <wp:align>left</wp:align>
                </wp:positionH>
                <wp:positionV relativeFrom="page">
                  <wp:posOffset>838200</wp:posOffset>
                </wp:positionV>
                <wp:extent cx="4867275" cy="3990340"/>
                <wp:effectExtent l="9525" t="9525" r="0" b="635"/>
                <wp:wrapNone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7275" cy="3990340"/>
                          <a:chOff x="15" y="15"/>
                          <a:chExt cx="9296" cy="7619"/>
                        </a:xfrm>
                      </wpg:grpSpPr>
                      <wps:wsp>
                        <wps:cNvPr id="2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" name="Group 20"/>
                        <wpg:cNvGrpSpPr>
                          <a:grpSpLocks/>
                        </wpg:cNvGrpSpPr>
                        <wpg:grpSpPr bwMode="auto">
                          <a:xfrm>
                            <a:off x="7095" y="5418"/>
                            <a:ext cx="2216" cy="2216"/>
                            <a:chOff x="7907" y="4350"/>
                            <a:chExt cx="2216" cy="2216"/>
                          </a:xfrm>
                        </wpg:grpSpPr>
                        <wps:wsp>
                          <wps:cNvPr id="4" name="Oval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4350"/>
                              <a:ext cx="2216" cy="2216"/>
                            </a:xfrm>
                            <a:prstGeom prst="ellipse">
                              <a:avLst/>
                            </a:pr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1" y="4684"/>
                              <a:ext cx="1813" cy="1813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6" y="5027"/>
                              <a:ext cx="1375" cy="1375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" o:spid="_x0000_s1026" style="position:absolute;left:0;text-align:left;margin-left:0;margin-top:66pt;width:383.25pt;height:314.2pt;z-index:251658240;mso-position-horizontal:left;mso-position-horizontal-relative:margin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" o:allowincell="f">
                <v:shape id="AutoShape 19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o+r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mj6uwAAANoAAAAPAAAAAAAAAAAAAAAAAKECAABk&#10;cnMvZG93bnJldi54bWxQSwUGAAAAAAQABAD5AAAAiQMAAAAA&#10;" strokecolor="#a7bfde"/>
                <v:group id="Group 20" o:spid="_x0000_s1028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oval id="Oval 21" o:spid="_x0000_s1029" style="position:absolute;left:7907;top:4350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6y8sMA&#10;AADaAAAADwAAAGRycy9kb3ducmV2LnhtbESPQWvCQBSE74L/YXlCb3WjiGjqKiJYC1Wk1ktvj+wz&#10;G8y+TbPbJP57Vyh4HGbmG2ax6mwpGqp94VjBaJiAIM6cLjhXcP7evs5A+ICssXRMCm7kYbXs9xaY&#10;atfyFzWnkIsIYZ+iAhNClUrpM0MW/dBVxNG7uNpiiLLOpa6xjXBbynGSTKXFguOCwYo2hrLr6c8q&#10;aG9VMn93OjvvPuc/zfZofvcHo9TLoFu/gQjUhWf4v/2hFUzgcSXe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6y8sMAAADaAAAADwAAAAAAAAAAAAAAAACYAgAAZHJzL2Rv&#10;d25yZXYueG1sUEsFBgAAAAAEAAQA9QAAAIgDAAAAAA==&#10;" fillcolor="#a7bfde" stroked="f"/>
                  <v:oval id="Oval 22" o:spid="_x0000_s1030" style="position:absolute;left:7961;top:4684;width:1813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ZTcQA&#10;AADaAAAADwAAAGRycy9kb3ducmV2LnhtbESP3WrCQBSE7wt9h+UUvNNNC/40zSpWCSgi0rQPcMie&#10;JqHZsyG7JtGndwWhl8PMfMMkq8HUoqPWVZYVvE4iEMS51RUXCn6+0/EChPPIGmvLpOBCDlbL56cE&#10;Y217/qIu84UIEHYxKii9b2IpXV6SQTexDXHwfm1r0AfZFlK32Ae4qeVbFM2kwYrDQokNbUrK/7Kz&#10;UXCY6rSiob7k++vn/Gje++1JrpUavQzrDxCeBv8ffrR3WsEU7lfC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V2U3EAAAA2gAAAA8AAAAAAAAAAAAAAAAAmAIAAGRycy9k&#10;b3ducmV2LnhtbFBLBQYAAAAABAAEAPUAAACJAwAAAAA=&#10;" fillcolor="#d3dfee" stroked="f"/>
                  <v:oval id="Oval 23" o:spid="_x0000_s1031" style="position:absolute;left:8006;top:5027;width:137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PtsIA&#10;AADaAAAADwAAAGRycy9kb3ducmV2LnhtbESPQWsCMRSE70L/Q3iF3jRbqa6sRilKq+BJVzw/Ns/s&#10;4uZlSVJd/31TKHgcZuYbZrHqbStu5EPjWMH7KANBXDndsFFwKr+GMxAhImtsHZOCBwVYLV8GCyy0&#10;u/OBbsdoRIJwKFBBHWNXSBmqmiyGkeuIk3dx3mJM0hupPd4T3LZynGVTabHhtFBjR+uaquvxxyr4&#10;zslczeSj2+zK7Vk/ynzT+71Sb6/95xxEpD4+w//tnVYwhb8r6Qb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wc+2wgAAANoAAAAPAAAAAAAAAAAAAAAAAJgCAABkcnMvZG93&#10;bnJldi54bWxQSwUGAAAAAAQABAD1AAAAhwMAAAAA&#10;" fillcolor="#7ba0cd" stroked="f"/>
                </v:group>
                <w10:wrap anchorx="margin" anchory="page"/>
              </v:group>
            </w:pict>
          </mc:Fallback>
        </mc:AlternateContent>
      </w:r>
    </w:p>
    <w:p w:rsidR="00C21544" w:rsidRDefault="00C21544" w:rsidP="00C21544">
      <w:pPr>
        <w:adjustRightInd w:val="0"/>
        <w:snapToGrid w:val="0"/>
        <w:spacing w:line="360" w:lineRule="auto"/>
        <w:rPr>
          <w:rFonts w:ascii="宋体" w:hAnsi="宋体"/>
          <w:szCs w:val="21"/>
          <w:lang w:eastAsia="zh-CN"/>
        </w:rPr>
      </w:pPr>
    </w:p>
    <w:p w:rsidR="00C21544" w:rsidRDefault="00C21544" w:rsidP="00C21544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</w:p>
    <w:tbl>
      <w:tblPr>
        <w:tblpPr w:leftFromText="187" w:rightFromText="187" w:vertAnchor="page" w:horzAnchor="margin" w:tblpY="8476"/>
        <w:tblW w:w="7292" w:type="dxa"/>
        <w:tblLayout w:type="fixed"/>
        <w:tblLook w:val="04A0" w:firstRow="1" w:lastRow="0" w:firstColumn="1" w:lastColumn="0" w:noHBand="0" w:noVBand="1"/>
      </w:tblPr>
      <w:tblGrid>
        <w:gridCol w:w="7292"/>
      </w:tblGrid>
      <w:tr w:rsidR="00C21544" w:rsidTr="00D959E6">
        <w:tc>
          <w:tcPr>
            <w:tcW w:w="7292" w:type="dxa"/>
          </w:tcPr>
          <w:p w:rsidR="00C21544" w:rsidRDefault="00C21544" w:rsidP="00C21544">
            <w:pPr>
              <w:pStyle w:val="1"/>
              <w:ind w:rightChars="-494" w:right="-988"/>
              <w:rPr>
                <w:rFonts w:ascii="宋体" w:hAnsi="宋体"/>
                <w:b/>
                <w:bCs/>
                <w:color w:val="365F91"/>
                <w:sz w:val="48"/>
                <w:szCs w:val="48"/>
                <w:lang w:eastAsia="zh-CN" w:bidi="en-US"/>
              </w:rPr>
            </w:pPr>
            <w:r>
              <w:rPr>
                <w:rFonts w:ascii="宋体" w:hAnsi="宋体" w:hint="eastAsia"/>
                <w:b/>
                <w:bCs/>
                <w:sz w:val="48"/>
                <w:szCs w:val="48"/>
                <w:lang w:eastAsia="zh-CN" w:bidi="en-US"/>
              </w:rPr>
              <w:t>公共资源系统操作手册</w:t>
            </w:r>
          </w:p>
        </w:tc>
      </w:tr>
      <w:tr w:rsidR="00C21544" w:rsidTr="00D959E6">
        <w:tc>
          <w:tcPr>
            <w:tcW w:w="7292" w:type="dxa"/>
          </w:tcPr>
          <w:p w:rsidR="00C21544" w:rsidRDefault="00C21544" w:rsidP="00D959E6">
            <w:pPr>
              <w:pStyle w:val="1"/>
              <w:rPr>
                <w:rFonts w:ascii="宋体" w:hAnsi="宋体"/>
                <w:color w:val="484329"/>
                <w:sz w:val="28"/>
                <w:szCs w:val="28"/>
                <w:lang w:eastAsia="zh-CN" w:bidi="en-US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 w:bidi="en-US"/>
              </w:rPr>
              <w:t>【专家组评标操作分册】（竞争性谈判）</w:t>
            </w:r>
          </w:p>
        </w:tc>
      </w:tr>
      <w:tr w:rsidR="00C21544" w:rsidTr="00D959E6">
        <w:tc>
          <w:tcPr>
            <w:tcW w:w="7292" w:type="dxa"/>
          </w:tcPr>
          <w:p w:rsidR="00C21544" w:rsidRPr="00680655" w:rsidRDefault="00C21544" w:rsidP="00D959E6">
            <w:pPr>
              <w:pStyle w:val="1"/>
              <w:rPr>
                <w:rFonts w:ascii="宋体" w:hAnsi="宋体"/>
                <w:color w:val="484329"/>
                <w:sz w:val="28"/>
                <w:szCs w:val="28"/>
                <w:lang w:eastAsia="zh-CN" w:bidi="en-US"/>
              </w:rPr>
            </w:pPr>
          </w:p>
        </w:tc>
      </w:tr>
      <w:tr w:rsidR="00C21544" w:rsidTr="00D959E6">
        <w:tc>
          <w:tcPr>
            <w:tcW w:w="7292" w:type="dxa"/>
          </w:tcPr>
          <w:p w:rsidR="00C21544" w:rsidRDefault="00C21544" w:rsidP="00D959E6">
            <w:pPr>
              <w:pStyle w:val="1"/>
              <w:rPr>
                <w:rFonts w:ascii="宋体" w:hAnsi="宋体"/>
                <w:lang w:eastAsia="zh-CN" w:bidi="en-US"/>
              </w:rPr>
            </w:pPr>
            <w:r>
              <w:rPr>
                <w:rFonts w:ascii="宋体" w:hAnsi="宋体"/>
                <w:lang w:val="zh-CN" w:eastAsia="zh-CN" w:bidi="en-US"/>
              </w:rPr>
              <w:t>[</w:t>
            </w:r>
            <w:r>
              <w:rPr>
                <w:rFonts w:ascii="宋体" w:hAnsi="宋体" w:hint="eastAsia"/>
                <w:lang w:val="zh-CN" w:eastAsia="zh-CN" w:bidi="en-US"/>
              </w:rPr>
              <w:t>此文档主要描述专家组如何使用交易系统</w:t>
            </w:r>
            <w:r w:rsidR="009D430D">
              <w:rPr>
                <w:rFonts w:ascii="宋体" w:hAnsi="宋体" w:hint="eastAsia"/>
                <w:lang w:val="zh-CN" w:eastAsia="zh-CN" w:bidi="en-US"/>
              </w:rPr>
              <w:t>进行竞争性谈判类项目</w:t>
            </w:r>
            <w:r>
              <w:rPr>
                <w:rFonts w:ascii="宋体" w:hAnsi="宋体" w:hint="eastAsia"/>
                <w:lang w:val="zh-CN" w:eastAsia="zh-CN" w:bidi="en-US"/>
              </w:rPr>
              <w:t>评标</w:t>
            </w:r>
            <w:r>
              <w:rPr>
                <w:rFonts w:ascii="宋体" w:hAnsi="宋体"/>
                <w:lang w:val="zh-CN" w:eastAsia="zh-CN" w:bidi="en-US"/>
              </w:rPr>
              <w:t>]</w:t>
            </w:r>
          </w:p>
        </w:tc>
      </w:tr>
      <w:tr w:rsidR="00C21544" w:rsidTr="00D959E6">
        <w:tc>
          <w:tcPr>
            <w:tcW w:w="7292" w:type="dxa"/>
          </w:tcPr>
          <w:p w:rsidR="00C21544" w:rsidRDefault="00C21544" w:rsidP="00D959E6">
            <w:pPr>
              <w:pStyle w:val="1"/>
              <w:rPr>
                <w:rFonts w:ascii="宋体" w:hAnsi="宋体"/>
                <w:lang w:eastAsia="zh-CN" w:bidi="en-US"/>
              </w:rPr>
            </w:pPr>
          </w:p>
        </w:tc>
      </w:tr>
      <w:tr w:rsidR="00C21544" w:rsidTr="00D959E6">
        <w:tc>
          <w:tcPr>
            <w:tcW w:w="7292" w:type="dxa"/>
          </w:tcPr>
          <w:p w:rsidR="00C21544" w:rsidRDefault="00A04940" w:rsidP="00D959E6">
            <w:pPr>
              <w:pStyle w:val="1"/>
              <w:rPr>
                <w:rFonts w:ascii="宋体" w:hAnsi="宋体"/>
                <w:b/>
                <w:bCs/>
                <w:lang w:eastAsia="zh-CN" w:bidi="en-US"/>
              </w:rPr>
            </w:pPr>
            <w:hyperlink r:id="rId9" w:history="1">
              <w:r w:rsidR="00C21544">
                <w:rPr>
                  <w:rFonts w:ascii="宋体" w:hAnsi="宋体" w:hint="eastAsia"/>
                  <w:b/>
                  <w:bCs/>
                  <w:lang w:eastAsia="zh-CN" w:bidi="en-US"/>
                </w:rPr>
                <w:t>郑州信源信息技术股份有限公司</w:t>
              </w:r>
            </w:hyperlink>
          </w:p>
        </w:tc>
      </w:tr>
    </w:tbl>
    <w:p w:rsidR="00680655" w:rsidRDefault="00680655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Default="00716F98">
      <w:pPr>
        <w:rPr>
          <w:lang w:eastAsia="zh-CN"/>
        </w:rPr>
      </w:pPr>
    </w:p>
    <w:p w:rsidR="00716F98" w:rsidRPr="007E38F8" w:rsidRDefault="007E38F8">
      <w:pPr>
        <w:rPr>
          <w:sz w:val="72"/>
          <w:szCs w:val="72"/>
          <w:lang w:eastAsia="zh-CN"/>
        </w:rPr>
      </w:pPr>
      <w:r w:rsidRPr="007E38F8">
        <w:rPr>
          <w:rFonts w:hint="eastAsia"/>
          <w:sz w:val="72"/>
          <w:szCs w:val="72"/>
          <w:lang w:eastAsia="zh-CN"/>
        </w:rPr>
        <w:lastRenderedPageBreak/>
        <w:t>专家评标总流程：</w:t>
      </w:r>
    </w:p>
    <w:p w:rsidR="007D17A6" w:rsidRDefault="00A72191">
      <w:pPr>
        <w:rPr>
          <w:lang w:eastAsia="zh-CN"/>
        </w:rPr>
      </w:pPr>
      <w:r>
        <w:rPr>
          <w:rFonts w:hint="eastAsia"/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B85B5A" wp14:editId="4B957292">
                <wp:simplePos x="0" y="0"/>
                <wp:positionH relativeFrom="column">
                  <wp:posOffset>1104900</wp:posOffset>
                </wp:positionH>
                <wp:positionV relativeFrom="paragraph">
                  <wp:posOffset>85725</wp:posOffset>
                </wp:positionV>
                <wp:extent cx="1619250" cy="723900"/>
                <wp:effectExtent l="0" t="0" r="19050" b="1905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723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655" w:rsidRDefault="00680655" w:rsidP="00680655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2" o:spid="_x0000_s1026" style="position:absolute;margin-left:87pt;margin-top:6.75pt;width:127.5pt;height:5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" fillcolor="#4f81bd [3204]" strokecolor="#243f60 [1604]" strokeweight="2pt">
                <v:textbox>
                  <w:txbxContent>
                    <w:p w:rsidR="00680655" w:rsidRDefault="00680655" w:rsidP="00680655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登录</w:t>
                      </w:r>
                    </w:p>
                  </w:txbxContent>
                </v:textbox>
              </v:oval>
            </w:pict>
          </mc:Fallback>
        </mc:AlternateContent>
      </w:r>
      <w:r w:rsidR="00513EF6">
        <w:rPr>
          <w:rFonts w:hint="eastAsia"/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FA20EE" wp14:editId="2ECE4592">
                <wp:simplePos x="0" y="0"/>
                <wp:positionH relativeFrom="column">
                  <wp:posOffset>981075</wp:posOffset>
                </wp:positionH>
                <wp:positionV relativeFrom="paragraph">
                  <wp:posOffset>1200150</wp:posOffset>
                </wp:positionV>
                <wp:extent cx="1857375" cy="695325"/>
                <wp:effectExtent l="0" t="0" r="28575" b="28575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655" w:rsidRDefault="00680655" w:rsidP="00680655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选择评审项目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圆角矩形 14" o:spid="_x0000_s1027" style="position:absolute;margin-left:77.25pt;margin-top:94.5pt;width:146.25pt;height:54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" fillcolor="#4f81bd [3204]" strokecolor="#243f60 [1604]" strokeweight="2pt">
                <v:textbox>
                  <w:txbxContent>
                    <w:p w:rsidR="00680655" w:rsidRDefault="00680655" w:rsidP="00680655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选择评审项目</w:t>
                      </w:r>
                    </w:p>
                  </w:txbxContent>
                </v:textbox>
              </v:roundrect>
            </w:pict>
          </mc:Fallback>
        </mc:AlternateContent>
      </w:r>
      <w:r w:rsidR="00513EF6">
        <w:rPr>
          <w:rFonts w:hint="eastAsia"/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A4FB64D" wp14:editId="1F116DA9">
                <wp:simplePos x="0" y="0"/>
                <wp:positionH relativeFrom="column">
                  <wp:posOffset>914400</wp:posOffset>
                </wp:positionH>
                <wp:positionV relativeFrom="paragraph">
                  <wp:posOffset>4191000</wp:posOffset>
                </wp:positionV>
                <wp:extent cx="1971675" cy="914400"/>
                <wp:effectExtent l="0" t="0" r="28575" b="1905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655" w:rsidRDefault="00680655" w:rsidP="00680655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评标报告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18" o:spid="_x0000_s1028" style="position:absolute;margin-left:1in;margin-top:330pt;width:155.25pt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" fillcolor="#4f81bd [3204]" strokecolor="#243f60 [1604]" strokeweight="2pt">
                <v:textbox>
                  <w:txbxContent>
                    <w:p w:rsidR="00680655" w:rsidRDefault="00680655" w:rsidP="00680655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评标报告</w:t>
                      </w:r>
                    </w:p>
                  </w:txbxContent>
                </v:textbox>
              </v:oval>
            </w:pict>
          </mc:Fallback>
        </mc:AlternateContent>
      </w:r>
      <w:r w:rsidR="00513EF6">
        <w:rPr>
          <w:rFonts w:hint="eastAsia"/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A89D05" wp14:editId="319CC499">
                <wp:simplePos x="0" y="0"/>
                <wp:positionH relativeFrom="column">
                  <wp:posOffset>1905000</wp:posOffset>
                </wp:positionH>
                <wp:positionV relativeFrom="paragraph">
                  <wp:posOffset>3429000</wp:posOffset>
                </wp:positionV>
                <wp:extent cx="9525" cy="762000"/>
                <wp:effectExtent l="95250" t="0" r="66675" b="5715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接箭头连接符 16" o:spid="_x0000_s1026" type="#_x0000_t32" style="position:absolute;left:0;text-align:left;margin-left:150pt;margin-top:270pt;width:.75pt;height:60pt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" strokecolor="#4579b8 [3044]">
                <v:stroke endarrow="open"/>
              </v:shape>
            </w:pict>
          </mc:Fallback>
        </mc:AlternateContent>
      </w:r>
      <w:r w:rsidR="00513EF6">
        <w:rPr>
          <w:rFonts w:hint="eastAsia"/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2EFE1E" wp14:editId="33D7AB40">
                <wp:simplePos x="0" y="0"/>
                <wp:positionH relativeFrom="column">
                  <wp:posOffset>1905000</wp:posOffset>
                </wp:positionH>
                <wp:positionV relativeFrom="paragraph">
                  <wp:posOffset>809625</wp:posOffset>
                </wp:positionV>
                <wp:extent cx="9525" cy="390525"/>
                <wp:effectExtent l="95250" t="0" r="104775" b="66675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3" o:spid="_x0000_s1026" type="#_x0000_t32" style="position:absolute;left:0;text-align:left;margin-left:150pt;margin-top:63.75pt;width:.75pt;height:30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" strokecolor="#4579b8 [3044]">
                <v:stroke endarrow="open"/>
              </v:shape>
            </w:pict>
          </mc:Fallback>
        </mc:AlternateContent>
      </w:r>
      <w:r w:rsidR="00513EF6">
        <w:rPr>
          <w:rFonts w:hint="eastAsia"/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D194BB" wp14:editId="4A43CC02">
                <wp:simplePos x="0" y="0"/>
                <wp:positionH relativeFrom="column">
                  <wp:posOffset>809625</wp:posOffset>
                </wp:positionH>
                <wp:positionV relativeFrom="paragraph">
                  <wp:posOffset>2409825</wp:posOffset>
                </wp:positionV>
                <wp:extent cx="2190750" cy="1019175"/>
                <wp:effectExtent l="0" t="0" r="19050" b="285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01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655" w:rsidRDefault="00680655" w:rsidP="00680655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初步审查</w:t>
                            </w:r>
                            <w:r w:rsidR="00902F23">
                              <w:rPr>
                                <w:rFonts w:hint="eastAsia"/>
                                <w:lang w:eastAsia="zh-CN"/>
                              </w:rPr>
                              <w:t>（资格审查，响应性审查等</w:t>
                            </w:r>
                            <w:r w:rsidR="002031E7">
                              <w:rPr>
                                <w:rFonts w:hint="eastAsia"/>
                                <w:lang w:eastAsia="zh-CN"/>
                              </w:rPr>
                              <w:t>）</w:t>
                            </w:r>
                            <w:r w:rsidR="006A063A">
                              <w:rPr>
                                <w:rFonts w:hint="eastAsia"/>
                                <w:lang w:eastAsia="zh-CN"/>
                              </w:rPr>
                              <w:t>━详细审查━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谈判报价━评审汇总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5" o:spid="_x0000_s1029" style="position:absolute;margin-left:63.75pt;margin-top:189.75pt;width:172.5pt;height:8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" fillcolor="#4f81bd [3204]" strokecolor="#243f60 [1604]" strokeweight="2pt">
                <v:textbox>
                  <w:txbxContent>
                    <w:p w:rsidR="00680655" w:rsidRDefault="00680655" w:rsidP="00680655">
                      <w:pPr>
                        <w:jc w:val="center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初步审查</w:t>
                      </w:r>
                      <w:r w:rsidR="00902F23">
                        <w:rPr>
                          <w:rFonts w:hint="eastAsia"/>
                          <w:lang w:eastAsia="zh-CN"/>
                        </w:rPr>
                        <w:t>（资格审查，响应性审查等</w:t>
                      </w:r>
                      <w:r w:rsidR="002031E7">
                        <w:rPr>
                          <w:rFonts w:hint="eastAsia"/>
                          <w:lang w:eastAsia="zh-CN"/>
                        </w:rPr>
                        <w:t>）</w:t>
                      </w:r>
                      <w:r w:rsidR="006A063A">
                        <w:rPr>
                          <w:rFonts w:hint="eastAsia"/>
                          <w:lang w:eastAsia="zh-CN"/>
                        </w:rPr>
                        <w:t>━详细审查━</w:t>
                      </w:r>
                      <w:r>
                        <w:rPr>
                          <w:rFonts w:hint="eastAsia"/>
                          <w:lang w:eastAsia="zh-CN"/>
                        </w:rPr>
                        <w:t>谈判报价━评审汇总</w:t>
                      </w:r>
                    </w:p>
                  </w:txbxContent>
                </v:textbox>
              </v:rect>
            </w:pict>
          </mc:Fallback>
        </mc:AlternateContent>
      </w:r>
      <w:r w:rsidR="00680655">
        <w:rPr>
          <w:rFonts w:hint="eastAsia"/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5F64F28" wp14:editId="7547709E">
                <wp:simplePos x="0" y="0"/>
                <wp:positionH relativeFrom="column">
                  <wp:posOffset>1905000</wp:posOffset>
                </wp:positionH>
                <wp:positionV relativeFrom="paragraph">
                  <wp:posOffset>1895475</wp:posOffset>
                </wp:positionV>
                <wp:extent cx="0" cy="514350"/>
                <wp:effectExtent l="95250" t="0" r="57150" b="5715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7" o:spid="_x0000_s1026" type="#_x0000_t32" style="position:absolute;left:0;text-align:left;margin-left:150pt;margin-top:149.25pt;width:0;height:4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" strokecolor="#4579b8 [3044]">
                <v:stroke endarrow="open"/>
              </v:shape>
            </w:pict>
          </mc:Fallback>
        </mc:AlternateContent>
      </w:r>
      <w:r w:rsidR="00680655">
        <w:rPr>
          <w:rFonts w:hint="eastAsia"/>
          <w:lang w:eastAsia="zh-CN"/>
        </w:rPr>
        <w:t xml:space="preserve">     </w:t>
      </w:r>
    </w:p>
    <w:p w:rsidR="007D17A6" w:rsidRDefault="007D17A6">
      <w:pPr>
        <w:rPr>
          <w:lang w:eastAsia="zh-CN"/>
        </w:rPr>
      </w:pPr>
    </w:p>
    <w:p w:rsidR="007D17A6" w:rsidRDefault="007D17A6">
      <w:pPr>
        <w:rPr>
          <w:lang w:eastAsia="zh-CN"/>
        </w:rPr>
      </w:pPr>
    </w:p>
    <w:p w:rsidR="007D17A6" w:rsidRDefault="007D17A6">
      <w:pPr>
        <w:rPr>
          <w:lang w:eastAsia="zh-CN"/>
        </w:rPr>
      </w:pPr>
    </w:p>
    <w:p w:rsidR="007D17A6" w:rsidRDefault="00902F23">
      <w:pPr>
        <w:rPr>
          <w:lang w:eastAsia="zh-CN"/>
        </w:rPr>
      </w:pPr>
      <w:r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360ECD" wp14:editId="51E29C79">
                <wp:simplePos x="0" y="0"/>
                <wp:positionH relativeFrom="column">
                  <wp:posOffset>3781425</wp:posOffset>
                </wp:positionH>
                <wp:positionV relativeFrom="paragraph">
                  <wp:posOffset>326390</wp:posOffset>
                </wp:positionV>
                <wp:extent cx="1866900" cy="733425"/>
                <wp:effectExtent l="819150" t="0" r="19050" b="238125"/>
                <wp:wrapNone/>
                <wp:docPr id="21" name="圆角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33425"/>
                        </a:xfrm>
                        <a:prstGeom prst="wedgeRoundRectCallout">
                          <a:avLst>
                            <a:gd name="adj1" fmla="val -93197"/>
                            <a:gd name="adj2" fmla="val 77730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2F23" w:rsidRPr="0007764F" w:rsidRDefault="00902F23" w:rsidP="00902F2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eastAsia="zh-CN"/>
                              </w:rPr>
                            </w:pPr>
                            <w:r w:rsidRPr="0007764F">
                              <w:rPr>
                                <w:rFonts w:hint="eastAsia"/>
                                <w:color w:val="000000" w:themeColor="text1"/>
                                <w:lang w:eastAsia="zh-CN"/>
                              </w:rPr>
                              <w:t>具体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</w:rPr>
                              <w:t>评审项与</w:t>
                            </w:r>
                            <w:r w:rsidRPr="0007764F">
                              <w:rPr>
                                <w:rFonts w:hint="eastAsia"/>
                                <w:color w:val="000000" w:themeColor="text1"/>
                                <w:lang w:eastAsia="zh-CN"/>
                              </w:rPr>
                              <w:t>评审顺序根据项目招标文件规定进行</w:t>
                            </w:r>
                          </w:p>
                          <w:p w:rsidR="00902F23" w:rsidRDefault="00902F23" w:rsidP="00902F23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21" o:spid="_x0000_s1030" type="#_x0000_t62" style="position:absolute;margin-left:297.75pt;margin-top:25.7pt;width:147pt;height:5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" adj="-9331,27590" fillcolor="red" strokecolor="#243f60 [1604]" strokeweight="2pt">
                <v:textbox>
                  <w:txbxContent>
                    <w:p w:rsidR="00902F23" w:rsidRPr="0007764F" w:rsidRDefault="00902F23" w:rsidP="00902F23">
                      <w:pPr>
                        <w:jc w:val="center"/>
                        <w:rPr>
                          <w:b/>
                          <w:color w:val="000000" w:themeColor="text1"/>
                          <w:lang w:eastAsia="zh-CN"/>
                        </w:rPr>
                      </w:pPr>
                      <w:r w:rsidRPr="0007764F">
                        <w:rPr>
                          <w:rFonts w:hint="eastAsia"/>
                          <w:color w:val="000000" w:themeColor="text1"/>
                          <w:lang w:eastAsia="zh-CN"/>
                        </w:rPr>
                        <w:t>具体</w:t>
                      </w:r>
                      <w:r>
                        <w:rPr>
                          <w:rFonts w:hint="eastAsia"/>
                          <w:color w:val="000000" w:themeColor="text1"/>
                          <w:lang w:eastAsia="zh-CN"/>
                        </w:rPr>
                        <w:t>评审项与</w:t>
                      </w:r>
                      <w:r w:rsidRPr="0007764F">
                        <w:rPr>
                          <w:rFonts w:hint="eastAsia"/>
                          <w:color w:val="000000" w:themeColor="text1"/>
                          <w:lang w:eastAsia="zh-CN"/>
                        </w:rPr>
                        <w:t>评审顺序根据项目招标文件规定进行</w:t>
                      </w:r>
                    </w:p>
                    <w:p w:rsidR="00902F23" w:rsidRDefault="00902F23" w:rsidP="00902F23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17A6" w:rsidRDefault="007D17A6">
      <w:pPr>
        <w:rPr>
          <w:lang w:eastAsia="zh-CN"/>
        </w:rPr>
      </w:pPr>
    </w:p>
    <w:p w:rsidR="007D17A6" w:rsidRDefault="007D17A6">
      <w:pPr>
        <w:rPr>
          <w:lang w:eastAsia="zh-CN"/>
        </w:rPr>
      </w:pPr>
    </w:p>
    <w:p w:rsidR="007D17A6" w:rsidRDefault="007D17A6">
      <w:pPr>
        <w:rPr>
          <w:lang w:eastAsia="zh-CN"/>
        </w:rPr>
      </w:pPr>
    </w:p>
    <w:p w:rsidR="007D17A6" w:rsidRDefault="007D17A6">
      <w:pPr>
        <w:rPr>
          <w:lang w:eastAsia="zh-CN"/>
        </w:rPr>
      </w:pPr>
    </w:p>
    <w:p w:rsidR="007D17A6" w:rsidRDefault="007D17A6">
      <w:pPr>
        <w:rPr>
          <w:lang w:eastAsia="zh-CN"/>
        </w:rPr>
      </w:pPr>
    </w:p>
    <w:p w:rsidR="007D17A6" w:rsidRDefault="007D17A6">
      <w:pPr>
        <w:rPr>
          <w:lang w:eastAsia="zh-CN"/>
        </w:rPr>
      </w:pPr>
    </w:p>
    <w:p w:rsidR="007D17A6" w:rsidRDefault="007D17A6">
      <w:pPr>
        <w:rPr>
          <w:lang w:eastAsia="zh-CN"/>
        </w:rPr>
      </w:pPr>
    </w:p>
    <w:p w:rsidR="007D17A6" w:rsidRDefault="007D17A6">
      <w:pPr>
        <w:rPr>
          <w:lang w:eastAsia="zh-CN"/>
        </w:rPr>
      </w:pPr>
    </w:p>
    <w:p w:rsidR="007D17A6" w:rsidRDefault="007D17A6">
      <w:pPr>
        <w:rPr>
          <w:lang w:eastAsia="zh-CN"/>
        </w:rPr>
      </w:pPr>
    </w:p>
    <w:p w:rsidR="007D17A6" w:rsidRDefault="007D17A6">
      <w:pPr>
        <w:rPr>
          <w:lang w:eastAsia="zh-CN"/>
        </w:rPr>
      </w:pPr>
    </w:p>
    <w:p w:rsidR="007D17A6" w:rsidRDefault="007D17A6">
      <w:pPr>
        <w:rPr>
          <w:lang w:eastAsia="zh-CN"/>
        </w:rPr>
      </w:pPr>
    </w:p>
    <w:p w:rsidR="007D17A6" w:rsidRDefault="007D17A6" w:rsidP="007D17A6">
      <w:pPr>
        <w:pStyle w:val="2"/>
        <w:rPr>
          <w:sz w:val="24"/>
          <w:szCs w:val="24"/>
          <w:lang w:eastAsia="zh-CN"/>
        </w:rPr>
      </w:pPr>
      <w:bookmarkStart w:id="0" w:name="_Toc18422600"/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）评标登录：</w:t>
      </w:r>
      <w:bookmarkEnd w:id="0"/>
    </w:p>
    <w:p w:rsidR="007D17A6" w:rsidRDefault="00CF6683" w:rsidP="007D17A6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评标专家</w:t>
      </w:r>
      <w:r w:rsidR="007D17A6">
        <w:rPr>
          <w:rFonts w:ascii="宋体" w:hAnsi="宋体" w:hint="eastAsia"/>
          <w:sz w:val="24"/>
          <w:szCs w:val="24"/>
          <w:lang w:eastAsia="zh-CN"/>
        </w:rPr>
        <w:t>点击评标电脑桌面上“电子评标系统”图标选择</w:t>
      </w:r>
      <w:r w:rsidR="007D17A6">
        <w:rPr>
          <w:rFonts w:ascii="宋体" w:hAnsi="宋体"/>
          <w:sz w:val="24"/>
          <w:szCs w:val="24"/>
          <w:lang w:eastAsia="zh-CN"/>
        </w:rPr>
        <w:t>“用户名密码登录”-</w:t>
      </w:r>
      <w:r w:rsidR="007D17A6">
        <w:rPr>
          <w:rFonts w:ascii="宋体" w:hAnsi="宋体" w:hint="eastAsia"/>
          <w:sz w:val="24"/>
          <w:szCs w:val="24"/>
          <w:lang w:eastAsia="zh-CN"/>
        </w:rPr>
        <w:t>&gt;输入用户名和密码,</w:t>
      </w:r>
      <w:r w:rsidR="007D17A6">
        <w:rPr>
          <w:rFonts w:ascii="宋体" w:hAnsi="宋体"/>
          <w:sz w:val="24"/>
          <w:szCs w:val="24"/>
          <w:lang w:eastAsia="zh-CN"/>
        </w:rPr>
        <w:t>，</w:t>
      </w:r>
      <w:r w:rsidR="007D17A6">
        <w:rPr>
          <w:rFonts w:ascii="宋体" w:hAnsi="宋体" w:hint="eastAsia"/>
          <w:sz w:val="24"/>
          <w:szCs w:val="24"/>
          <w:lang w:eastAsia="zh-CN"/>
        </w:rPr>
        <w:t>如下图进行登录</w:t>
      </w:r>
    </w:p>
    <w:p w:rsidR="007D17A6" w:rsidRDefault="007D17A6" w:rsidP="007D17A6">
      <w:pPr>
        <w:adjustRightInd w:val="0"/>
        <w:snapToGrid w:val="0"/>
        <w:spacing w:line="360" w:lineRule="auto"/>
        <w:rPr>
          <w:rFonts w:ascii="宋体" w:hAnsi="宋体"/>
          <w:szCs w:val="21"/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 wp14:anchorId="5E5F7641" wp14:editId="0F4883EB">
            <wp:extent cx="4124325" cy="230418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3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A6" w:rsidRPr="00BF3192" w:rsidRDefault="007D17A6" w:rsidP="007D17A6">
      <w:pPr>
        <w:adjustRightInd w:val="0"/>
        <w:snapToGrid w:val="0"/>
        <w:spacing w:line="360" w:lineRule="auto"/>
        <w:rPr>
          <w:rFonts w:ascii="宋体" w:hAnsi="宋体"/>
          <w:sz w:val="24"/>
          <w:szCs w:val="24"/>
          <w:lang w:eastAsia="zh-CN"/>
        </w:rPr>
      </w:pPr>
    </w:p>
    <w:p w:rsidR="007D17A6" w:rsidRDefault="007D17A6" w:rsidP="007D17A6">
      <w:pPr>
        <w:pStyle w:val="2"/>
        <w:rPr>
          <w:lang w:eastAsia="zh-CN"/>
        </w:rPr>
      </w:pPr>
      <w:bookmarkStart w:id="1" w:name="_Toc18422601"/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</w:t>
      </w:r>
      <w:r w:rsidRPr="00BF3192">
        <w:rPr>
          <w:rFonts w:hint="eastAsia"/>
          <w:lang w:eastAsia="zh-CN"/>
        </w:rPr>
        <w:t>选择评标</w:t>
      </w:r>
      <w:r>
        <w:rPr>
          <w:rFonts w:hint="eastAsia"/>
          <w:lang w:eastAsia="zh-CN"/>
        </w:rPr>
        <w:t>项目</w:t>
      </w:r>
      <w:bookmarkEnd w:id="1"/>
    </w:p>
    <w:p w:rsidR="007D17A6" w:rsidRDefault="007D17A6" w:rsidP="007D17A6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  <w:lang w:eastAsia="zh-CN"/>
        </w:rPr>
      </w:pPr>
      <w:r w:rsidRPr="00BF3192">
        <w:rPr>
          <w:rFonts w:ascii="宋体" w:hAnsi="宋体"/>
          <w:sz w:val="24"/>
          <w:szCs w:val="24"/>
          <w:lang w:eastAsia="zh-CN"/>
        </w:rPr>
        <w:t>点击左侧“</w:t>
      </w:r>
      <w:r>
        <w:rPr>
          <w:rFonts w:ascii="宋体" w:hAnsi="宋体" w:hint="eastAsia"/>
          <w:sz w:val="24"/>
          <w:szCs w:val="24"/>
          <w:lang w:eastAsia="zh-CN"/>
        </w:rPr>
        <w:t>招标</w:t>
      </w:r>
      <w:r w:rsidRPr="00BF3192">
        <w:rPr>
          <w:rFonts w:ascii="宋体" w:hAnsi="宋体"/>
          <w:sz w:val="24"/>
          <w:szCs w:val="24"/>
          <w:lang w:eastAsia="zh-CN"/>
        </w:rPr>
        <w:t>”下的“项目</w:t>
      </w:r>
      <w:r>
        <w:rPr>
          <w:rFonts w:ascii="宋体" w:hAnsi="宋体" w:hint="eastAsia"/>
          <w:sz w:val="24"/>
          <w:szCs w:val="24"/>
          <w:lang w:eastAsia="zh-CN"/>
        </w:rPr>
        <w:t>评审</w:t>
      </w:r>
      <w:r w:rsidRPr="00BF3192">
        <w:rPr>
          <w:rFonts w:ascii="宋体" w:hAnsi="宋体"/>
          <w:sz w:val="24"/>
          <w:szCs w:val="24"/>
          <w:lang w:eastAsia="zh-CN"/>
        </w:rPr>
        <w:t>”</w:t>
      </w:r>
      <w:r>
        <w:rPr>
          <w:rFonts w:ascii="宋体" w:hAnsi="宋体" w:hint="eastAsia"/>
          <w:sz w:val="24"/>
          <w:szCs w:val="24"/>
          <w:lang w:eastAsia="zh-CN"/>
        </w:rPr>
        <w:t>，自行弹出待评审项目</w:t>
      </w:r>
      <w:r w:rsidRPr="00BF3192">
        <w:rPr>
          <w:rFonts w:ascii="宋体" w:hAnsi="宋体"/>
          <w:sz w:val="24"/>
          <w:szCs w:val="24"/>
          <w:lang w:eastAsia="zh-CN"/>
        </w:rPr>
        <w:t>，找到本组专家要评标的项目</w:t>
      </w:r>
      <w:r w:rsidR="00476796">
        <w:rPr>
          <w:rFonts w:ascii="宋体" w:hAnsi="宋体" w:hint="eastAsia"/>
          <w:sz w:val="24"/>
          <w:szCs w:val="24"/>
          <w:lang w:eastAsia="zh-CN"/>
        </w:rPr>
        <w:t>后</w:t>
      </w:r>
      <w:r>
        <w:rPr>
          <w:rFonts w:ascii="宋体" w:hAnsi="宋体"/>
          <w:sz w:val="24"/>
          <w:szCs w:val="24"/>
          <w:lang w:eastAsia="zh-CN"/>
        </w:rPr>
        <w:t>单击“</w:t>
      </w:r>
      <w:r>
        <w:rPr>
          <w:rFonts w:ascii="宋体" w:hAnsi="宋体" w:hint="eastAsia"/>
          <w:sz w:val="24"/>
          <w:szCs w:val="24"/>
          <w:lang w:eastAsia="zh-CN"/>
        </w:rPr>
        <w:t>评标</w:t>
      </w:r>
      <w:r>
        <w:rPr>
          <w:rFonts w:ascii="宋体" w:hAnsi="宋体"/>
          <w:sz w:val="24"/>
          <w:szCs w:val="24"/>
          <w:lang w:eastAsia="zh-CN"/>
        </w:rPr>
        <w:t>”</w:t>
      </w:r>
      <w:r w:rsidRPr="00BF3192">
        <w:rPr>
          <w:rFonts w:ascii="宋体" w:hAnsi="宋体"/>
          <w:sz w:val="24"/>
          <w:szCs w:val="24"/>
          <w:lang w:eastAsia="zh-CN"/>
        </w:rPr>
        <w:t>，如下图</w:t>
      </w:r>
      <w:r>
        <w:rPr>
          <w:noProof/>
          <w:lang w:eastAsia="zh-CN" w:bidi="ar-SA"/>
        </w:rPr>
        <w:drawing>
          <wp:inline distT="0" distB="0" distL="0" distR="0" wp14:anchorId="6BF97BDA" wp14:editId="5D113DD9">
            <wp:extent cx="4171950" cy="1821366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9707" cy="182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42B" w:rsidRDefault="0057342B" w:rsidP="0057342B">
      <w:pPr>
        <w:adjustRightInd w:val="0"/>
        <w:snapToGrid w:val="0"/>
        <w:spacing w:line="360" w:lineRule="auto"/>
        <w:ind w:firstLineChars="200" w:firstLine="400"/>
        <w:rPr>
          <w:rFonts w:ascii="宋体" w:hAnsi="宋体"/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12D73D05" wp14:editId="664CAA27">
            <wp:extent cx="5076825" cy="946616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9058" cy="94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E9E" w:rsidRDefault="00C87E9E" w:rsidP="00C87E9E">
      <w:pPr>
        <w:pStyle w:val="2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3</w:t>
      </w:r>
      <w:r w:rsidR="00624A93">
        <w:rPr>
          <w:rFonts w:hint="eastAsia"/>
          <w:lang w:eastAsia="zh-CN"/>
        </w:rPr>
        <w:t>）初步审查━详细审查━</w:t>
      </w:r>
      <w:r>
        <w:rPr>
          <w:rFonts w:hint="eastAsia"/>
          <w:lang w:eastAsia="zh-CN"/>
        </w:rPr>
        <w:t>谈判报价━评审汇总</w:t>
      </w:r>
    </w:p>
    <w:p w:rsidR="002F71D7" w:rsidRPr="0092321C" w:rsidRDefault="002F71D7" w:rsidP="002F71D7">
      <w:pPr>
        <w:pStyle w:val="10"/>
        <w:adjustRightInd w:val="0"/>
        <w:snapToGrid w:val="0"/>
        <w:spacing w:line="360" w:lineRule="auto"/>
        <w:ind w:firstLine="480"/>
        <w:rPr>
          <w:rFonts w:ascii="宋体" w:hAnsi="宋体" w:cs="Times New Roman"/>
          <w:color w:val="auto"/>
          <w:kern w:val="2"/>
          <w:sz w:val="24"/>
          <w:szCs w:val="24"/>
          <w:lang w:eastAsia="zh-CN"/>
        </w:rPr>
      </w:pPr>
      <w:r>
        <w:rPr>
          <w:rFonts w:ascii="宋体" w:hAnsi="宋体" w:cs="Times New Roman" w:hint="eastAsia"/>
          <w:color w:val="auto"/>
          <w:kern w:val="2"/>
          <w:sz w:val="24"/>
          <w:szCs w:val="24"/>
          <w:lang w:eastAsia="zh-CN"/>
        </w:rPr>
        <w:t>评</w:t>
      </w:r>
      <w:r w:rsidRPr="0092321C">
        <w:rPr>
          <w:rFonts w:ascii="宋体" w:hAnsi="宋体" w:cs="Times New Roman" w:hint="eastAsia"/>
          <w:color w:val="auto"/>
          <w:kern w:val="2"/>
          <w:sz w:val="24"/>
          <w:szCs w:val="24"/>
          <w:lang w:eastAsia="zh-CN"/>
        </w:rPr>
        <w:t>标页面如下图所示</w:t>
      </w:r>
    </w:p>
    <w:p w:rsidR="002F71D7" w:rsidRDefault="00321DA5" w:rsidP="002F71D7">
      <w:pPr>
        <w:pStyle w:val="10"/>
        <w:adjustRightInd w:val="0"/>
        <w:snapToGrid w:val="0"/>
        <w:spacing w:line="360" w:lineRule="auto"/>
        <w:ind w:firstLineChars="0" w:firstLine="0"/>
        <w:rPr>
          <w:rFonts w:ascii="宋体" w:hAnsi="宋体"/>
          <w:sz w:val="24"/>
          <w:szCs w:val="24"/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 wp14:anchorId="5B743B7D" wp14:editId="491CF5CF">
            <wp:extent cx="5274310" cy="1594502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1D7" w:rsidRDefault="002F71D7" w:rsidP="002F71D7">
      <w:pPr>
        <w:pStyle w:val="10"/>
        <w:adjustRightInd w:val="0"/>
        <w:snapToGrid w:val="0"/>
        <w:spacing w:line="360" w:lineRule="auto"/>
        <w:ind w:firstLine="480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sym w:font="Wingdings" w:char="F081"/>
      </w:r>
      <w:r w:rsidR="00EF0FCF">
        <w:rPr>
          <w:rFonts w:ascii="宋体" w:hAnsi="宋体" w:hint="eastAsia"/>
          <w:sz w:val="24"/>
          <w:szCs w:val="24"/>
          <w:lang w:eastAsia="zh-CN"/>
        </w:rPr>
        <w:t>初步审查（资格审查，响应性审查等</w:t>
      </w:r>
      <w:r w:rsidR="00476796" w:rsidRPr="00476796">
        <w:rPr>
          <w:rFonts w:ascii="宋体" w:hAnsi="宋体" w:hint="eastAsia"/>
          <w:sz w:val="24"/>
          <w:szCs w:val="24"/>
          <w:lang w:eastAsia="zh-CN"/>
        </w:rPr>
        <w:t>）</w:t>
      </w:r>
      <w:r w:rsidR="00EF0FCF">
        <w:rPr>
          <w:rFonts w:ascii="宋体" w:hAnsi="宋体" w:hint="eastAsia"/>
          <w:sz w:val="24"/>
          <w:szCs w:val="24"/>
          <w:lang w:eastAsia="zh-CN"/>
        </w:rPr>
        <w:t>，</w:t>
      </w:r>
      <w:r w:rsidR="00476796" w:rsidRPr="00476796">
        <w:rPr>
          <w:rFonts w:ascii="宋体" w:hAnsi="宋体" w:hint="eastAsia"/>
          <w:sz w:val="24"/>
          <w:szCs w:val="24"/>
          <w:lang w:eastAsia="zh-CN"/>
        </w:rPr>
        <w:t>详细审查</w:t>
      </w:r>
      <w:r w:rsidR="00EF0FCF">
        <w:rPr>
          <w:rFonts w:ascii="宋体" w:hAnsi="宋体" w:hint="eastAsia"/>
          <w:sz w:val="24"/>
          <w:szCs w:val="24"/>
          <w:lang w:eastAsia="zh-CN"/>
        </w:rPr>
        <w:t>操作：</w:t>
      </w:r>
      <w:r>
        <w:rPr>
          <w:rFonts w:ascii="宋体" w:hAnsi="宋体" w:hint="eastAsia"/>
          <w:sz w:val="24"/>
          <w:szCs w:val="24"/>
          <w:lang w:eastAsia="zh-CN"/>
        </w:rPr>
        <w:t>逐一选择左侧的投标人，审查是否合格，不合格时录入原因（也可以“全</w:t>
      </w:r>
      <w:r w:rsidR="0008789F">
        <w:rPr>
          <w:rFonts w:ascii="宋体" w:hAnsi="宋体" w:hint="eastAsia"/>
          <w:sz w:val="24"/>
          <w:szCs w:val="24"/>
          <w:lang w:eastAsia="zh-CN"/>
        </w:rPr>
        <w:t>部合格”将所有审查项设置为合格）。所有信息确认无误后，点击“XX</w:t>
      </w:r>
      <w:r>
        <w:rPr>
          <w:rFonts w:ascii="宋体" w:hAnsi="宋体" w:hint="eastAsia"/>
          <w:sz w:val="24"/>
          <w:szCs w:val="24"/>
          <w:lang w:eastAsia="zh-CN"/>
        </w:rPr>
        <w:t>检查完成”</w:t>
      </w:r>
      <w:r w:rsidR="000236E5">
        <w:rPr>
          <w:rFonts w:ascii="宋体" w:hAnsi="宋体" w:hint="eastAsia"/>
          <w:sz w:val="24"/>
          <w:szCs w:val="24"/>
          <w:lang w:eastAsia="zh-CN"/>
        </w:rPr>
        <w:t>，专家组长待</w:t>
      </w:r>
      <w:r w:rsidR="0004571D">
        <w:rPr>
          <w:rFonts w:ascii="宋体" w:hAnsi="宋体" w:hint="eastAsia"/>
          <w:sz w:val="24"/>
          <w:szCs w:val="24"/>
          <w:lang w:eastAsia="zh-CN"/>
        </w:rPr>
        <w:t>本项目评审专家组其他专家全部点完</w:t>
      </w:r>
      <w:r w:rsidR="000236E5">
        <w:rPr>
          <w:rFonts w:ascii="宋体" w:hAnsi="宋体" w:hint="eastAsia"/>
          <w:sz w:val="24"/>
          <w:szCs w:val="24"/>
          <w:lang w:eastAsia="zh-CN"/>
        </w:rPr>
        <w:t>后需点击XXX审查汇总完成并提交。</w:t>
      </w:r>
      <w:r>
        <w:rPr>
          <w:rFonts w:ascii="宋体" w:hAnsi="宋体" w:hint="eastAsia"/>
          <w:sz w:val="24"/>
          <w:szCs w:val="24"/>
          <w:lang w:eastAsia="zh-CN"/>
        </w:rPr>
        <w:t>（请注意：点击完成后内容不允许修改。）</w:t>
      </w:r>
    </w:p>
    <w:p w:rsidR="00C152FB" w:rsidRDefault="00C152FB" w:rsidP="00C152FB">
      <w:pPr>
        <w:pStyle w:val="10"/>
        <w:adjustRightInd w:val="0"/>
        <w:snapToGrid w:val="0"/>
        <w:spacing w:line="360" w:lineRule="auto"/>
        <w:ind w:firstLine="480"/>
        <w:rPr>
          <w:rFonts w:ascii="宋体" w:hAnsi="宋体"/>
          <w:color w:val="000000" w:themeColor="text1"/>
          <w:sz w:val="24"/>
          <w:szCs w:val="24"/>
          <w:lang w:eastAsia="zh-CN"/>
        </w:rPr>
      </w:pPr>
      <w:r>
        <w:rPr>
          <w:rFonts w:ascii="宋体" w:hAnsi="宋体" w:hint="eastAsia"/>
          <w:color w:val="000000" w:themeColor="text1"/>
          <w:sz w:val="24"/>
          <w:szCs w:val="24"/>
          <w:lang w:eastAsia="zh-CN"/>
        </w:rPr>
        <w:t>②</w:t>
      </w:r>
      <w:r w:rsidR="00624A93">
        <w:rPr>
          <w:rFonts w:ascii="宋体" w:hAnsi="宋体" w:hint="eastAsia"/>
          <w:color w:val="000000" w:themeColor="text1"/>
          <w:sz w:val="24"/>
          <w:szCs w:val="24"/>
          <w:lang w:eastAsia="zh-CN"/>
        </w:rPr>
        <w:t xml:space="preserve"> </w:t>
      </w:r>
      <w:r>
        <w:rPr>
          <w:rFonts w:ascii="宋体" w:hAnsi="宋体" w:hint="eastAsia"/>
          <w:color w:val="000000" w:themeColor="text1"/>
          <w:sz w:val="24"/>
          <w:szCs w:val="24"/>
          <w:lang w:eastAsia="zh-CN"/>
        </w:rPr>
        <w:t>“谈判报价”</w:t>
      </w:r>
      <w:r>
        <w:rPr>
          <w:rFonts w:ascii="宋体" w:hAnsi="宋体" w:hint="eastAsia"/>
          <w:sz w:val="24"/>
          <w:szCs w:val="24"/>
          <w:lang w:eastAsia="zh-CN"/>
        </w:rPr>
        <w:t>（</w:t>
      </w:r>
      <w:r w:rsidRPr="0037142F">
        <w:rPr>
          <w:rFonts w:ascii="宋体" w:hAnsi="宋体" w:hint="eastAsia"/>
          <w:color w:val="FF0000"/>
          <w:sz w:val="24"/>
          <w:szCs w:val="24"/>
          <w:lang w:eastAsia="zh-CN"/>
        </w:rPr>
        <w:t>适用竞争性谈判</w:t>
      </w:r>
      <w:r>
        <w:rPr>
          <w:rFonts w:ascii="宋体" w:hAnsi="宋体" w:hint="eastAsia"/>
          <w:color w:val="FF0000"/>
          <w:sz w:val="24"/>
          <w:szCs w:val="24"/>
          <w:lang w:eastAsia="zh-CN"/>
        </w:rPr>
        <w:t>与竞争性磋商</w:t>
      </w:r>
      <w:r w:rsidRPr="0037142F">
        <w:rPr>
          <w:rFonts w:ascii="宋体" w:hAnsi="宋体" w:hint="eastAsia"/>
          <w:color w:val="FF0000"/>
          <w:sz w:val="24"/>
          <w:szCs w:val="24"/>
          <w:lang w:eastAsia="zh-CN"/>
        </w:rPr>
        <w:t>项目</w:t>
      </w:r>
      <w:r>
        <w:rPr>
          <w:rFonts w:ascii="宋体" w:hAnsi="宋体" w:hint="eastAsia"/>
          <w:sz w:val="24"/>
          <w:szCs w:val="24"/>
          <w:lang w:eastAsia="zh-CN"/>
        </w:rPr>
        <w:t>）</w:t>
      </w:r>
    </w:p>
    <w:p w:rsidR="00C152FB" w:rsidRDefault="00776E11" w:rsidP="00C152FB">
      <w:pPr>
        <w:pStyle w:val="10"/>
        <w:adjustRightInd w:val="0"/>
        <w:snapToGrid w:val="0"/>
        <w:spacing w:line="360" w:lineRule="auto"/>
        <w:ind w:firstLine="480"/>
        <w:rPr>
          <w:rFonts w:ascii="宋体" w:hAnsi="宋体"/>
          <w:color w:val="000000" w:themeColor="text1"/>
          <w:sz w:val="24"/>
          <w:szCs w:val="24"/>
          <w:lang w:eastAsia="zh-CN"/>
        </w:rPr>
      </w:pPr>
      <w:r>
        <w:rPr>
          <w:rFonts w:ascii="宋体" w:hAnsi="宋体" w:hint="eastAsia"/>
          <w:color w:val="000000" w:themeColor="text1"/>
          <w:sz w:val="24"/>
          <w:szCs w:val="24"/>
          <w:lang w:eastAsia="zh-CN"/>
        </w:rPr>
        <w:t>“谈判</w:t>
      </w:r>
      <w:r w:rsidR="00624A93">
        <w:rPr>
          <w:rFonts w:ascii="宋体" w:hAnsi="宋体" w:hint="eastAsia"/>
          <w:color w:val="000000" w:themeColor="text1"/>
          <w:sz w:val="24"/>
          <w:szCs w:val="24"/>
          <w:lang w:eastAsia="zh-CN"/>
        </w:rPr>
        <w:t>报价</w:t>
      </w:r>
      <w:r>
        <w:rPr>
          <w:rFonts w:ascii="宋体" w:hAnsi="宋体" w:hint="eastAsia"/>
          <w:color w:val="000000" w:themeColor="text1"/>
          <w:sz w:val="24"/>
          <w:szCs w:val="24"/>
          <w:lang w:eastAsia="zh-CN"/>
        </w:rPr>
        <w:t>”用于专家和投标人就项目进行“谈判”</w:t>
      </w:r>
      <w:r w:rsidR="00624A93">
        <w:rPr>
          <w:rFonts w:ascii="宋体" w:hAnsi="宋体" w:hint="eastAsia"/>
          <w:color w:val="000000" w:themeColor="text1"/>
          <w:sz w:val="24"/>
          <w:szCs w:val="24"/>
          <w:lang w:eastAsia="zh-CN"/>
        </w:rPr>
        <w:t>与发起二次或者多次报价使用</w:t>
      </w:r>
      <w:r>
        <w:rPr>
          <w:rFonts w:ascii="宋体" w:hAnsi="宋体" w:hint="eastAsia"/>
          <w:color w:val="000000" w:themeColor="text1"/>
          <w:sz w:val="24"/>
          <w:szCs w:val="24"/>
          <w:lang w:eastAsia="zh-CN"/>
        </w:rPr>
        <w:t>，</w:t>
      </w:r>
      <w:r w:rsidR="002C5B44">
        <w:rPr>
          <w:rFonts w:ascii="宋体" w:hAnsi="宋体" w:hint="eastAsia"/>
          <w:color w:val="000000" w:themeColor="text1"/>
          <w:sz w:val="24"/>
          <w:szCs w:val="24"/>
          <w:lang w:eastAsia="zh-CN"/>
        </w:rPr>
        <w:t>谈判时</w:t>
      </w:r>
      <w:r>
        <w:rPr>
          <w:rFonts w:ascii="宋体" w:hAnsi="宋体" w:hint="eastAsia"/>
          <w:color w:val="000000" w:themeColor="text1"/>
          <w:sz w:val="24"/>
          <w:szCs w:val="24"/>
          <w:lang w:eastAsia="zh-CN"/>
        </w:rPr>
        <w:t>以</w:t>
      </w:r>
      <w:r w:rsidR="00C152FB">
        <w:rPr>
          <w:rFonts w:ascii="宋体" w:hAnsi="宋体" w:hint="eastAsia"/>
          <w:color w:val="000000" w:themeColor="text1"/>
          <w:sz w:val="24"/>
          <w:szCs w:val="24"/>
          <w:lang w:eastAsia="zh-CN"/>
        </w:rPr>
        <w:t>系统发送文字聊天</w:t>
      </w:r>
      <w:r>
        <w:rPr>
          <w:rFonts w:ascii="宋体" w:hAnsi="宋体" w:hint="eastAsia"/>
          <w:color w:val="000000" w:themeColor="text1"/>
          <w:sz w:val="24"/>
          <w:szCs w:val="24"/>
          <w:lang w:eastAsia="zh-CN"/>
        </w:rPr>
        <w:t>的方式进行</w:t>
      </w:r>
      <w:r w:rsidR="00C152FB">
        <w:rPr>
          <w:rFonts w:ascii="宋体" w:hAnsi="宋体" w:hint="eastAsia"/>
          <w:color w:val="000000" w:themeColor="text1"/>
          <w:sz w:val="24"/>
          <w:szCs w:val="24"/>
          <w:lang w:eastAsia="zh-CN"/>
        </w:rPr>
        <w:t>，如下图</w:t>
      </w:r>
      <w:r w:rsidR="00BC52E4">
        <w:rPr>
          <w:rFonts w:ascii="宋体" w:hAnsi="宋体" w:hint="eastAsia"/>
          <w:color w:val="000000" w:themeColor="text1"/>
          <w:sz w:val="24"/>
          <w:szCs w:val="24"/>
          <w:lang w:eastAsia="zh-CN"/>
        </w:rPr>
        <w:t>：</w:t>
      </w:r>
    </w:p>
    <w:p w:rsidR="00C152FB" w:rsidRDefault="00677A6E" w:rsidP="00677A6E">
      <w:pPr>
        <w:pStyle w:val="10"/>
        <w:adjustRightInd w:val="0"/>
        <w:snapToGrid w:val="0"/>
        <w:spacing w:line="360" w:lineRule="auto"/>
        <w:ind w:firstLine="400"/>
        <w:rPr>
          <w:rFonts w:ascii="宋体" w:hAnsi="宋体"/>
          <w:color w:val="000000" w:themeColor="text1"/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7A34B627" wp14:editId="66317BC2">
            <wp:extent cx="5274310" cy="2679276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2FB" w:rsidRDefault="00C152FB" w:rsidP="00C152FB">
      <w:pPr>
        <w:pStyle w:val="10"/>
        <w:adjustRightInd w:val="0"/>
        <w:snapToGrid w:val="0"/>
        <w:spacing w:line="360" w:lineRule="auto"/>
        <w:ind w:firstLine="480"/>
        <w:rPr>
          <w:rFonts w:ascii="宋体" w:hAnsi="宋体"/>
          <w:color w:val="000000" w:themeColor="text1"/>
          <w:sz w:val="24"/>
          <w:szCs w:val="24"/>
          <w:lang w:eastAsia="zh-CN"/>
        </w:rPr>
      </w:pPr>
    </w:p>
    <w:p w:rsidR="00C152FB" w:rsidRDefault="001032AC" w:rsidP="00C152FB">
      <w:pPr>
        <w:pStyle w:val="10"/>
        <w:adjustRightInd w:val="0"/>
        <w:snapToGrid w:val="0"/>
        <w:spacing w:line="360" w:lineRule="auto"/>
        <w:ind w:firstLine="480"/>
        <w:rPr>
          <w:rFonts w:ascii="宋体" w:hAnsi="宋体"/>
          <w:color w:val="000000" w:themeColor="text1"/>
          <w:sz w:val="24"/>
          <w:szCs w:val="24"/>
          <w:lang w:eastAsia="zh-CN"/>
        </w:rPr>
      </w:pPr>
      <w:r>
        <w:rPr>
          <w:rFonts w:ascii="宋体" w:hAnsi="宋体" w:hint="eastAsia"/>
          <w:color w:val="000000" w:themeColor="text1"/>
          <w:sz w:val="24"/>
          <w:szCs w:val="24"/>
          <w:lang w:eastAsia="zh-CN"/>
        </w:rPr>
        <w:t>如果</w:t>
      </w:r>
      <w:r w:rsidR="00242CC9">
        <w:rPr>
          <w:rFonts w:ascii="宋体" w:hAnsi="宋体" w:hint="eastAsia"/>
          <w:color w:val="000000" w:themeColor="text1"/>
          <w:sz w:val="24"/>
          <w:szCs w:val="24"/>
          <w:lang w:eastAsia="zh-CN"/>
        </w:rPr>
        <w:t>专家组长</w:t>
      </w:r>
      <w:r>
        <w:rPr>
          <w:rFonts w:ascii="宋体" w:hAnsi="宋体" w:hint="eastAsia"/>
          <w:color w:val="000000" w:themeColor="text1"/>
          <w:sz w:val="24"/>
          <w:szCs w:val="24"/>
          <w:lang w:eastAsia="zh-CN"/>
        </w:rPr>
        <w:t>需要发起二次报价可以</w:t>
      </w:r>
      <w:r w:rsidR="00242CC9">
        <w:rPr>
          <w:rFonts w:ascii="宋体" w:hAnsi="宋体" w:hint="eastAsia"/>
          <w:color w:val="000000" w:themeColor="text1"/>
          <w:sz w:val="24"/>
          <w:szCs w:val="24"/>
          <w:lang w:eastAsia="zh-CN"/>
        </w:rPr>
        <w:t>点击“发起下一轮报价”（或发起最后一轮报价）</w:t>
      </w:r>
      <w:r w:rsidR="00A72184">
        <w:rPr>
          <w:rFonts w:ascii="宋体" w:hAnsi="宋体" w:hint="eastAsia"/>
          <w:color w:val="000000" w:themeColor="text1"/>
          <w:sz w:val="24"/>
          <w:szCs w:val="24"/>
          <w:lang w:eastAsia="zh-CN"/>
        </w:rPr>
        <w:t>然</w:t>
      </w:r>
      <w:r w:rsidR="00242CC9">
        <w:rPr>
          <w:rFonts w:ascii="宋体" w:hAnsi="宋体" w:hint="eastAsia"/>
          <w:color w:val="000000" w:themeColor="text1"/>
          <w:sz w:val="24"/>
          <w:szCs w:val="24"/>
          <w:lang w:eastAsia="zh-CN"/>
        </w:rPr>
        <w:t>后</w:t>
      </w:r>
      <w:r w:rsidR="00C152FB">
        <w:rPr>
          <w:rFonts w:ascii="宋体" w:hAnsi="宋体" w:hint="eastAsia"/>
          <w:color w:val="000000" w:themeColor="text1"/>
          <w:sz w:val="24"/>
          <w:szCs w:val="24"/>
          <w:lang w:eastAsia="zh-CN"/>
        </w:rPr>
        <w:t>投标人</w:t>
      </w:r>
      <w:r w:rsidR="00242CC9">
        <w:rPr>
          <w:rFonts w:ascii="宋体" w:hAnsi="宋体" w:hint="eastAsia"/>
          <w:color w:val="000000" w:themeColor="text1"/>
          <w:sz w:val="24"/>
          <w:szCs w:val="24"/>
          <w:lang w:eastAsia="zh-CN"/>
        </w:rPr>
        <w:t>可在谈判大厅</w:t>
      </w:r>
      <w:r w:rsidR="00C152FB">
        <w:rPr>
          <w:rFonts w:ascii="宋体" w:hAnsi="宋体" w:hint="eastAsia"/>
          <w:color w:val="000000" w:themeColor="text1"/>
          <w:sz w:val="24"/>
          <w:szCs w:val="24"/>
          <w:lang w:eastAsia="zh-CN"/>
        </w:rPr>
        <w:t>开始二次报价</w:t>
      </w:r>
      <w:r w:rsidR="00242CC9">
        <w:rPr>
          <w:rFonts w:ascii="宋体" w:hAnsi="宋体" w:hint="eastAsia"/>
          <w:color w:val="000000" w:themeColor="text1"/>
          <w:sz w:val="24"/>
          <w:szCs w:val="24"/>
          <w:lang w:eastAsia="zh-CN"/>
        </w:rPr>
        <w:t>的操作</w:t>
      </w:r>
      <w:r w:rsidR="00A72184">
        <w:rPr>
          <w:rFonts w:ascii="宋体" w:hAnsi="宋体" w:hint="eastAsia"/>
          <w:color w:val="000000" w:themeColor="text1"/>
          <w:sz w:val="24"/>
          <w:szCs w:val="24"/>
          <w:lang w:eastAsia="zh-CN"/>
        </w:rPr>
        <w:t>（1.只要专家组长才有发起谈判报价的功能，其他专家组成员只有谈判发送信息的功能。2.专家组长点</w:t>
      </w:r>
      <w:r w:rsidR="00A72184">
        <w:rPr>
          <w:rFonts w:ascii="宋体" w:hAnsi="宋体" w:hint="eastAsia"/>
          <w:color w:val="000000" w:themeColor="text1"/>
          <w:sz w:val="24"/>
          <w:szCs w:val="24"/>
          <w:lang w:eastAsia="zh-CN"/>
        </w:rPr>
        <w:lastRenderedPageBreak/>
        <w:t>击发起</w:t>
      </w:r>
      <w:r w:rsidR="00A72184">
        <w:rPr>
          <w:rFonts w:ascii="宋体" w:hAnsi="宋体" w:hint="eastAsia"/>
          <w:color w:val="000000" w:themeColor="text1"/>
          <w:sz w:val="24"/>
          <w:szCs w:val="24"/>
          <w:lang w:eastAsia="zh-CN"/>
        </w:rPr>
        <w:t>“发起下一轮报价”（或发起最后一轮报价）</w:t>
      </w:r>
      <w:r w:rsidR="00A72184">
        <w:rPr>
          <w:rFonts w:ascii="宋体" w:hAnsi="宋体" w:hint="eastAsia"/>
          <w:color w:val="000000" w:themeColor="text1"/>
          <w:sz w:val="24"/>
          <w:szCs w:val="24"/>
          <w:lang w:eastAsia="zh-CN"/>
        </w:rPr>
        <w:t>之后需要输入报价时间限制，谈判报价界面会显示设置的报价时间与第一次报价的信息）</w:t>
      </w:r>
      <w:r w:rsidR="00C152FB">
        <w:rPr>
          <w:rFonts w:ascii="宋体" w:hAnsi="宋体" w:hint="eastAsia"/>
          <w:color w:val="000000" w:themeColor="text1"/>
          <w:sz w:val="24"/>
          <w:szCs w:val="24"/>
          <w:lang w:eastAsia="zh-CN"/>
        </w:rPr>
        <w:t>如下图</w:t>
      </w:r>
    </w:p>
    <w:p w:rsidR="00C152FB" w:rsidRDefault="00A72184" w:rsidP="00624A93">
      <w:pPr>
        <w:pStyle w:val="10"/>
        <w:adjustRightInd w:val="0"/>
        <w:snapToGrid w:val="0"/>
        <w:spacing w:line="360" w:lineRule="auto"/>
        <w:ind w:firstLine="400"/>
        <w:rPr>
          <w:rFonts w:ascii="宋体" w:hAnsi="宋体" w:hint="eastAsia"/>
          <w:color w:val="000000" w:themeColor="text1"/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0B28AF6A" wp14:editId="40E7354F">
            <wp:extent cx="5274310" cy="269087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84" w:rsidRDefault="00A72184" w:rsidP="00A72184">
      <w:pPr>
        <w:pStyle w:val="10"/>
        <w:adjustRightInd w:val="0"/>
        <w:snapToGrid w:val="0"/>
        <w:spacing w:line="360" w:lineRule="auto"/>
        <w:ind w:firstLine="400"/>
        <w:rPr>
          <w:rFonts w:ascii="宋体" w:hAnsi="宋体"/>
          <w:color w:val="000000" w:themeColor="text1"/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 wp14:anchorId="5FEBC40A" wp14:editId="106FEB79">
            <wp:extent cx="5274310" cy="250835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2FB" w:rsidRDefault="00C152FB" w:rsidP="00C152FB">
      <w:pPr>
        <w:pStyle w:val="10"/>
        <w:adjustRightInd w:val="0"/>
        <w:snapToGrid w:val="0"/>
        <w:spacing w:line="360" w:lineRule="auto"/>
        <w:ind w:firstLine="480"/>
        <w:rPr>
          <w:rFonts w:ascii="宋体" w:hAnsi="宋体"/>
          <w:color w:val="000000" w:themeColor="text1"/>
          <w:sz w:val="24"/>
          <w:szCs w:val="24"/>
          <w:lang w:eastAsia="zh-CN"/>
        </w:rPr>
      </w:pPr>
    </w:p>
    <w:p w:rsidR="00C152FB" w:rsidRDefault="00C152FB" w:rsidP="00C152FB">
      <w:pPr>
        <w:pStyle w:val="10"/>
        <w:adjustRightInd w:val="0"/>
        <w:snapToGrid w:val="0"/>
        <w:spacing w:line="360" w:lineRule="auto"/>
        <w:ind w:firstLineChars="175"/>
        <w:rPr>
          <w:rFonts w:ascii="宋体" w:hAnsi="宋体"/>
          <w:color w:val="000000" w:themeColor="text1"/>
          <w:sz w:val="24"/>
          <w:szCs w:val="24"/>
          <w:lang w:eastAsia="zh-CN"/>
        </w:rPr>
      </w:pPr>
      <w:r>
        <w:rPr>
          <w:rFonts w:ascii="宋体" w:hAnsi="宋体" w:hint="eastAsia"/>
          <w:color w:val="000000" w:themeColor="text1"/>
          <w:sz w:val="24"/>
          <w:szCs w:val="24"/>
          <w:lang w:eastAsia="zh-CN"/>
        </w:rPr>
        <w:t>所有有效投标人报价之后，</w:t>
      </w:r>
      <w:r w:rsidR="00FC5E1A">
        <w:rPr>
          <w:rFonts w:ascii="宋体" w:hAnsi="宋体" w:hint="eastAsia"/>
          <w:color w:val="000000" w:themeColor="text1"/>
          <w:sz w:val="24"/>
          <w:szCs w:val="24"/>
          <w:lang w:eastAsia="zh-CN"/>
        </w:rPr>
        <w:t>专家组长可</w:t>
      </w:r>
      <w:r>
        <w:rPr>
          <w:rFonts w:ascii="宋体" w:hAnsi="宋体" w:hint="eastAsia"/>
          <w:color w:val="000000" w:themeColor="text1"/>
          <w:sz w:val="24"/>
          <w:szCs w:val="24"/>
          <w:lang w:eastAsia="zh-CN"/>
        </w:rPr>
        <w:t>点击右上角的“结束谈判报价”</w:t>
      </w:r>
      <w:r w:rsidR="00213A6B">
        <w:rPr>
          <w:rFonts w:ascii="宋体" w:hAnsi="宋体" w:hint="eastAsia"/>
          <w:color w:val="000000" w:themeColor="text1"/>
          <w:sz w:val="24"/>
          <w:szCs w:val="24"/>
          <w:lang w:eastAsia="zh-CN"/>
        </w:rPr>
        <w:t>结束谈判报价评审。</w:t>
      </w:r>
      <w:r>
        <w:rPr>
          <w:rFonts w:ascii="宋体" w:hAnsi="宋体" w:hint="eastAsia"/>
          <w:color w:val="000000" w:themeColor="text1"/>
          <w:sz w:val="24"/>
          <w:szCs w:val="24"/>
          <w:lang w:eastAsia="zh-CN"/>
        </w:rPr>
        <w:t>（</w:t>
      </w:r>
      <w:r w:rsidRPr="00097761">
        <w:rPr>
          <w:rFonts w:ascii="宋体" w:hAnsi="宋体" w:hint="eastAsia"/>
          <w:color w:val="FF0000"/>
          <w:sz w:val="24"/>
          <w:szCs w:val="24"/>
          <w:lang w:eastAsia="zh-CN"/>
        </w:rPr>
        <w:t>请谨慎操作，结束报价后，投标人将不能提交报价</w:t>
      </w:r>
      <w:r>
        <w:rPr>
          <w:rFonts w:ascii="宋体" w:hAnsi="宋体" w:hint="eastAsia"/>
          <w:color w:val="000000" w:themeColor="text1"/>
          <w:sz w:val="24"/>
          <w:szCs w:val="24"/>
          <w:lang w:eastAsia="zh-CN"/>
        </w:rPr>
        <w:t>）。</w:t>
      </w:r>
    </w:p>
    <w:p w:rsidR="00C152FB" w:rsidRDefault="00C152FB" w:rsidP="00C152FB">
      <w:pPr>
        <w:pStyle w:val="10"/>
        <w:adjustRightInd w:val="0"/>
        <w:snapToGrid w:val="0"/>
        <w:spacing w:line="360" w:lineRule="auto"/>
        <w:ind w:firstLine="480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③评审汇总：所有专家评审完成之后，专家组长对评标结果进行汇总，如下图所示</w:t>
      </w:r>
    </w:p>
    <w:p w:rsidR="00C152FB" w:rsidRDefault="00361293" w:rsidP="00361293">
      <w:pPr>
        <w:pStyle w:val="10"/>
        <w:adjustRightInd w:val="0"/>
        <w:snapToGrid w:val="0"/>
        <w:spacing w:line="360" w:lineRule="auto"/>
        <w:ind w:firstLine="400"/>
        <w:rPr>
          <w:rFonts w:ascii="宋体" w:hAnsi="宋体"/>
          <w:sz w:val="24"/>
          <w:szCs w:val="24"/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 wp14:anchorId="11568DC3" wp14:editId="6983196C">
            <wp:extent cx="5274310" cy="141686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2FB" w:rsidRDefault="00C152FB" w:rsidP="00C152FB">
      <w:pPr>
        <w:pStyle w:val="10"/>
        <w:adjustRightInd w:val="0"/>
        <w:snapToGrid w:val="0"/>
        <w:spacing w:line="360" w:lineRule="auto"/>
        <w:ind w:firstLineChars="175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核对无误后点击“</w:t>
      </w:r>
      <w:r w:rsidRPr="00263801">
        <w:rPr>
          <w:rFonts w:ascii="宋体" w:hAnsi="宋体" w:hint="eastAsia"/>
          <w:b/>
          <w:color w:val="FF0000"/>
          <w:sz w:val="24"/>
          <w:szCs w:val="24"/>
          <w:lang w:eastAsia="zh-CN"/>
        </w:rPr>
        <w:t>提交</w:t>
      </w:r>
      <w:r>
        <w:rPr>
          <w:rFonts w:ascii="宋体" w:hAnsi="宋体" w:hint="eastAsia"/>
          <w:sz w:val="24"/>
          <w:szCs w:val="24"/>
          <w:lang w:eastAsia="zh-CN"/>
        </w:rPr>
        <w:t>”按钮，</w:t>
      </w:r>
      <w:r w:rsidRPr="00263801">
        <w:rPr>
          <w:rFonts w:ascii="宋体" w:hAnsi="宋体" w:hint="eastAsia"/>
          <w:b/>
          <w:color w:val="FF0000"/>
          <w:sz w:val="24"/>
          <w:szCs w:val="24"/>
          <w:lang w:eastAsia="zh-CN"/>
        </w:rPr>
        <w:t>完成评标</w:t>
      </w:r>
      <w:r>
        <w:rPr>
          <w:rFonts w:ascii="宋体" w:hAnsi="宋体" w:hint="eastAsia"/>
          <w:sz w:val="24"/>
          <w:szCs w:val="24"/>
          <w:lang w:eastAsia="zh-CN"/>
        </w:rPr>
        <w:t>。</w:t>
      </w:r>
    </w:p>
    <w:p w:rsidR="0054054F" w:rsidRDefault="0054054F" w:rsidP="0054054F">
      <w:pPr>
        <w:pStyle w:val="2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）评标报告</w:t>
      </w:r>
    </w:p>
    <w:p w:rsidR="0054054F" w:rsidRPr="00097761" w:rsidRDefault="0054054F" w:rsidP="0054054F">
      <w:pPr>
        <w:pStyle w:val="10"/>
        <w:adjustRightInd w:val="0"/>
        <w:snapToGrid w:val="0"/>
        <w:spacing w:line="360" w:lineRule="auto"/>
        <w:ind w:firstLine="480"/>
        <w:rPr>
          <w:rFonts w:ascii="宋体" w:hAnsi="宋体"/>
          <w:sz w:val="24"/>
          <w:szCs w:val="24"/>
          <w:lang w:eastAsia="zh-CN"/>
        </w:rPr>
      </w:pPr>
      <w:bookmarkStart w:id="2" w:name="_Toc379980232"/>
      <w:r>
        <w:rPr>
          <w:rFonts w:ascii="宋体" w:hAnsi="宋体" w:hint="eastAsia"/>
          <w:sz w:val="24"/>
          <w:szCs w:val="24"/>
          <w:lang w:eastAsia="zh-CN"/>
        </w:rPr>
        <w:t>专家组长</w:t>
      </w:r>
      <w:r w:rsidRPr="00097761">
        <w:rPr>
          <w:rFonts w:ascii="宋体" w:hAnsi="宋体"/>
          <w:sz w:val="24"/>
          <w:szCs w:val="24"/>
          <w:lang w:eastAsia="zh-CN"/>
        </w:rPr>
        <w:t>点击“项目评审”，在“评审项目列表”中选择评审项目</w:t>
      </w:r>
      <w:r>
        <w:rPr>
          <w:rFonts w:ascii="宋体" w:hAnsi="宋体"/>
          <w:sz w:val="24"/>
          <w:szCs w:val="24"/>
          <w:lang w:eastAsia="zh-CN"/>
        </w:rPr>
        <w:t>，在页面右上侧点击‘评标报告’如下图</w:t>
      </w:r>
    </w:p>
    <w:p w:rsidR="0054054F" w:rsidRPr="00993109" w:rsidRDefault="0054054F" w:rsidP="0054054F">
      <w:pPr>
        <w:rPr>
          <w:rFonts w:ascii="宋体" w:hAnsi="宋体" w:cs="宋体"/>
          <w:color w:val="000000"/>
          <w:sz w:val="24"/>
          <w:szCs w:val="24"/>
          <w:lang w:eastAsia="zh-CN"/>
        </w:rPr>
      </w:pPr>
      <w:r w:rsidRPr="00993109">
        <w:rPr>
          <w:rFonts w:ascii="宋体" w:hAnsi="宋体" w:cs="宋体"/>
          <w:noProof/>
          <w:color w:val="000000"/>
          <w:sz w:val="24"/>
          <w:szCs w:val="24"/>
          <w:lang w:eastAsia="zh-CN" w:bidi="ar-SA"/>
        </w:rPr>
        <w:drawing>
          <wp:inline distT="0" distB="0" distL="0" distR="0" wp14:anchorId="31CA560F" wp14:editId="3A544708">
            <wp:extent cx="5486400" cy="122428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54054F" w:rsidRPr="00993109" w:rsidRDefault="0054054F" w:rsidP="0054054F">
      <w:pPr>
        <w:rPr>
          <w:rFonts w:ascii="宋体" w:hAnsi="宋体" w:cs="宋体"/>
          <w:color w:val="000000"/>
          <w:sz w:val="24"/>
          <w:szCs w:val="24"/>
          <w:lang w:eastAsia="zh-CN"/>
        </w:rPr>
      </w:pPr>
      <w:r w:rsidRPr="00993109">
        <w:rPr>
          <w:rFonts w:ascii="宋体" w:hAnsi="宋体" w:cs="宋体" w:hint="eastAsia"/>
          <w:color w:val="000000"/>
          <w:sz w:val="24"/>
          <w:szCs w:val="24"/>
          <w:lang w:eastAsia="zh-CN"/>
        </w:rPr>
        <w:t>在打开页面选择‘增加’下下方列表选择要添加评标报告的标段，点击‘保存’。如下图：</w:t>
      </w:r>
    </w:p>
    <w:p w:rsidR="00B7089E" w:rsidRPr="00993109" w:rsidRDefault="0054054F" w:rsidP="0054054F">
      <w:pPr>
        <w:rPr>
          <w:rFonts w:ascii="宋体" w:hAnsi="宋体" w:cs="宋体"/>
          <w:color w:val="000000"/>
          <w:sz w:val="24"/>
          <w:szCs w:val="24"/>
          <w:lang w:eastAsia="zh-CN"/>
        </w:rPr>
      </w:pPr>
      <w:r w:rsidRPr="00993109">
        <w:rPr>
          <w:rFonts w:ascii="宋体" w:hAnsi="宋体" w:cs="宋体"/>
          <w:noProof/>
          <w:color w:val="000000"/>
          <w:sz w:val="24"/>
          <w:szCs w:val="24"/>
          <w:lang w:eastAsia="zh-CN" w:bidi="ar-SA"/>
        </w:rPr>
        <w:drawing>
          <wp:inline distT="0" distB="0" distL="0" distR="0" wp14:anchorId="5AE60B4A" wp14:editId="464C0EAB">
            <wp:extent cx="4162425" cy="1670269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4828" cy="16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4F" w:rsidRPr="00993109" w:rsidRDefault="0054054F" w:rsidP="0054054F">
      <w:pPr>
        <w:rPr>
          <w:rFonts w:ascii="宋体" w:hAnsi="宋体" w:cs="宋体"/>
          <w:color w:val="000000"/>
          <w:sz w:val="24"/>
          <w:szCs w:val="24"/>
          <w:lang w:eastAsia="zh-CN"/>
        </w:rPr>
      </w:pPr>
      <w:r w:rsidRPr="00993109">
        <w:rPr>
          <w:rFonts w:ascii="宋体" w:hAnsi="宋体" w:cs="宋体" w:hint="eastAsia"/>
          <w:color w:val="000000"/>
          <w:sz w:val="24"/>
          <w:szCs w:val="24"/>
          <w:lang w:eastAsia="zh-CN"/>
        </w:rPr>
        <w:t>保存后出现如下</w:t>
      </w:r>
    </w:p>
    <w:p w:rsidR="0054054F" w:rsidRPr="00993109" w:rsidRDefault="0054054F" w:rsidP="0054054F">
      <w:pPr>
        <w:rPr>
          <w:rFonts w:ascii="宋体" w:hAnsi="宋体" w:cs="宋体"/>
          <w:color w:val="000000"/>
          <w:sz w:val="24"/>
          <w:szCs w:val="24"/>
          <w:lang w:eastAsia="zh-CN"/>
        </w:rPr>
      </w:pPr>
      <w:r w:rsidRPr="00993109">
        <w:rPr>
          <w:rFonts w:ascii="宋体" w:hAnsi="宋体" w:cs="宋体"/>
          <w:noProof/>
          <w:color w:val="000000"/>
          <w:sz w:val="24"/>
          <w:szCs w:val="24"/>
          <w:lang w:eastAsia="zh-CN" w:bidi="ar-SA"/>
        </w:rPr>
        <w:lastRenderedPageBreak/>
        <w:drawing>
          <wp:inline distT="0" distB="0" distL="0" distR="0" wp14:anchorId="6B6F8F81" wp14:editId="31E12AFF">
            <wp:extent cx="4162425" cy="1560909"/>
            <wp:effectExtent l="0" t="0" r="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56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4F" w:rsidRPr="00993109" w:rsidRDefault="0054054F" w:rsidP="0054054F">
      <w:pPr>
        <w:rPr>
          <w:rFonts w:ascii="宋体" w:hAnsi="宋体" w:cs="宋体"/>
          <w:color w:val="000000"/>
          <w:sz w:val="24"/>
          <w:szCs w:val="24"/>
          <w:lang w:eastAsia="zh-CN"/>
        </w:rPr>
      </w:pPr>
      <w:r w:rsidRPr="00993109">
        <w:rPr>
          <w:rFonts w:ascii="宋体" w:hAnsi="宋体" w:cs="宋体" w:hint="eastAsia"/>
          <w:color w:val="000000"/>
          <w:sz w:val="24"/>
          <w:szCs w:val="24"/>
          <w:lang w:eastAsia="zh-CN"/>
        </w:rPr>
        <w:t>点击‘评标报告’，自动弹出编辑报告页面，可使用系统内自动生成的模板，完善系统生成评标报告内容进行保存。如下图：</w:t>
      </w:r>
    </w:p>
    <w:p w:rsidR="0054054F" w:rsidRDefault="0054054F" w:rsidP="0054054F">
      <w:pPr>
        <w:rPr>
          <w:rFonts w:hint="eastAsia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 wp14:anchorId="36FE53DE" wp14:editId="55E44B08">
            <wp:extent cx="3905250" cy="1908782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2057" cy="191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9E" w:rsidRDefault="00B7089E" w:rsidP="00B7089E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）标中质询</w:t>
      </w:r>
    </w:p>
    <w:p w:rsidR="00B7089E" w:rsidRDefault="00B7089E" w:rsidP="00B7089E">
      <w:pPr>
        <w:rPr>
          <w:rFonts w:hint="eastAsia"/>
          <w:lang w:eastAsia="zh-CN" w:bidi="ar-SA"/>
        </w:rPr>
      </w:pPr>
      <w:r>
        <w:rPr>
          <w:rFonts w:hint="eastAsia"/>
          <w:lang w:eastAsia="zh-CN" w:bidi="ar-SA"/>
        </w:rPr>
        <w:t>专家组长可点击右上角标中质询，对投标人发起标中质询，具体操作如下图所示：</w:t>
      </w:r>
    </w:p>
    <w:p w:rsidR="00B7089E" w:rsidRPr="00B7089E" w:rsidRDefault="00B7089E" w:rsidP="00B7089E">
      <w:pPr>
        <w:pStyle w:val="a6"/>
        <w:numPr>
          <w:ilvl w:val="0"/>
          <w:numId w:val="2"/>
        </w:numPr>
        <w:ind w:firstLineChars="0"/>
        <w:rPr>
          <w:lang w:eastAsia="zh-CN" w:bidi="ar-SA"/>
        </w:rPr>
      </w:pPr>
      <w:r>
        <w:rPr>
          <w:rFonts w:hint="eastAsia"/>
          <w:lang w:eastAsia="zh-CN" w:bidi="ar-SA"/>
        </w:rPr>
        <w:t>点击标中质询，在打开的界面中点击新增按钮</w:t>
      </w:r>
    </w:p>
    <w:p w:rsidR="00B7089E" w:rsidRDefault="00B7089E" w:rsidP="0054054F">
      <w:pPr>
        <w:rPr>
          <w:rFonts w:hint="eastAsia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 wp14:anchorId="267C6E26" wp14:editId="564A412F">
            <wp:extent cx="5274310" cy="2590761"/>
            <wp:effectExtent l="0" t="0" r="254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9E" w:rsidRDefault="00B7089E" w:rsidP="0054054F">
      <w:pPr>
        <w:rPr>
          <w:rFonts w:hint="eastAsia"/>
          <w:lang w:eastAsia="zh-CN" w:bidi="ar-SA"/>
        </w:rPr>
      </w:pPr>
      <w:r>
        <w:rPr>
          <w:rFonts w:hint="eastAsia"/>
          <w:lang w:eastAsia="zh-CN" w:bidi="ar-SA"/>
        </w:rPr>
        <w:lastRenderedPageBreak/>
        <w:t xml:space="preserve">2 </w:t>
      </w:r>
      <w:r>
        <w:rPr>
          <w:rFonts w:hint="eastAsia"/>
          <w:lang w:eastAsia="zh-CN" w:bidi="ar-SA"/>
        </w:rPr>
        <w:t>点击新增按钮之后，在新的界面中选择接收此次质询信息的单位名称，并上传文档（</w:t>
      </w:r>
      <w:r>
        <w:rPr>
          <w:rFonts w:hint="eastAsia"/>
          <w:lang w:eastAsia="zh-CN" w:bidi="ar-SA"/>
        </w:rPr>
        <w:t>word</w:t>
      </w:r>
      <w:r>
        <w:rPr>
          <w:rFonts w:hint="eastAsia"/>
          <w:lang w:eastAsia="zh-CN" w:bidi="ar-SA"/>
        </w:rPr>
        <w:t>格式文件），并设置质询回复时间，点击提交</w:t>
      </w:r>
    </w:p>
    <w:p w:rsidR="00B7089E" w:rsidRDefault="00B7089E" w:rsidP="0054054F">
      <w:pPr>
        <w:rPr>
          <w:rFonts w:hint="eastAsia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 wp14:anchorId="3082D3D8" wp14:editId="49C7D1B5">
            <wp:extent cx="5274310" cy="2881946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F66" w:rsidRDefault="00D34F66" w:rsidP="0054054F">
      <w:pPr>
        <w:rPr>
          <w:rFonts w:hint="eastAsia"/>
          <w:lang w:eastAsia="zh-CN" w:bidi="ar-SA"/>
        </w:rPr>
      </w:pPr>
      <w:r>
        <w:rPr>
          <w:rFonts w:hint="eastAsia"/>
          <w:lang w:eastAsia="zh-CN" w:bidi="ar-SA"/>
        </w:rPr>
        <w:t>3.</w:t>
      </w:r>
      <w:r w:rsidR="00E70DBE">
        <w:rPr>
          <w:rFonts w:hint="eastAsia"/>
          <w:lang w:eastAsia="zh-CN" w:bidi="ar-SA"/>
        </w:rPr>
        <w:t>查看质询回复：专家点击标中质询，在弹出的界面中点击</w:t>
      </w:r>
      <w:r>
        <w:rPr>
          <w:rFonts w:hint="eastAsia"/>
          <w:lang w:eastAsia="zh-CN" w:bidi="ar-SA"/>
        </w:rPr>
        <w:t>查看回复</w:t>
      </w:r>
      <w:r w:rsidR="00E70DBE">
        <w:rPr>
          <w:rFonts w:hint="eastAsia"/>
          <w:lang w:eastAsia="zh-CN" w:bidi="ar-SA"/>
        </w:rPr>
        <w:t>即可查看回复文件</w:t>
      </w:r>
      <w:bookmarkStart w:id="3" w:name="_GoBack"/>
      <w:bookmarkEnd w:id="3"/>
      <w:r>
        <w:rPr>
          <w:rFonts w:hint="eastAsia"/>
          <w:lang w:eastAsia="zh-CN" w:bidi="ar-SA"/>
        </w:rPr>
        <w:t>。</w:t>
      </w:r>
    </w:p>
    <w:p w:rsidR="00D34F66" w:rsidRPr="004256EB" w:rsidRDefault="00D34F66" w:rsidP="0054054F">
      <w:pPr>
        <w:rPr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 wp14:anchorId="5E4DAFFE" wp14:editId="3304EA8D">
            <wp:extent cx="5274310" cy="2612126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E9E" w:rsidRDefault="00C87E9E" w:rsidP="00604A69">
      <w:pPr>
        <w:adjustRightInd w:val="0"/>
        <w:snapToGrid w:val="0"/>
        <w:spacing w:line="360" w:lineRule="auto"/>
        <w:rPr>
          <w:rFonts w:ascii="宋体" w:hAnsi="宋体"/>
          <w:noProof/>
          <w:sz w:val="24"/>
          <w:szCs w:val="24"/>
          <w:lang w:eastAsia="zh-CN" w:bidi="ar-SA"/>
        </w:rPr>
      </w:pPr>
    </w:p>
    <w:p w:rsidR="00810A5D" w:rsidRDefault="00680655">
      <w:pPr>
        <w:rPr>
          <w:lang w:eastAsia="zh-CN"/>
        </w:rPr>
      </w:pPr>
      <w:r>
        <w:rPr>
          <w:rFonts w:hint="eastAsia"/>
          <w:lang w:eastAsia="zh-CN"/>
        </w:rPr>
        <w:t xml:space="preserve">              </w:t>
      </w:r>
    </w:p>
    <w:sectPr w:rsidR="00810A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940" w:rsidRDefault="00A04940" w:rsidP="00C21544">
      <w:pPr>
        <w:spacing w:before="0" w:after="0" w:line="240" w:lineRule="auto"/>
      </w:pPr>
      <w:r>
        <w:separator/>
      </w:r>
    </w:p>
  </w:endnote>
  <w:endnote w:type="continuationSeparator" w:id="0">
    <w:p w:rsidR="00A04940" w:rsidRDefault="00A04940" w:rsidP="00C215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940" w:rsidRDefault="00A04940" w:rsidP="00C21544">
      <w:pPr>
        <w:spacing w:before="0" w:after="0" w:line="240" w:lineRule="auto"/>
      </w:pPr>
      <w:r>
        <w:separator/>
      </w:r>
    </w:p>
  </w:footnote>
  <w:footnote w:type="continuationSeparator" w:id="0">
    <w:p w:rsidR="00A04940" w:rsidRDefault="00A04940" w:rsidP="00C2154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A6576"/>
    <w:multiLevelType w:val="hybridMultilevel"/>
    <w:tmpl w:val="F7844090"/>
    <w:lvl w:ilvl="0" w:tplc="458207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BE72C7C"/>
    <w:multiLevelType w:val="hybridMultilevel"/>
    <w:tmpl w:val="058AC6BC"/>
    <w:lvl w:ilvl="0" w:tplc="9FA4FC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5C7"/>
    <w:rsid w:val="000002E8"/>
    <w:rsid w:val="000236E5"/>
    <w:rsid w:val="0004571D"/>
    <w:rsid w:val="0007120C"/>
    <w:rsid w:val="0008789F"/>
    <w:rsid w:val="000915DE"/>
    <w:rsid w:val="000D4F04"/>
    <w:rsid w:val="001032AC"/>
    <w:rsid w:val="00166C69"/>
    <w:rsid w:val="001A1674"/>
    <w:rsid w:val="002031E7"/>
    <w:rsid w:val="00213A6B"/>
    <w:rsid w:val="00242CC9"/>
    <w:rsid w:val="0025695D"/>
    <w:rsid w:val="002C5B44"/>
    <w:rsid w:val="002F71D7"/>
    <w:rsid w:val="00313A44"/>
    <w:rsid w:val="00321DA5"/>
    <w:rsid w:val="00324B9E"/>
    <w:rsid w:val="00345F33"/>
    <w:rsid w:val="00361293"/>
    <w:rsid w:val="00476796"/>
    <w:rsid w:val="004777BF"/>
    <w:rsid w:val="00513EF6"/>
    <w:rsid w:val="0054054F"/>
    <w:rsid w:val="0057342B"/>
    <w:rsid w:val="005A6EA2"/>
    <w:rsid w:val="00604A69"/>
    <w:rsid w:val="00624A93"/>
    <w:rsid w:val="00633006"/>
    <w:rsid w:val="00677A6E"/>
    <w:rsid w:val="00680655"/>
    <w:rsid w:val="00681E9E"/>
    <w:rsid w:val="006A063A"/>
    <w:rsid w:val="006C45C7"/>
    <w:rsid w:val="00713DFB"/>
    <w:rsid w:val="00716F98"/>
    <w:rsid w:val="00720EFB"/>
    <w:rsid w:val="007502A3"/>
    <w:rsid w:val="00776E11"/>
    <w:rsid w:val="007B20EE"/>
    <w:rsid w:val="007D17A6"/>
    <w:rsid w:val="007E38F8"/>
    <w:rsid w:val="007F0836"/>
    <w:rsid w:val="00810A5D"/>
    <w:rsid w:val="0082036D"/>
    <w:rsid w:val="00902F23"/>
    <w:rsid w:val="0091631E"/>
    <w:rsid w:val="00985B2D"/>
    <w:rsid w:val="00993109"/>
    <w:rsid w:val="009D430D"/>
    <w:rsid w:val="00A04940"/>
    <w:rsid w:val="00A21D14"/>
    <w:rsid w:val="00A72184"/>
    <w:rsid w:val="00A72191"/>
    <w:rsid w:val="00A961DD"/>
    <w:rsid w:val="00AB0ED5"/>
    <w:rsid w:val="00B7089E"/>
    <w:rsid w:val="00BC52E4"/>
    <w:rsid w:val="00BD20B8"/>
    <w:rsid w:val="00C152FB"/>
    <w:rsid w:val="00C21544"/>
    <w:rsid w:val="00C31721"/>
    <w:rsid w:val="00C44EE8"/>
    <w:rsid w:val="00C87E9E"/>
    <w:rsid w:val="00CC00A9"/>
    <w:rsid w:val="00CF6683"/>
    <w:rsid w:val="00D34F66"/>
    <w:rsid w:val="00D37D06"/>
    <w:rsid w:val="00D83FD8"/>
    <w:rsid w:val="00DC529D"/>
    <w:rsid w:val="00E70DBE"/>
    <w:rsid w:val="00EF0FCF"/>
    <w:rsid w:val="00F82A06"/>
    <w:rsid w:val="00FC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544"/>
    <w:pPr>
      <w:spacing w:before="200" w:after="200" w:line="276" w:lineRule="auto"/>
    </w:pPr>
    <w:rPr>
      <w:rFonts w:ascii="Calibri" w:eastAsia="宋体" w:hAnsi="Calibri" w:cs="Times New Roman"/>
      <w:kern w:val="0"/>
      <w:sz w:val="20"/>
      <w:szCs w:val="20"/>
      <w:lang w:eastAsia="en-US" w:bidi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7D17A6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21544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before="0" w:after="0"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 w:bidi="ar-SA"/>
    </w:rPr>
  </w:style>
  <w:style w:type="character" w:customStyle="1" w:styleId="Char">
    <w:name w:val="页眉 Char"/>
    <w:basedOn w:val="a0"/>
    <w:link w:val="a3"/>
    <w:uiPriority w:val="99"/>
    <w:rsid w:val="00C215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21544"/>
    <w:pPr>
      <w:widowControl w:val="0"/>
      <w:tabs>
        <w:tab w:val="center" w:pos="4153"/>
        <w:tab w:val="right" w:pos="8306"/>
      </w:tabs>
      <w:snapToGrid w:val="0"/>
      <w:spacing w:before="0" w:after="0" w:line="240" w:lineRule="auto"/>
    </w:pPr>
    <w:rPr>
      <w:rFonts w:asciiTheme="minorHAnsi" w:eastAsiaTheme="minorEastAsia" w:hAnsiTheme="minorHAnsi" w:cstheme="minorBidi"/>
      <w:kern w:val="2"/>
      <w:sz w:val="18"/>
      <w:szCs w:val="18"/>
      <w:lang w:eastAsia="zh-CN" w:bidi="ar-SA"/>
    </w:rPr>
  </w:style>
  <w:style w:type="character" w:customStyle="1" w:styleId="Char0">
    <w:name w:val="页脚 Char"/>
    <w:basedOn w:val="a0"/>
    <w:link w:val="a4"/>
    <w:uiPriority w:val="99"/>
    <w:rsid w:val="00C21544"/>
    <w:rPr>
      <w:sz w:val="18"/>
      <w:szCs w:val="18"/>
    </w:rPr>
  </w:style>
  <w:style w:type="paragraph" w:customStyle="1" w:styleId="1">
    <w:name w:val="无间隔1"/>
    <w:basedOn w:val="a"/>
    <w:link w:val="Char1"/>
    <w:uiPriority w:val="1"/>
    <w:qFormat/>
    <w:rsid w:val="00C21544"/>
    <w:pPr>
      <w:spacing w:before="0" w:after="0" w:line="240" w:lineRule="auto"/>
    </w:pPr>
    <w:rPr>
      <w:lang w:bidi="ar-SA"/>
    </w:rPr>
  </w:style>
  <w:style w:type="character" w:customStyle="1" w:styleId="Char1">
    <w:name w:val="无间隔 Char"/>
    <w:link w:val="1"/>
    <w:uiPriority w:val="1"/>
    <w:rsid w:val="00C21544"/>
    <w:rPr>
      <w:rFonts w:ascii="Calibri" w:eastAsia="宋体" w:hAnsi="Calibri" w:cs="Times New Roman"/>
      <w:kern w:val="0"/>
      <w:sz w:val="20"/>
      <w:szCs w:val="20"/>
      <w:lang w:eastAsia="en-US"/>
    </w:rPr>
  </w:style>
  <w:style w:type="character" w:customStyle="1" w:styleId="2Char">
    <w:name w:val="标题 2 Char"/>
    <w:basedOn w:val="a0"/>
    <w:link w:val="2"/>
    <w:uiPriority w:val="9"/>
    <w:rsid w:val="007D17A6"/>
    <w:rPr>
      <w:rFonts w:ascii="Calibri" w:eastAsia="宋体" w:hAnsi="Calibri" w:cs="Times New Roman"/>
      <w:caps/>
      <w:spacing w:val="15"/>
      <w:kern w:val="0"/>
      <w:sz w:val="20"/>
      <w:szCs w:val="20"/>
      <w:shd w:val="clear" w:color="auto" w:fill="DBE5F1"/>
      <w:lang w:eastAsia="en-US"/>
    </w:rPr>
  </w:style>
  <w:style w:type="paragraph" w:styleId="a5">
    <w:name w:val="Balloon Text"/>
    <w:basedOn w:val="a"/>
    <w:link w:val="Char2"/>
    <w:uiPriority w:val="99"/>
    <w:semiHidden/>
    <w:unhideWhenUsed/>
    <w:rsid w:val="007D17A6"/>
    <w:pPr>
      <w:spacing w:before="0"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5"/>
    <w:uiPriority w:val="99"/>
    <w:semiHidden/>
    <w:rsid w:val="007D17A6"/>
    <w:rPr>
      <w:rFonts w:ascii="Calibri" w:eastAsia="宋体" w:hAnsi="Calibri" w:cs="Times New Roman"/>
      <w:kern w:val="0"/>
      <w:sz w:val="18"/>
      <w:szCs w:val="18"/>
      <w:lang w:eastAsia="en-US" w:bidi="en-US"/>
    </w:rPr>
  </w:style>
  <w:style w:type="paragraph" w:customStyle="1" w:styleId="10">
    <w:name w:val="列出段落1"/>
    <w:basedOn w:val="a"/>
    <w:rsid w:val="002F71D7"/>
    <w:pPr>
      <w:ind w:firstLineChars="200" w:firstLine="420"/>
    </w:pPr>
    <w:rPr>
      <w:rFonts w:ascii="Verdana" w:hAnsi="Verdana" w:cs="宋体"/>
      <w:color w:val="000000"/>
    </w:rPr>
  </w:style>
  <w:style w:type="paragraph" w:styleId="a6">
    <w:name w:val="List Paragraph"/>
    <w:basedOn w:val="a"/>
    <w:uiPriority w:val="34"/>
    <w:qFormat/>
    <w:rsid w:val="00B7089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544"/>
    <w:pPr>
      <w:spacing w:before="200" w:after="200" w:line="276" w:lineRule="auto"/>
    </w:pPr>
    <w:rPr>
      <w:rFonts w:ascii="Calibri" w:eastAsia="宋体" w:hAnsi="Calibri" w:cs="Times New Roman"/>
      <w:kern w:val="0"/>
      <w:sz w:val="20"/>
      <w:szCs w:val="20"/>
      <w:lang w:eastAsia="en-US" w:bidi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7D17A6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21544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before="0" w:after="0"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 w:bidi="ar-SA"/>
    </w:rPr>
  </w:style>
  <w:style w:type="character" w:customStyle="1" w:styleId="Char">
    <w:name w:val="页眉 Char"/>
    <w:basedOn w:val="a0"/>
    <w:link w:val="a3"/>
    <w:uiPriority w:val="99"/>
    <w:rsid w:val="00C215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21544"/>
    <w:pPr>
      <w:widowControl w:val="0"/>
      <w:tabs>
        <w:tab w:val="center" w:pos="4153"/>
        <w:tab w:val="right" w:pos="8306"/>
      </w:tabs>
      <w:snapToGrid w:val="0"/>
      <w:spacing w:before="0" w:after="0" w:line="240" w:lineRule="auto"/>
    </w:pPr>
    <w:rPr>
      <w:rFonts w:asciiTheme="minorHAnsi" w:eastAsiaTheme="minorEastAsia" w:hAnsiTheme="minorHAnsi" w:cstheme="minorBidi"/>
      <w:kern w:val="2"/>
      <w:sz w:val="18"/>
      <w:szCs w:val="18"/>
      <w:lang w:eastAsia="zh-CN" w:bidi="ar-SA"/>
    </w:rPr>
  </w:style>
  <w:style w:type="character" w:customStyle="1" w:styleId="Char0">
    <w:name w:val="页脚 Char"/>
    <w:basedOn w:val="a0"/>
    <w:link w:val="a4"/>
    <w:uiPriority w:val="99"/>
    <w:rsid w:val="00C21544"/>
    <w:rPr>
      <w:sz w:val="18"/>
      <w:szCs w:val="18"/>
    </w:rPr>
  </w:style>
  <w:style w:type="paragraph" w:customStyle="1" w:styleId="1">
    <w:name w:val="无间隔1"/>
    <w:basedOn w:val="a"/>
    <w:link w:val="Char1"/>
    <w:uiPriority w:val="1"/>
    <w:qFormat/>
    <w:rsid w:val="00C21544"/>
    <w:pPr>
      <w:spacing w:before="0" w:after="0" w:line="240" w:lineRule="auto"/>
    </w:pPr>
    <w:rPr>
      <w:lang w:bidi="ar-SA"/>
    </w:rPr>
  </w:style>
  <w:style w:type="character" w:customStyle="1" w:styleId="Char1">
    <w:name w:val="无间隔 Char"/>
    <w:link w:val="1"/>
    <w:uiPriority w:val="1"/>
    <w:rsid w:val="00C21544"/>
    <w:rPr>
      <w:rFonts w:ascii="Calibri" w:eastAsia="宋体" w:hAnsi="Calibri" w:cs="Times New Roman"/>
      <w:kern w:val="0"/>
      <w:sz w:val="20"/>
      <w:szCs w:val="20"/>
      <w:lang w:eastAsia="en-US"/>
    </w:rPr>
  </w:style>
  <w:style w:type="character" w:customStyle="1" w:styleId="2Char">
    <w:name w:val="标题 2 Char"/>
    <w:basedOn w:val="a0"/>
    <w:link w:val="2"/>
    <w:uiPriority w:val="9"/>
    <w:rsid w:val="007D17A6"/>
    <w:rPr>
      <w:rFonts w:ascii="Calibri" w:eastAsia="宋体" w:hAnsi="Calibri" w:cs="Times New Roman"/>
      <w:caps/>
      <w:spacing w:val="15"/>
      <w:kern w:val="0"/>
      <w:sz w:val="20"/>
      <w:szCs w:val="20"/>
      <w:shd w:val="clear" w:color="auto" w:fill="DBE5F1"/>
      <w:lang w:eastAsia="en-US"/>
    </w:rPr>
  </w:style>
  <w:style w:type="paragraph" w:styleId="a5">
    <w:name w:val="Balloon Text"/>
    <w:basedOn w:val="a"/>
    <w:link w:val="Char2"/>
    <w:uiPriority w:val="99"/>
    <w:semiHidden/>
    <w:unhideWhenUsed/>
    <w:rsid w:val="007D17A6"/>
    <w:pPr>
      <w:spacing w:before="0"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5"/>
    <w:uiPriority w:val="99"/>
    <w:semiHidden/>
    <w:rsid w:val="007D17A6"/>
    <w:rPr>
      <w:rFonts w:ascii="Calibri" w:eastAsia="宋体" w:hAnsi="Calibri" w:cs="Times New Roman"/>
      <w:kern w:val="0"/>
      <w:sz w:val="18"/>
      <w:szCs w:val="18"/>
      <w:lang w:eastAsia="en-US" w:bidi="en-US"/>
    </w:rPr>
  </w:style>
  <w:style w:type="paragraph" w:customStyle="1" w:styleId="10">
    <w:name w:val="列出段落1"/>
    <w:basedOn w:val="a"/>
    <w:rsid w:val="002F71D7"/>
    <w:pPr>
      <w:ind w:firstLineChars="200" w:firstLine="420"/>
    </w:pPr>
    <w:rPr>
      <w:rFonts w:ascii="Verdana" w:hAnsi="Verdana" w:cs="宋体"/>
      <w:color w:val="000000"/>
    </w:rPr>
  </w:style>
  <w:style w:type="paragraph" w:styleId="a6">
    <w:name w:val="List Paragraph"/>
    <w:basedOn w:val="a"/>
    <w:uiPriority w:val="34"/>
    <w:qFormat/>
    <w:rsid w:val="00B7089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sunbidding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68648-F6DE-4CB9-B0FD-A01AF611E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8</Pages>
  <Words>188</Words>
  <Characters>1076</Characters>
  <Application>Microsoft Office Word</Application>
  <DocSecurity>0</DocSecurity>
  <Lines>8</Lines>
  <Paragraphs>2</Paragraphs>
  <ScaleCrop>false</ScaleCrop>
  <Company>微软中国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代理机构测试12345678-1:李四111222</dc:creator>
  <cp:keywords/>
  <dc:description/>
  <cp:lastModifiedBy>开封市公共资源交易平台:管理员</cp:lastModifiedBy>
  <cp:revision>87</cp:revision>
  <dcterms:created xsi:type="dcterms:W3CDTF">2019-09-16T03:34:00Z</dcterms:created>
  <dcterms:modified xsi:type="dcterms:W3CDTF">2020-04-13T06:38:00Z</dcterms:modified>
</cp:coreProperties>
</file>