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autoSpaceDE w:val="0"/>
        <w:autoSpaceDN w:val="0"/>
        <w:adjustRightInd w:val="0"/>
        <w:spacing w:before="156" w:beforeLines="50" w:beforeAutospacing="0" w:after="156" w:afterLines="50" w:afterAutospacing="0" w:line="360" w:lineRule="auto"/>
        <w:ind w:left="0" w:right="0"/>
        <w:jc w:val="center"/>
        <w:rPr>
          <w:rFonts w:hint="eastAsia" w:ascii="仿宋" w:hAnsi="仿宋" w:eastAsia="仿宋" w:cs="仿宋"/>
          <w:b/>
          <w:bCs w:val="0"/>
          <w:szCs w:val="21"/>
          <w:lang w:val="en-US" w:bidi="ar"/>
        </w:rPr>
      </w:pPr>
      <w:r>
        <w:rPr>
          <w:rFonts w:hint="eastAsia" w:ascii="仿宋" w:hAnsi="仿宋" w:eastAsia="仿宋" w:cs="仿宋"/>
          <w:b/>
          <w:bCs w:val="0"/>
          <w:szCs w:val="21"/>
          <w:lang w:eastAsia="zh-CN" w:bidi="ar"/>
        </w:rPr>
        <w:t>开封市中心医院鼻声反射机采购项目（三次）竞争性磋商公告</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b/>
          <w:bCs w:val="0"/>
          <w:lang w:val="en-US"/>
        </w:rPr>
      </w:pPr>
      <w:r>
        <w:rPr>
          <w:rFonts w:hint="eastAsia" w:ascii="仿宋" w:hAnsi="仿宋" w:eastAsia="仿宋" w:cs="仿宋"/>
          <w:b/>
          <w:bCs w:val="0"/>
          <w:kern w:val="2"/>
          <w:sz w:val="21"/>
          <w:szCs w:val="21"/>
          <w:lang w:val="en-US" w:eastAsia="zh-CN" w:bidi="ar"/>
        </w:rPr>
        <w:t>一、采购项目名称：</w:t>
      </w:r>
      <w:r>
        <w:rPr>
          <w:rFonts w:hint="eastAsia" w:ascii="仿宋" w:hAnsi="仿宋" w:eastAsia="仿宋" w:cs="仿宋"/>
          <w:kern w:val="2"/>
          <w:sz w:val="21"/>
          <w:szCs w:val="21"/>
          <w:lang w:val="en-US" w:eastAsia="zh-CN" w:bidi="ar"/>
        </w:rPr>
        <w:t>开封市中心医院鼻声反射机采购项目（三次）</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b/>
          <w:bCs w:val="0"/>
          <w:lang w:val="en-US"/>
        </w:rPr>
      </w:pPr>
      <w:r>
        <w:rPr>
          <w:rFonts w:hint="eastAsia" w:ascii="仿宋" w:hAnsi="仿宋" w:eastAsia="仿宋" w:cs="仿宋"/>
          <w:b/>
          <w:bCs w:val="0"/>
          <w:kern w:val="2"/>
          <w:sz w:val="21"/>
          <w:szCs w:val="21"/>
          <w:lang w:val="en-US" w:eastAsia="zh-CN" w:bidi="ar"/>
        </w:rPr>
        <w:t>二、采购项目编号：</w:t>
      </w:r>
      <w:r>
        <w:rPr>
          <w:rFonts w:hint="eastAsia" w:ascii="仿宋" w:hAnsi="仿宋" w:eastAsia="仿宋" w:cs="仿宋"/>
          <w:bCs/>
          <w:color w:val="000000"/>
          <w:kern w:val="2"/>
          <w:sz w:val="21"/>
          <w:szCs w:val="21"/>
          <w:lang w:val="en-US" w:eastAsia="zh-CN" w:bidi="ar"/>
        </w:rPr>
        <w:t>汴财磋商采购-2020-16</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b/>
          <w:bCs w:val="0"/>
          <w:lang w:val="en-US"/>
        </w:rPr>
      </w:pPr>
      <w:r>
        <w:rPr>
          <w:rFonts w:hint="eastAsia" w:ascii="仿宋" w:hAnsi="仿宋" w:eastAsia="仿宋" w:cs="仿宋"/>
          <w:b/>
          <w:bCs w:val="0"/>
          <w:kern w:val="2"/>
          <w:sz w:val="21"/>
          <w:szCs w:val="21"/>
          <w:lang w:val="en-US" w:eastAsia="zh-CN" w:bidi="ar"/>
        </w:rPr>
        <w:t>三、项目预算金额：</w:t>
      </w:r>
      <w:r>
        <w:rPr>
          <w:rFonts w:hint="eastAsia" w:ascii="仿宋" w:hAnsi="仿宋" w:eastAsia="仿宋" w:cs="仿宋"/>
          <w:kern w:val="2"/>
          <w:sz w:val="21"/>
          <w:szCs w:val="21"/>
          <w:shd w:val="clear" w:fill="FFFFFF"/>
          <w:lang w:val="en-US" w:eastAsia="zh-CN" w:bidi="ar"/>
        </w:rPr>
        <w:t>80万元</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lang w:val="en-US"/>
        </w:rPr>
      </w:pPr>
      <w:r>
        <w:rPr>
          <w:rFonts w:hint="eastAsia" w:ascii="仿宋" w:hAnsi="仿宋" w:eastAsia="仿宋" w:cs="仿宋"/>
          <w:b/>
          <w:bCs w:val="0"/>
          <w:kern w:val="2"/>
          <w:sz w:val="21"/>
          <w:szCs w:val="21"/>
          <w:lang w:val="en-US" w:eastAsia="zh-CN" w:bidi="ar"/>
        </w:rPr>
        <w:t>四、采购项目需要落实的政府采购政策：</w:t>
      </w:r>
      <w:r>
        <w:rPr>
          <w:rFonts w:hint="eastAsia" w:ascii="仿宋" w:hAnsi="仿宋" w:eastAsia="仿宋" w:cs="仿宋"/>
          <w:kern w:val="2"/>
          <w:sz w:val="21"/>
          <w:szCs w:val="21"/>
          <w:lang w:val="en-US" w:eastAsia="zh-CN" w:bidi="ar"/>
        </w:rPr>
        <w:t>本项目执行促进中小型企业发展政策（监狱企业、残疾人福利性企业视同小微企业）等政府采购政策。</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b/>
          <w:bCs w:val="0"/>
          <w:lang w:val="en-US"/>
        </w:rPr>
      </w:pPr>
      <w:r>
        <w:rPr>
          <w:rFonts w:hint="eastAsia" w:ascii="仿宋" w:hAnsi="仿宋" w:eastAsia="仿宋" w:cs="仿宋"/>
          <w:b/>
          <w:bCs w:val="0"/>
          <w:kern w:val="2"/>
          <w:sz w:val="21"/>
          <w:szCs w:val="21"/>
          <w:lang w:val="en-US" w:eastAsia="zh-CN" w:bidi="ar"/>
        </w:rPr>
        <w:t>五、采购项目简要说明：</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kern w:val="2"/>
          <w:sz w:val="21"/>
          <w:szCs w:val="21"/>
          <w:lang w:val="en-US" w:eastAsia="zh-CN" w:bidi="ar"/>
        </w:rPr>
      </w:pPr>
      <w:r>
        <w:rPr>
          <w:rFonts w:hint="eastAsia" w:ascii="仿宋" w:hAnsi="仿宋" w:eastAsia="仿宋" w:cs="仿宋"/>
          <w:kern w:val="2"/>
          <w:sz w:val="21"/>
          <w:szCs w:val="21"/>
          <w:lang w:val="en-US" w:eastAsia="zh-CN" w:bidi="ar"/>
        </w:rPr>
        <w:t>5.1 资金来源：自筹资金</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kern w:val="2"/>
          <w:sz w:val="21"/>
          <w:szCs w:val="21"/>
          <w:lang w:val="en-US" w:eastAsia="zh-CN" w:bidi="ar"/>
        </w:rPr>
      </w:pPr>
      <w:r>
        <w:rPr>
          <w:rFonts w:hint="eastAsia" w:ascii="仿宋" w:hAnsi="仿宋" w:eastAsia="仿宋" w:cs="仿宋"/>
          <w:kern w:val="2"/>
          <w:sz w:val="21"/>
          <w:szCs w:val="21"/>
          <w:lang w:val="en-US" w:eastAsia="zh-CN" w:bidi="ar"/>
        </w:rPr>
        <w:t>5.2 交货期：合同签订后30天内供货</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kern w:val="2"/>
          <w:sz w:val="21"/>
          <w:szCs w:val="21"/>
          <w:lang w:val="en-US" w:eastAsia="zh-CN" w:bidi="ar"/>
        </w:rPr>
      </w:pPr>
      <w:r>
        <w:rPr>
          <w:rFonts w:hint="eastAsia" w:ascii="仿宋" w:hAnsi="仿宋" w:eastAsia="仿宋" w:cs="仿宋"/>
          <w:kern w:val="2"/>
          <w:sz w:val="21"/>
          <w:szCs w:val="21"/>
          <w:lang w:val="en-US" w:eastAsia="zh-CN" w:bidi="ar"/>
        </w:rPr>
        <w:t>5.3 质保期：一年</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kern w:val="2"/>
          <w:sz w:val="21"/>
          <w:szCs w:val="21"/>
          <w:lang w:val="en-US" w:eastAsia="zh-CN" w:bidi="ar"/>
        </w:rPr>
      </w:pPr>
      <w:r>
        <w:rPr>
          <w:rFonts w:hint="eastAsia" w:ascii="仿宋" w:hAnsi="仿宋" w:eastAsia="仿宋" w:cs="仿宋"/>
          <w:kern w:val="2"/>
          <w:sz w:val="21"/>
          <w:szCs w:val="21"/>
          <w:lang w:val="en-US" w:eastAsia="zh-CN" w:bidi="ar"/>
        </w:rPr>
        <w:t>5.4交货地点：由采购人指定地点</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kern w:val="2"/>
          <w:sz w:val="21"/>
          <w:szCs w:val="21"/>
          <w:lang w:val="en-US" w:eastAsia="zh-CN" w:bidi="ar"/>
        </w:rPr>
      </w:pPr>
      <w:r>
        <w:rPr>
          <w:rFonts w:hint="eastAsia" w:ascii="仿宋" w:hAnsi="仿宋" w:eastAsia="仿宋" w:cs="仿宋"/>
          <w:kern w:val="2"/>
          <w:sz w:val="21"/>
          <w:szCs w:val="21"/>
          <w:lang w:val="en-US" w:eastAsia="zh-CN" w:bidi="ar"/>
        </w:rPr>
        <w:t>5.5质量要求：符合国家规定</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kern w:val="2"/>
          <w:sz w:val="21"/>
          <w:szCs w:val="21"/>
          <w:lang w:val="en-US" w:eastAsia="zh-CN" w:bidi="ar"/>
        </w:rPr>
      </w:pPr>
      <w:r>
        <w:rPr>
          <w:rFonts w:hint="eastAsia" w:ascii="仿宋" w:hAnsi="仿宋" w:eastAsia="仿宋" w:cs="仿宋"/>
          <w:kern w:val="2"/>
          <w:sz w:val="21"/>
          <w:szCs w:val="21"/>
          <w:lang w:val="en-US" w:eastAsia="zh-CN" w:bidi="ar"/>
        </w:rPr>
        <w:t>5.6采购内容：鼻声反射机</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kern w:val="2"/>
          <w:sz w:val="21"/>
          <w:szCs w:val="21"/>
          <w:lang w:val="en-US" w:eastAsia="zh-CN" w:bidi="ar"/>
        </w:rPr>
      </w:pPr>
      <w:r>
        <w:rPr>
          <w:rFonts w:hint="eastAsia" w:ascii="仿宋" w:hAnsi="仿宋" w:eastAsia="仿宋" w:cs="仿宋"/>
          <w:kern w:val="2"/>
          <w:sz w:val="21"/>
          <w:szCs w:val="21"/>
          <w:lang w:val="en-US" w:eastAsia="zh-CN" w:bidi="ar"/>
        </w:rPr>
        <w:t>5.7标段划分：一个标段</w:t>
      </w:r>
    </w:p>
    <w:p>
      <w:pPr>
        <w:keepNext w:val="0"/>
        <w:keepLines w:val="0"/>
        <w:widowControl/>
        <w:numPr>
          <w:ilvl w:val="0"/>
          <w:numId w:val="1"/>
        </w:numPr>
        <w:suppressLineNumbers w:val="0"/>
        <w:spacing w:before="0" w:beforeAutospacing="0" w:after="0" w:afterAutospacing="0" w:line="336" w:lineRule="auto"/>
        <w:ind w:left="0" w:right="0" w:firstLine="0"/>
        <w:jc w:val="left"/>
        <w:outlineLvl w:val="0"/>
        <w:rPr>
          <w:rFonts w:hint="eastAsia" w:ascii="仿宋" w:hAnsi="仿宋" w:eastAsia="仿宋" w:cs="仿宋"/>
          <w:b/>
          <w:bCs w:val="0"/>
          <w:lang w:val="en-US"/>
        </w:rPr>
      </w:pPr>
      <w:r>
        <w:rPr>
          <w:rFonts w:hint="eastAsia" w:ascii="仿宋" w:hAnsi="仿宋" w:eastAsia="仿宋" w:cs="仿宋"/>
          <w:b/>
          <w:bCs w:val="0"/>
          <w:kern w:val="2"/>
          <w:sz w:val="21"/>
          <w:szCs w:val="21"/>
          <w:lang w:val="en-US" w:eastAsia="zh-CN" w:bidi="ar"/>
        </w:rPr>
        <w:t>供应商资格条件：</w:t>
      </w:r>
    </w:p>
    <w:p>
      <w:pPr>
        <w:keepNext w:val="0"/>
        <w:keepLines w:val="0"/>
        <w:widowControl/>
        <w:suppressLineNumbers w:val="0"/>
        <w:spacing w:before="0" w:beforeAutospacing="0" w:after="0" w:afterAutospacing="0" w:line="336" w:lineRule="auto"/>
        <w:ind w:left="0" w:right="0"/>
        <w:jc w:val="both"/>
        <w:outlineLvl w:val="0"/>
        <w:rPr>
          <w:rFonts w:hint="eastAsia" w:ascii="仿宋" w:hAnsi="仿宋" w:eastAsia="仿宋" w:cs="仿宋"/>
          <w:shd w:val="clear" w:fill="FFFFFF"/>
          <w:lang w:val="en-US" w:bidi="ar"/>
        </w:rPr>
      </w:pPr>
      <w:r>
        <w:rPr>
          <w:rFonts w:hint="eastAsia" w:ascii="仿宋" w:hAnsi="仿宋" w:eastAsia="仿宋" w:cs="仿宋"/>
          <w:kern w:val="2"/>
          <w:sz w:val="21"/>
          <w:szCs w:val="21"/>
          <w:shd w:val="clear" w:fill="FFFFFF"/>
          <w:lang w:val="en-US" w:eastAsia="zh-CN" w:bidi="ar"/>
        </w:rPr>
        <w:t>6.1供应商须符合《中华人民共和国政府采购法》第二十二条的规定及《中华人民共和国政府采购法实施条例》第十七条的规定，并提供下列材料：</w:t>
      </w:r>
    </w:p>
    <w:p>
      <w:pPr>
        <w:keepNext w:val="0"/>
        <w:keepLines w:val="0"/>
        <w:widowControl/>
        <w:suppressLineNumbers w:val="0"/>
        <w:spacing w:before="0" w:beforeAutospacing="0" w:after="0" w:afterAutospacing="0" w:line="336" w:lineRule="auto"/>
        <w:ind w:left="0" w:right="0"/>
        <w:jc w:val="both"/>
        <w:outlineLvl w:val="0"/>
        <w:rPr>
          <w:rFonts w:hint="eastAsia" w:ascii="仿宋" w:hAnsi="仿宋" w:eastAsia="仿宋" w:cs="仿宋"/>
          <w:shd w:val="clear" w:fill="FFFFFF"/>
          <w:lang w:val="en-US" w:bidi="ar"/>
        </w:rPr>
      </w:pPr>
      <w:r>
        <w:rPr>
          <w:rFonts w:hint="eastAsia" w:ascii="仿宋" w:hAnsi="仿宋" w:eastAsia="仿宋" w:cs="仿宋"/>
          <w:kern w:val="2"/>
          <w:sz w:val="21"/>
          <w:szCs w:val="21"/>
          <w:shd w:val="clear" w:fill="FFFFFF"/>
          <w:lang w:val="en-US" w:eastAsia="zh-CN" w:bidi="ar"/>
        </w:rPr>
        <w:t>（1）具有独立承担民事责任的能力；</w:t>
      </w:r>
    </w:p>
    <w:p>
      <w:pPr>
        <w:keepNext w:val="0"/>
        <w:keepLines w:val="0"/>
        <w:widowControl/>
        <w:suppressLineNumbers w:val="0"/>
        <w:spacing w:before="0" w:beforeAutospacing="0" w:after="0" w:afterAutospacing="0" w:line="336" w:lineRule="auto"/>
        <w:ind w:left="0" w:right="0"/>
        <w:jc w:val="both"/>
        <w:outlineLvl w:val="0"/>
        <w:rPr>
          <w:rFonts w:hint="eastAsia" w:ascii="仿宋" w:hAnsi="仿宋" w:eastAsia="仿宋" w:cs="仿宋"/>
          <w:shd w:val="clear" w:fill="FFFFFF"/>
          <w:lang w:val="en-US" w:bidi="ar"/>
        </w:rPr>
      </w:pPr>
      <w:r>
        <w:rPr>
          <w:rFonts w:hint="eastAsia" w:ascii="仿宋" w:hAnsi="仿宋" w:eastAsia="仿宋" w:cs="仿宋"/>
          <w:kern w:val="2"/>
          <w:sz w:val="21"/>
          <w:szCs w:val="21"/>
          <w:shd w:val="clear" w:fill="FFFFFF"/>
          <w:lang w:val="en-US" w:eastAsia="zh-CN" w:bidi="ar"/>
        </w:rPr>
        <w:t>（2）具有良好的商业信誉和健全的财务会计制度；（提供2018年度财务审计报告或基本账户开户银行出具的资信证明或财政部门认可的政府采购专业担保机构出具的投标担保函）</w:t>
      </w:r>
    </w:p>
    <w:p>
      <w:pPr>
        <w:keepNext w:val="0"/>
        <w:keepLines w:val="0"/>
        <w:widowControl/>
        <w:suppressLineNumbers w:val="0"/>
        <w:spacing w:before="0" w:beforeAutospacing="0" w:after="0" w:afterAutospacing="0" w:line="336" w:lineRule="auto"/>
        <w:ind w:left="0" w:right="0"/>
        <w:jc w:val="both"/>
        <w:outlineLvl w:val="0"/>
        <w:rPr>
          <w:rFonts w:hint="eastAsia" w:ascii="仿宋" w:hAnsi="仿宋" w:eastAsia="仿宋" w:cs="仿宋"/>
          <w:shd w:val="clear" w:fill="FFFFFF"/>
          <w:lang w:val="en-US" w:bidi="ar"/>
        </w:rPr>
      </w:pPr>
      <w:r>
        <w:rPr>
          <w:rFonts w:hint="eastAsia" w:ascii="仿宋" w:hAnsi="仿宋" w:eastAsia="仿宋" w:cs="仿宋"/>
          <w:kern w:val="2"/>
          <w:sz w:val="21"/>
          <w:szCs w:val="21"/>
          <w:shd w:val="clear" w:fill="FFFFFF"/>
          <w:lang w:val="en-US" w:eastAsia="zh-CN" w:bidi="ar"/>
        </w:rPr>
        <w:t>（3）具有履行合同所必需的设备和专业技术能力；（提供具有履行合同所必需的设备和专业技术能力的承诺书）</w:t>
      </w:r>
    </w:p>
    <w:p>
      <w:pPr>
        <w:keepNext w:val="0"/>
        <w:keepLines w:val="0"/>
        <w:widowControl/>
        <w:suppressLineNumbers w:val="0"/>
        <w:spacing w:before="0" w:beforeAutospacing="0" w:after="0" w:afterAutospacing="0" w:line="336" w:lineRule="auto"/>
        <w:ind w:left="0" w:right="0"/>
        <w:jc w:val="both"/>
        <w:outlineLvl w:val="0"/>
        <w:rPr>
          <w:rFonts w:hint="eastAsia" w:ascii="仿宋" w:hAnsi="仿宋" w:eastAsia="仿宋" w:cs="仿宋"/>
          <w:shd w:val="clear" w:fill="FFFFFF"/>
          <w:lang w:val="en-US" w:bidi="ar"/>
        </w:rPr>
      </w:pPr>
      <w:r>
        <w:rPr>
          <w:rFonts w:hint="eastAsia" w:ascii="仿宋" w:hAnsi="仿宋" w:eastAsia="仿宋" w:cs="仿宋"/>
          <w:kern w:val="2"/>
          <w:sz w:val="21"/>
          <w:szCs w:val="21"/>
          <w:shd w:val="clear" w:fill="FFFFFF"/>
          <w:lang w:val="en-US" w:eastAsia="zh-CN" w:bidi="ar"/>
        </w:rPr>
        <w:t>（4）有依法缴纳税收和社会保障资金的良好记录；（提供2019年6月1日以来任意一个月依法缴纳税收和社会保障资金的证明材料；依法免税企业，应提供相关证明文件）</w:t>
      </w:r>
    </w:p>
    <w:p>
      <w:pPr>
        <w:keepNext w:val="0"/>
        <w:keepLines w:val="0"/>
        <w:widowControl/>
        <w:suppressLineNumbers w:val="0"/>
        <w:spacing w:before="0" w:beforeAutospacing="0" w:after="0" w:afterAutospacing="0" w:line="336" w:lineRule="auto"/>
        <w:ind w:left="0" w:right="0"/>
        <w:jc w:val="both"/>
        <w:outlineLvl w:val="0"/>
        <w:rPr>
          <w:rFonts w:hint="eastAsia" w:ascii="仿宋" w:hAnsi="仿宋" w:eastAsia="仿宋" w:cs="仿宋"/>
          <w:shd w:val="clear" w:fill="FFFFFF"/>
          <w:lang w:val="en-US" w:bidi="ar"/>
        </w:rPr>
      </w:pPr>
      <w:r>
        <w:rPr>
          <w:rFonts w:hint="eastAsia" w:ascii="仿宋" w:hAnsi="仿宋" w:eastAsia="仿宋" w:cs="仿宋"/>
          <w:kern w:val="2"/>
          <w:sz w:val="21"/>
          <w:szCs w:val="21"/>
          <w:shd w:val="clear" w:fill="FFFFFF"/>
          <w:lang w:val="en-US" w:eastAsia="zh-CN" w:bidi="ar"/>
        </w:rPr>
        <w:t>（5）参加政府采购活动前三年内，在经营活动中没有重大违法记录；（提供近三年在经营活动中没有重大违法记录的承诺书，成立不足三年的公司自成立之年算起）</w:t>
      </w:r>
    </w:p>
    <w:p>
      <w:pPr>
        <w:keepNext w:val="0"/>
        <w:keepLines w:val="0"/>
        <w:widowControl/>
        <w:suppressLineNumbers w:val="0"/>
        <w:spacing w:before="0" w:beforeAutospacing="0" w:after="0" w:afterAutospacing="0" w:line="336" w:lineRule="auto"/>
        <w:ind w:left="0" w:right="0"/>
        <w:jc w:val="both"/>
        <w:outlineLvl w:val="0"/>
        <w:rPr>
          <w:rFonts w:hint="eastAsia" w:ascii="仿宋" w:hAnsi="仿宋" w:eastAsia="仿宋" w:cs="仿宋"/>
          <w:kern w:val="2"/>
          <w:sz w:val="21"/>
          <w:szCs w:val="21"/>
          <w:shd w:val="clear" w:fill="FFFFFF"/>
          <w:lang w:val="en-US" w:eastAsia="zh-CN" w:bidi="ar"/>
        </w:rPr>
      </w:pPr>
      <w:r>
        <w:rPr>
          <w:rFonts w:hint="eastAsia" w:ascii="仿宋" w:hAnsi="仿宋" w:eastAsia="仿宋" w:cs="仿宋"/>
          <w:kern w:val="2"/>
          <w:sz w:val="21"/>
          <w:szCs w:val="21"/>
          <w:shd w:val="clear" w:fill="FFFFFF"/>
          <w:lang w:val="en-US" w:eastAsia="zh-CN" w:bidi="ar"/>
        </w:rPr>
        <w:t>6.2供应商应提供营业执照、医疗器械经营许可证、授权书、进口产品注册证等有效的合法资质证件；</w:t>
      </w:r>
    </w:p>
    <w:p>
      <w:pPr>
        <w:keepNext w:val="0"/>
        <w:keepLines w:val="0"/>
        <w:widowControl/>
        <w:suppressLineNumbers w:val="0"/>
        <w:spacing w:before="0" w:beforeAutospacing="0" w:after="0" w:afterAutospacing="0" w:line="336" w:lineRule="auto"/>
        <w:ind w:left="0" w:right="0"/>
        <w:jc w:val="both"/>
        <w:outlineLvl w:val="0"/>
        <w:rPr>
          <w:rFonts w:hint="eastAsia" w:ascii="仿宋" w:hAnsi="仿宋" w:eastAsia="仿宋" w:cs="仿宋"/>
          <w:shd w:val="clear" w:fill="FFFFFF"/>
          <w:lang w:val="en-US" w:bidi="ar"/>
        </w:rPr>
      </w:pPr>
      <w:r>
        <w:rPr>
          <w:rFonts w:hint="eastAsia" w:ascii="仿宋" w:hAnsi="仿宋" w:eastAsia="仿宋" w:cs="仿宋"/>
          <w:kern w:val="2"/>
          <w:sz w:val="21"/>
          <w:szCs w:val="21"/>
          <w:shd w:val="clear" w:fill="FFFFFF"/>
          <w:lang w:val="en-US" w:eastAsia="zh-CN" w:bidi="ar"/>
        </w:rPr>
        <w:t>6.3根据《关于在政府采购活动中查询及使用信用记录有关问题的通知》(财库[2016]125号和豫财购〔2016〕15号)的规定，对列入失信被执行人、重大税收违法案件当事人名单、政府采购严重违法失信行为记录名单的供应商，拒绝参与本项目政府采购活动。供应商须提供在“信用中国”（http://www.creditchina.gov.cn/）网站中查询“失信被执行人”、“重大税收违法案件当事人名单”；中国政府采购网（www.ccgp.gov.cn）网站中查询“政府采购严重违法失信行为信息记录”，将查询结果附在响应性文件中（查询日期在本公告发布日期之后）；</w:t>
      </w:r>
    </w:p>
    <w:p>
      <w:pPr>
        <w:keepNext w:val="0"/>
        <w:keepLines w:val="0"/>
        <w:widowControl/>
        <w:suppressLineNumbers w:val="0"/>
        <w:spacing w:before="0" w:beforeAutospacing="0" w:after="0" w:afterAutospacing="0" w:line="336" w:lineRule="auto"/>
        <w:ind w:left="0" w:right="0"/>
        <w:jc w:val="both"/>
        <w:outlineLvl w:val="0"/>
        <w:rPr>
          <w:rFonts w:hint="eastAsia" w:ascii="仿宋" w:hAnsi="仿宋" w:eastAsia="仿宋" w:cs="仿宋"/>
          <w:shd w:val="clear" w:fill="FFFFFF"/>
          <w:lang w:val="en-US" w:bidi="ar"/>
        </w:rPr>
      </w:pPr>
      <w:r>
        <w:rPr>
          <w:rFonts w:hint="eastAsia" w:ascii="仿宋" w:hAnsi="仿宋" w:eastAsia="仿宋" w:cs="仿宋"/>
          <w:kern w:val="2"/>
          <w:sz w:val="21"/>
          <w:szCs w:val="21"/>
          <w:shd w:val="clear" w:fill="FFFFFF"/>
          <w:lang w:val="en-US" w:eastAsia="zh-CN" w:bidi="ar"/>
        </w:rPr>
        <w:t>6.4本项目不接受联合体投标。</w:t>
      </w:r>
    </w:p>
    <w:p>
      <w:pPr>
        <w:keepNext w:val="0"/>
        <w:keepLines w:val="0"/>
        <w:widowControl/>
        <w:suppressLineNumbers w:val="0"/>
        <w:spacing w:before="0" w:beforeAutospacing="0" w:after="0" w:afterAutospacing="0" w:line="336" w:lineRule="auto"/>
        <w:ind w:left="0" w:right="0"/>
        <w:jc w:val="both"/>
        <w:outlineLvl w:val="0"/>
        <w:rPr>
          <w:rFonts w:hint="eastAsia" w:ascii="仿宋" w:hAnsi="仿宋" w:eastAsia="仿宋" w:cs="仿宋"/>
          <w:b/>
          <w:bCs/>
          <w:kern w:val="2"/>
          <w:sz w:val="21"/>
          <w:szCs w:val="21"/>
          <w:shd w:val="clear" w:fill="FFFFFF"/>
          <w:lang w:val="en-US" w:eastAsia="zh-CN" w:bidi="ar"/>
        </w:rPr>
      </w:pPr>
      <w:r>
        <w:rPr>
          <w:rFonts w:hint="eastAsia" w:ascii="仿宋" w:hAnsi="仿宋" w:eastAsia="仿宋" w:cs="仿宋"/>
          <w:b/>
          <w:bCs/>
          <w:kern w:val="2"/>
          <w:sz w:val="21"/>
          <w:szCs w:val="21"/>
          <w:shd w:val="clear" w:fill="FFFFFF"/>
          <w:lang w:val="en-US" w:eastAsia="zh-CN" w:bidi="ar"/>
        </w:rPr>
        <w:t xml:space="preserve">七、是否接受进口产品： 是 </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b/>
          <w:bCs w:val="0"/>
          <w:lang w:val="en-US"/>
        </w:rPr>
      </w:pPr>
      <w:r>
        <w:rPr>
          <w:rFonts w:hint="eastAsia" w:ascii="仿宋" w:hAnsi="仿宋" w:eastAsia="仿宋" w:cs="仿宋"/>
          <w:b/>
          <w:bCs w:val="0"/>
          <w:kern w:val="2"/>
          <w:sz w:val="21"/>
          <w:szCs w:val="21"/>
          <w:lang w:val="en-US" w:eastAsia="zh-CN" w:bidi="ar"/>
        </w:rPr>
        <w:t>八、竞争性磋商文件的获取</w:t>
      </w:r>
    </w:p>
    <w:p>
      <w:pPr>
        <w:keepNext w:val="0"/>
        <w:keepLines w:val="0"/>
        <w:widowControl w:val="0"/>
        <w:suppressLineNumbers w:val="0"/>
        <w:tabs>
          <w:tab w:val="left" w:pos="7138"/>
        </w:tabs>
        <w:spacing w:before="0" w:beforeAutospacing="0" w:after="0" w:afterAutospacing="0" w:line="360" w:lineRule="auto"/>
        <w:ind w:left="0" w:right="0" w:firstLine="420" w:firstLineChars="200"/>
        <w:jc w:val="both"/>
        <w:rPr>
          <w:rFonts w:hint="eastAsia" w:ascii="仿宋" w:hAnsi="仿宋" w:eastAsia="仿宋" w:cs="仿宋"/>
          <w:lang w:val="en-US" w:bidi="ar"/>
        </w:rPr>
      </w:pPr>
      <w:r>
        <w:rPr>
          <w:rFonts w:hint="eastAsia" w:ascii="仿宋" w:hAnsi="仿宋" w:eastAsia="仿宋" w:cs="仿宋"/>
          <w:kern w:val="2"/>
          <w:sz w:val="21"/>
          <w:szCs w:val="21"/>
          <w:lang w:val="en-US" w:eastAsia="zh-CN" w:bidi="ar"/>
        </w:rPr>
        <w:t>8.1磋商文件下载时间：2020年5月27日09时00分至2020年6月2日17时00分。</w:t>
      </w:r>
    </w:p>
    <w:p>
      <w:pPr>
        <w:keepNext w:val="0"/>
        <w:keepLines w:val="0"/>
        <w:widowControl w:val="0"/>
        <w:suppressLineNumbers w:val="0"/>
        <w:tabs>
          <w:tab w:val="left" w:pos="7138"/>
        </w:tabs>
        <w:spacing w:before="0" w:beforeAutospacing="0" w:after="0" w:afterAutospacing="0" w:line="360" w:lineRule="auto"/>
        <w:ind w:left="0" w:right="0" w:firstLine="420" w:firstLineChars="200"/>
        <w:jc w:val="both"/>
        <w:rPr>
          <w:rFonts w:hint="eastAsia" w:ascii="仿宋" w:hAnsi="仿宋" w:eastAsia="仿宋" w:cs="仿宋"/>
          <w:lang w:val="en-US" w:bidi="ar"/>
        </w:rPr>
      </w:pPr>
      <w:r>
        <w:rPr>
          <w:rFonts w:hint="eastAsia" w:ascii="仿宋" w:hAnsi="仿宋" w:eastAsia="仿宋" w:cs="仿宋"/>
          <w:kern w:val="2"/>
          <w:sz w:val="21"/>
          <w:szCs w:val="21"/>
          <w:lang w:val="en-US" w:eastAsia="zh-CN" w:bidi="ar"/>
        </w:rPr>
        <w:t>8.2磋商文件获取方式：投标人应注册成为开封市公共资源交易中心网站会员并取得 CA密钥,凭CA密钥登录开封市公共资源交易网（http://www.kfsggzyjyw.cn）会员系统，按要求下载电子磋商文件。投标人未按规定下载电子磋商文件的，其投标将被拒绝。</w:t>
      </w:r>
    </w:p>
    <w:p>
      <w:pPr>
        <w:keepNext w:val="0"/>
        <w:keepLines w:val="0"/>
        <w:widowControl w:val="0"/>
        <w:suppressLineNumbers w:val="0"/>
        <w:tabs>
          <w:tab w:val="left" w:pos="7138"/>
        </w:tabs>
        <w:spacing w:before="0" w:beforeAutospacing="0" w:after="0" w:afterAutospacing="0" w:line="360" w:lineRule="auto"/>
        <w:ind w:left="0" w:right="0" w:firstLine="420" w:firstLineChars="200"/>
        <w:jc w:val="both"/>
        <w:rPr>
          <w:rFonts w:hint="eastAsia" w:ascii="仿宋" w:hAnsi="仿宋" w:eastAsia="仿宋" w:cs="仿宋"/>
          <w:lang w:val="en-US" w:bidi="ar"/>
        </w:rPr>
      </w:pPr>
      <w:r>
        <w:rPr>
          <w:rFonts w:hint="eastAsia" w:ascii="仿宋" w:hAnsi="仿宋" w:eastAsia="仿宋" w:cs="仿宋"/>
          <w:kern w:val="2"/>
          <w:sz w:val="21"/>
          <w:szCs w:val="21"/>
          <w:lang w:val="en-US" w:eastAsia="zh-CN" w:bidi="ar"/>
        </w:rPr>
        <w:t>8.3 获取磋商文件后，投标人请到开封市公共资源交易中心网站登录政采、工程业务系统，凭CA密钥登录会员系统，在“组件下载”中下载最新版本的投标文件制作工具安装包，并使用安装后的最新版本投标文件制作工具制作电子投标文件。</w:t>
      </w:r>
    </w:p>
    <w:p>
      <w:pPr>
        <w:keepNext w:val="0"/>
        <w:keepLines w:val="0"/>
        <w:widowControl w:val="0"/>
        <w:suppressLineNumbers w:val="0"/>
        <w:tabs>
          <w:tab w:val="left" w:pos="7138"/>
        </w:tabs>
        <w:spacing w:before="0" w:beforeAutospacing="0" w:after="0" w:afterAutospacing="0" w:line="360" w:lineRule="auto"/>
        <w:ind w:left="0" w:right="0" w:firstLine="420" w:firstLineChars="200"/>
        <w:jc w:val="both"/>
        <w:rPr>
          <w:rFonts w:hint="eastAsia" w:ascii="仿宋" w:hAnsi="仿宋" w:eastAsia="仿宋" w:cs="仿宋"/>
          <w:lang w:val="en-US" w:bidi="ar"/>
        </w:rPr>
      </w:pPr>
      <w:r>
        <w:rPr>
          <w:rFonts w:hint="eastAsia" w:ascii="仿宋" w:hAnsi="仿宋" w:eastAsia="仿宋" w:cs="仿宋"/>
          <w:kern w:val="2"/>
          <w:sz w:val="21"/>
          <w:szCs w:val="21"/>
          <w:lang w:val="en-US" w:eastAsia="zh-CN" w:bidi="ar"/>
        </w:rPr>
        <w:t>8.4 请投标人时刻关注开封市公共资源交易中心网站和公司CA密钥推送消息。</w:t>
      </w:r>
    </w:p>
    <w:p>
      <w:pPr>
        <w:keepNext w:val="0"/>
        <w:keepLines w:val="0"/>
        <w:widowControl w:val="0"/>
        <w:suppressLineNumbers w:val="0"/>
        <w:tabs>
          <w:tab w:val="left" w:pos="7138"/>
        </w:tabs>
        <w:spacing w:before="0" w:beforeAutospacing="0" w:after="0" w:afterAutospacing="0" w:line="360" w:lineRule="auto"/>
        <w:ind w:left="0" w:right="0" w:firstLine="422" w:firstLineChars="200"/>
        <w:jc w:val="both"/>
        <w:rPr>
          <w:rFonts w:hint="eastAsia" w:ascii="仿宋" w:hAnsi="仿宋" w:eastAsia="仿宋" w:cs="仿宋"/>
          <w:b/>
          <w:bCs/>
          <w:kern w:val="2"/>
          <w:sz w:val="21"/>
          <w:szCs w:val="21"/>
          <w:lang w:val="en-US" w:eastAsia="zh-CN" w:bidi="ar"/>
        </w:rPr>
      </w:pPr>
      <w:r>
        <w:rPr>
          <w:rFonts w:hint="eastAsia" w:ascii="仿宋" w:hAnsi="仿宋" w:eastAsia="仿宋" w:cs="仿宋"/>
          <w:b/>
          <w:bCs/>
          <w:kern w:val="2"/>
          <w:sz w:val="21"/>
          <w:szCs w:val="21"/>
          <w:lang w:val="en-US" w:eastAsia="zh-CN" w:bidi="ar"/>
        </w:rPr>
        <w:t>九、响应文件的递交</w:t>
      </w:r>
    </w:p>
    <w:p>
      <w:pPr>
        <w:keepNext w:val="0"/>
        <w:keepLines w:val="0"/>
        <w:widowControl w:val="0"/>
        <w:suppressLineNumbers w:val="0"/>
        <w:tabs>
          <w:tab w:val="left" w:pos="7138"/>
        </w:tabs>
        <w:spacing w:before="0" w:beforeAutospacing="0" w:after="0" w:afterAutospacing="0" w:line="360" w:lineRule="auto"/>
        <w:ind w:left="0" w:right="0" w:firstLine="420" w:firstLineChars="200"/>
        <w:jc w:val="both"/>
        <w:rPr>
          <w:rFonts w:hint="eastAsia" w:ascii="仿宋" w:hAnsi="仿宋" w:eastAsia="仿宋" w:cs="仿宋"/>
          <w:lang w:val="en-US" w:bidi="ar"/>
        </w:rPr>
      </w:pPr>
      <w:r>
        <w:rPr>
          <w:rFonts w:hint="eastAsia" w:ascii="仿宋" w:hAnsi="仿宋" w:eastAsia="仿宋" w:cs="仿宋"/>
          <w:kern w:val="2"/>
          <w:sz w:val="21"/>
          <w:szCs w:val="21"/>
          <w:lang w:val="en-US" w:eastAsia="zh-CN" w:bidi="ar"/>
        </w:rPr>
        <w:t>9.1、供应商只需递交电子响应文件。</w:t>
      </w:r>
    </w:p>
    <w:p>
      <w:pPr>
        <w:keepNext w:val="0"/>
        <w:keepLines w:val="0"/>
        <w:widowControl w:val="0"/>
        <w:suppressLineNumbers w:val="0"/>
        <w:tabs>
          <w:tab w:val="left" w:pos="7138"/>
        </w:tabs>
        <w:spacing w:before="0" w:beforeAutospacing="0" w:after="0" w:afterAutospacing="0" w:line="360" w:lineRule="auto"/>
        <w:ind w:left="0" w:right="0" w:firstLine="420" w:firstLineChars="200"/>
        <w:jc w:val="both"/>
        <w:rPr>
          <w:rFonts w:hint="eastAsia" w:ascii="仿宋" w:hAnsi="仿宋" w:eastAsia="仿宋" w:cs="仿宋"/>
          <w:lang w:val="en-US" w:bidi="ar"/>
        </w:rPr>
      </w:pPr>
      <w:r>
        <w:rPr>
          <w:rFonts w:hint="eastAsia" w:ascii="仿宋" w:hAnsi="仿宋" w:eastAsia="仿宋" w:cs="仿宋"/>
          <w:kern w:val="2"/>
          <w:sz w:val="21"/>
          <w:szCs w:val="21"/>
          <w:lang w:val="en-US" w:eastAsia="zh-CN" w:bidi="ar"/>
        </w:rPr>
        <w:t>9.2、电子响应文件上传截止时间2020年6月8日9时30分。</w:t>
      </w:r>
      <w:bookmarkStart w:id="0" w:name="_GoBack"/>
      <w:bookmarkEnd w:id="0"/>
      <w:r>
        <w:rPr>
          <w:rFonts w:hint="eastAsia" w:ascii="仿宋" w:hAnsi="仿宋" w:eastAsia="仿宋" w:cs="仿宋"/>
          <w:kern w:val="2"/>
          <w:sz w:val="21"/>
          <w:szCs w:val="21"/>
          <w:lang w:val="en-US" w:eastAsia="zh-CN" w:bidi="ar"/>
        </w:rPr>
        <w:tab/>
      </w:r>
    </w:p>
    <w:p>
      <w:pPr>
        <w:keepNext w:val="0"/>
        <w:keepLines w:val="0"/>
        <w:widowControl w:val="0"/>
        <w:suppressLineNumbers w:val="0"/>
        <w:tabs>
          <w:tab w:val="left" w:pos="7138"/>
        </w:tabs>
        <w:spacing w:before="0" w:beforeAutospacing="0" w:after="0" w:afterAutospacing="0" w:line="360" w:lineRule="auto"/>
        <w:ind w:left="0" w:right="0" w:firstLine="420" w:firstLineChars="200"/>
        <w:jc w:val="both"/>
        <w:rPr>
          <w:rFonts w:hint="eastAsia" w:ascii="仿宋" w:hAnsi="仿宋" w:eastAsia="仿宋" w:cs="仿宋"/>
          <w:lang w:val="en-US" w:bidi="ar"/>
        </w:rPr>
      </w:pPr>
      <w:r>
        <w:rPr>
          <w:rFonts w:hint="eastAsia" w:ascii="仿宋" w:hAnsi="仿宋" w:eastAsia="仿宋" w:cs="仿宋"/>
          <w:kern w:val="2"/>
          <w:sz w:val="21"/>
          <w:szCs w:val="21"/>
          <w:lang w:val="en-US" w:eastAsia="zh-CN" w:bidi="ar"/>
        </w:rPr>
        <w:t>9.3、电子响应文件应在投标截止时间前在开封市公共资源交易中心网站（</w:t>
      </w:r>
      <w:r>
        <w:rPr>
          <w:rFonts w:hint="eastAsia" w:ascii="仿宋" w:hAnsi="仿宋" w:eastAsia="仿宋" w:cs="仿宋"/>
          <w:kern w:val="2"/>
          <w:sz w:val="21"/>
          <w:szCs w:val="21"/>
          <w:lang w:val="en-US" w:eastAsia="zh-CN" w:bidi="ar"/>
        </w:rPr>
        <w:drawing>
          <wp:inline distT="0" distB="0" distL="114300" distR="114300">
            <wp:extent cx="190500" cy="142875"/>
            <wp:effectExtent l="0" t="0" r="0" b="9525"/>
            <wp:docPr id="1" name="图片 9"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IMG_258"/>
                    <pic:cNvPicPr>
                      <a:picLocks noChangeAspect="1"/>
                    </pic:cNvPicPr>
                  </pic:nvPicPr>
                  <pic:blipFill>
                    <a:blip r:embed="rId4"/>
                    <a:stretch>
                      <a:fillRect/>
                    </a:stretch>
                  </pic:blipFill>
                  <pic:spPr>
                    <a:xfrm>
                      <a:off x="0" y="0"/>
                      <a:ext cx="190500" cy="142875"/>
                    </a:xfrm>
                    <a:prstGeom prst="rect">
                      <a:avLst/>
                    </a:prstGeom>
                    <a:noFill/>
                    <a:ln w="9525">
                      <a:noFill/>
                    </a:ln>
                  </pic:spPr>
                </pic:pic>
              </a:graphicData>
            </a:graphic>
          </wp:inline>
        </w:drawing>
      </w:r>
      <w:r>
        <w:rPr>
          <w:rFonts w:hint="eastAsia" w:ascii="仿宋" w:hAnsi="仿宋" w:eastAsia="仿宋" w:cs="仿宋"/>
          <w:kern w:val="2"/>
          <w:sz w:val="21"/>
          <w:szCs w:val="21"/>
          <w:lang w:val="en-US" w:eastAsia="zh-CN" w:bidi="ar"/>
        </w:rPr>
        <w:t>http://www.kfsggzyjyw.cn:8080/ygpt/WebUserLoginIndex.html ）会员系统中加密上传；因未按时在系统上传电子响应文件造成的后果，由供应商自行承担。</w:t>
      </w:r>
    </w:p>
    <w:p>
      <w:pPr>
        <w:keepNext w:val="0"/>
        <w:keepLines w:val="0"/>
        <w:widowControl w:val="0"/>
        <w:suppressLineNumbers w:val="0"/>
        <w:tabs>
          <w:tab w:val="left" w:pos="7138"/>
        </w:tabs>
        <w:spacing w:before="0" w:beforeAutospacing="0" w:after="0" w:afterAutospacing="0" w:line="360" w:lineRule="auto"/>
        <w:ind w:left="0" w:right="0" w:firstLine="420" w:firstLineChars="200"/>
        <w:jc w:val="both"/>
        <w:rPr>
          <w:rFonts w:hint="eastAsia" w:ascii="仿宋" w:hAnsi="仿宋" w:eastAsia="仿宋" w:cs="仿宋"/>
          <w:lang w:val="en-US" w:bidi="ar"/>
        </w:rPr>
      </w:pPr>
      <w:r>
        <w:rPr>
          <w:rFonts w:hint="eastAsia" w:ascii="仿宋" w:hAnsi="仿宋" w:eastAsia="仿宋" w:cs="仿宋"/>
          <w:kern w:val="2"/>
          <w:sz w:val="21"/>
          <w:szCs w:val="21"/>
          <w:lang w:val="en-US" w:eastAsia="zh-CN" w:bidi="ar"/>
        </w:rPr>
        <w:t>9.4、本项目采用“远程不见面”开标方式,供应商无需到现场提交原件资料、无需到开封市公共资源交易中心现场参加开标会议；供应商应当在开标时间前,登录远程开标大厅,在线准时参加开标活动并进行响应文件解密、答疑澄清等（系统解密时长默认为40钟，错过解密时长者视为自动放弃本次投标。）</w:t>
      </w:r>
    </w:p>
    <w:p>
      <w:pPr>
        <w:keepNext w:val="0"/>
        <w:keepLines w:val="0"/>
        <w:widowControl w:val="0"/>
        <w:suppressLineNumbers w:val="0"/>
        <w:tabs>
          <w:tab w:val="left" w:pos="7138"/>
        </w:tabs>
        <w:spacing w:before="0" w:beforeAutospacing="0" w:after="0" w:afterAutospacing="0" w:line="360" w:lineRule="auto"/>
        <w:ind w:left="0" w:right="0" w:firstLine="420" w:firstLineChars="200"/>
        <w:jc w:val="both"/>
        <w:rPr>
          <w:rFonts w:hint="eastAsia" w:ascii="仿宋" w:hAnsi="仿宋" w:eastAsia="仿宋" w:cs="仿宋"/>
          <w:lang w:val="en-US" w:bidi="ar"/>
        </w:rPr>
      </w:pPr>
      <w:r>
        <w:rPr>
          <w:rFonts w:hint="eastAsia" w:ascii="仿宋" w:hAnsi="仿宋" w:eastAsia="仿宋" w:cs="仿宋"/>
          <w:kern w:val="2"/>
          <w:sz w:val="21"/>
          <w:szCs w:val="21"/>
          <w:lang w:val="en-US" w:eastAsia="zh-CN" w:bidi="ar"/>
        </w:rPr>
        <w:t>9.5、加密电子响应文件逾期上传的，采购人不予受理。</w:t>
      </w:r>
    </w:p>
    <w:p>
      <w:pPr>
        <w:keepNext w:val="0"/>
        <w:keepLines w:val="0"/>
        <w:widowControl w:val="0"/>
        <w:suppressLineNumbers w:val="0"/>
        <w:tabs>
          <w:tab w:val="left" w:pos="7138"/>
        </w:tabs>
        <w:spacing w:before="0" w:beforeAutospacing="0" w:after="0" w:afterAutospacing="0" w:line="360" w:lineRule="auto"/>
        <w:ind w:left="0" w:right="0" w:firstLine="420" w:firstLineChars="200"/>
        <w:jc w:val="both"/>
        <w:rPr>
          <w:rFonts w:hint="eastAsia" w:ascii="仿宋" w:hAnsi="仿宋" w:eastAsia="仿宋" w:cs="仿宋"/>
          <w:kern w:val="2"/>
          <w:sz w:val="21"/>
          <w:szCs w:val="21"/>
          <w:lang w:val="en-US" w:eastAsia="zh-CN" w:bidi="ar"/>
        </w:rPr>
      </w:pPr>
      <w:r>
        <w:rPr>
          <w:rFonts w:hint="eastAsia" w:ascii="仿宋" w:hAnsi="仿宋" w:eastAsia="仿宋" w:cs="仿宋"/>
          <w:kern w:val="2"/>
          <w:sz w:val="21"/>
          <w:szCs w:val="21"/>
          <w:lang w:val="en-US" w:eastAsia="zh-CN" w:bidi="ar"/>
        </w:rPr>
        <w:t>十、发布公告的媒介及公告期限</w:t>
      </w:r>
    </w:p>
    <w:p>
      <w:pPr>
        <w:keepNext w:val="0"/>
        <w:keepLines w:val="0"/>
        <w:widowControl w:val="0"/>
        <w:suppressLineNumbers w:val="0"/>
        <w:tabs>
          <w:tab w:val="left" w:pos="7138"/>
        </w:tabs>
        <w:spacing w:before="0" w:beforeAutospacing="0" w:after="0" w:afterAutospacing="0" w:line="360" w:lineRule="auto"/>
        <w:ind w:left="0" w:right="0" w:firstLine="420" w:firstLineChars="200"/>
        <w:jc w:val="both"/>
        <w:rPr>
          <w:rFonts w:hint="eastAsia" w:ascii="仿宋" w:hAnsi="仿宋" w:eastAsia="仿宋" w:cs="仿宋"/>
          <w:kern w:val="2"/>
          <w:sz w:val="21"/>
          <w:szCs w:val="21"/>
          <w:lang w:val="en-US" w:eastAsia="zh-CN" w:bidi="ar"/>
        </w:rPr>
      </w:pPr>
      <w:r>
        <w:rPr>
          <w:rFonts w:hint="eastAsia" w:ascii="仿宋" w:hAnsi="仿宋" w:eastAsia="仿宋" w:cs="仿宋"/>
          <w:kern w:val="2"/>
          <w:sz w:val="21"/>
          <w:szCs w:val="21"/>
          <w:lang w:val="en-US" w:eastAsia="zh-CN" w:bidi="ar"/>
        </w:rPr>
        <w:t>本次竞争性磋商公告同时在《河南省电子招标投标公共服务平台》、《河南省政府采购网》、《开封市公共资源交易信息网》上发布。</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仿宋" w:hAnsi="仿宋" w:eastAsia="仿宋" w:cs="仿宋"/>
          <w:kern w:val="2"/>
          <w:sz w:val="21"/>
          <w:szCs w:val="21"/>
          <w:lang w:val="en-US" w:eastAsia="zh-CN" w:bidi="ar"/>
        </w:rPr>
      </w:pPr>
      <w:r>
        <w:rPr>
          <w:rFonts w:hint="eastAsia" w:ascii="仿宋" w:hAnsi="仿宋" w:eastAsia="仿宋" w:cs="仿宋"/>
          <w:kern w:val="2"/>
          <w:sz w:val="21"/>
          <w:szCs w:val="21"/>
          <w:lang w:val="en-US" w:eastAsia="zh-CN" w:bidi="ar"/>
        </w:rPr>
        <w:t>公告期限为三个工作日2020年5月27日至2020年5月29日。</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仿宋" w:hAnsi="仿宋" w:eastAsia="仿宋" w:cs="仿宋"/>
          <w:kern w:val="2"/>
          <w:sz w:val="21"/>
          <w:szCs w:val="21"/>
          <w:lang w:val="en-US" w:eastAsia="zh-CN" w:bidi="ar"/>
        </w:rPr>
      </w:pPr>
      <w:r>
        <w:rPr>
          <w:rFonts w:hint="eastAsia" w:ascii="仿宋" w:hAnsi="仿宋" w:eastAsia="仿宋" w:cs="仿宋"/>
          <w:kern w:val="2"/>
          <w:sz w:val="21"/>
          <w:szCs w:val="21"/>
          <w:lang w:val="en-US" w:eastAsia="zh-CN" w:bidi="ar"/>
        </w:rPr>
        <w:t>十一、本次招标联系事项：</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仿宋" w:hAnsi="仿宋" w:eastAsia="仿宋" w:cs="仿宋"/>
          <w:lang w:val="en-US"/>
        </w:rPr>
      </w:pPr>
      <w:r>
        <w:rPr>
          <w:rFonts w:hint="eastAsia" w:ascii="仿宋" w:hAnsi="仿宋" w:eastAsia="仿宋" w:cs="仿宋"/>
          <w:kern w:val="2"/>
          <w:sz w:val="21"/>
          <w:szCs w:val="21"/>
          <w:lang w:val="en-US" w:eastAsia="zh-CN" w:bidi="ar"/>
        </w:rPr>
        <w:t>采购人：开封市中心医院</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仿宋" w:hAnsi="仿宋" w:eastAsia="仿宋" w:cs="仿宋"/>
          <w:lang w:val="en-US"/>
        </w:rPr>
      </w:pPr>
      <w:r>
        <w:rPr>
          <w:rFonts w:hint="eastAsia" w:ascii="仿宋" w:hAnsi="仿宋" w:eastAsia="仿宋" w:cs="仿宋"/>
          <w:kern w:val="2"/>
          <w:sz w:val="21"/>
          <w:szCs w:val="21"/>
          <w:lang w:val="en-US" w:eastAsia="zh-CN" w:bidi="ar"/>
        </w:rPr>
        <w:t>联系人：周老师</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仿宋" w:hAnsi="仿宋" w:eastAsia="仿宋" w:cs="仿宋"/>
          <w:lang w:val="en-US"/>
        </w:rPr>
      </w:pPr>
      <w:r>
        <w:rPr>
          <w:rFonts w:hint="eastAsia" w:ascii="仿宋" w:hAnsi="仿宋" w:eastAsia="仿宋" w:cs="仿宋"/>
          <w:kern w:val="2"/>
          <w:sz w:val="21"/>
          <w:szCs w:val="21"/>
          <w:lang w:val="en-US" w:eastAsia="zh-CN" w:bidi="ar"/>
        </w:rPr>
        <w:t>联系电话：0371-25671619</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仿宋" w:hAnsi="仿宋" w:eastAsia="仿宋" w:cs="仿宋"/>
          <w:lang w:val="en-US"/>
        </w:rPr>
      </w:pPr>
      <w:r>
        <w:rPr>
          <w:rFonts w:hint="eastAsia" w:ascii="仿宋" w:hAnsi="仿宋" w:eastAsia="仿宋" w:cs="仿宋"/>
          <w:kern w:val="2"/>
          <w:sz w:val="21"/>
          <w:szCs w:val="21"/>
          <w:lang w:val="en-US" w:eastAsia="zh-CN" w:bidi="ar"/>
        </w:rPr>
        <w:t>联系地址：开封市顺河区河道街85号</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仿宋" w:hAnsi="仿宋" w:eastAsia="仿宋" w:cs="仿宋"/>
          <w:lang w:val="en-US"/>
        </w:rPr>
      </w:pPr>
      <w:r>
        <w:rPr>
          <w:rFonts w:hint="eastAsia" w:ascii="仿宋" w:hAnsi="仿宋" w:eastAsia="仿宋" w:cs="仿宋"/>
          <w:kern w:val="2"/>
          <w:sz w:val="21"/>
          <w:szCs w:val="21"/>
          <w:lang w:val="en-US" w:eastAsia="zh-CN" w:bidi="ar"/>
        </w:rPr>
        <w:t>采购代理机构：河南飞洋建设工程咨询有限公司</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仿宋" w:hAnsi="仿宋" w:eastAsia="仿宋" w:cs="仿宋"/>
          <w:lang w:val="en-US"/>
        </w:rPr>
      </w:pPr>
      <w:r>
        <w:rPr>
          <w:rFonts w:hint="eastAsia" w:ascii="仿宋" w:hAnsi="仿宋" w:eastAsia="仿宋" w:cs="仿宋"/>
          <w:kern w:val="2"/>
          <w:sz w:val="21"/>
          <w:szCs w:val="21"/>
          <w:lang w:val="en-US" w:eastAsia="zh-CN" w:bidi="ar"/>
        </w:rPr>
        <w:t xml:space="preserve">联系人：程女士  </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仿宋" w:hAnsi="仿宋" w:eastAsia="仿宋" w:cs="仿宋"/>
          <w:lang w:val="en-US"/>
        </w:rPr>
      </w:pPr>
      <w:r>
        <w:rPr>
          <w:rFonts w:hint="eastAsia" w:ascii="仿宋" w:hAnsi="仿宋" w:eastAsia="仿宋" w:cs="仿宋"/>
          <w:kern w:val="2"/>
          <w:sz w:val="21"/>
          <w:szCs w:val="21"/>
          <w:lang w:val="en-US" w:eastAsia="zh-CN" w:bidi="ar"/>
        </w:rPr>
        <w:t>联系电话：0371-55035772 、68873682</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仿宋" w:hAnsi="仿宋" w:eastAsia="仿宋" w:cs="仿宋"/>
          <w:lang w:val="en-US"/>
        </w:rPr>
      </w:pPr>
      <w:r>
        <w:rPr>
          <w:rFonts w:hint="eastAsia" w:ascii="仿宋" w:hAnsi="仿宋" w:eastAsia="仿宋" w:cs="仿宋"/>
          <w:kern w:val="2"/>
          <w:sz w:val="21"/>
          <w:szCs w:val="21"/>
          <w:lang w:val="en-US" w:eastAsia="zh-CN" w:bidi="ar"/>
        </w:rPr>
        <w:t>联系地址：郑州市中原区建设路与秦岭路交叉口西元国际东塔B座九楼</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仿宋" w:hAnsi="仿宋" w:eastAsia="仿宋" w:cs="仿宋"/>
          <w:lang w:val="en-US"/>
        </w:rPr>
      </w:pPr>
      <w:r>
        <w:rPr>
          <w:rFonts w:hint="eastAsia" w:ascii="仿宋" w:hAnsi="仿宋" w:eastAsia="仿宋" w:cs="仿宋"/>
          <w:kern w:val="2"/>
          <w:sz w:val="21"/>
          <w:szCs w:val="21"/>
          <w:lang w:val="en-US" w:eastAsia="zh-CN" w:bidi="ar"/>
        </w:rPr>
        <w:t>监督人：开封市财政局政府采购监督管理办公室</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仿宋" w:hAnsi="仿宋" w:eastAsia="仿宋" w:cs="仿宋"/>
          <w:lang w:val="en-US"/>
        </w:rPr>
      </w:pPr>
      <w:r>
        <w:rPr>
          <w:rFonts w:hint="eastAsia" w:ascii="仿宋" w:hAnsi="仿宋" w:eastAsia="仿宋" w:cs="仿宋"/>
          <w:kern w:val="2"/>
          <w:sz w:val="21"/>
          <w:szCs w:val="21"/>
          <w:lang w:val="en-US" w:eastAsia="zh-CN" w:bidi="ar"/>
        </w:rPr>
        <w:t xml:space="preserve">联系方式：0371-23876034 </w:t>
      </w:r>
    </w:p>
    <w:p>
      <w:pPr>
        <w:keepNext w:val="0"/>
        <w:keepLines w:val="0"/>
        <w:widowControl w:val="0"/>
        <w:suppressLineNumbers w:val="0"/>
        <w:spacing w:before="0" w:beforeAutospacing="0" w:after="0" w:afterAutospacing="0"/>
        <w:ind w:left="0" w:right="0"/>
        <w:jc w:val="both"/>
        <w:rPr>
          <w:lang w:val="en-US"/>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EA3313"/>
    <w:multiLevelType w:val="multilevel"/>
    <w:tmpl w:val="8AEA3313"/>
    <w:lvl w:ilvl="0" w:tentative="0">
      <w:start w:val="6"/>
      <w:numFmt w:val="chineseCounting"/>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883472"/>
    <w:rsid w:val="50603C6A"/>
    <w:rsid w:val="57634A7C"/>
    <w:rsid w:val="58DF6A4F"/>
    <w:rsid w:val="6E0F7878"/>
    <w:rsid w:val="753B1260"/>
    <w:rsid w:val="7EDC5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Office_10.1.0.7616_F1E327BC-269C-435d-A152-05C5408002CA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2020-05-26T07:37:53Z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