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cs="Times New Roman"/>
          <w:color w:val="auto"/>
        </w:rPr>
      </w:pPr>
    </w:p>
    <w:p>
      <w:pPr>
        <w:pStyle w:val="3"/>
        <w:spacing w:before="0" w:after="0" w:line="400" w:lineRule="exact"/>
        <w:jc w:val="center"/>
        <w:rPr>
          <w:rFonts w:hint="eastAsia" w:ascii="宋体" w:hAnsi="宋体" w:cs="方正小标宋简体"/>
          <w:color w:val="000000"/>
          <w:kern w:val="0"/>
          <w:sz w:val="32"/>
          <w:szCs w:val="32"/>
          <w:lang w:eastAsia="zh-CN"/>
        </w:rPr>
      </w:pPr>
      <w:r>
        <w:rPr>
          <w:rFonts w:hint="eastAsia" w:ascii="宋体" w:hAnsi="宋体" w:cs="方正小标宋简体"/>
          <w:color w:val="000000"/>
          <w:kern w:val="0"/>
          <w:sz w:val="32"/>
          <w:szCs w:val="32"/>
        </w:rPr>
        <w:t xml:space="preserve">   </w:t>
      </w:r>
      <w:r>
        <w:rPr>
          <w:rFonts w:hint="eastAsia" w:ascii="宋体" w:hAnsi="宋体" w:cs="方正小标宋简体"/>
          <w:color w:val="000000"/>
          <w:kern w:val="0"/>
          <w:sz w:val="32"/>
          <w:szCs w:val="32"/>
          <w:lang w:eastAsia="zh-CN"/>
        </w:rPr>
        <w:t>袁坊乡垃圾中转站垃圾处理设备采购项目</w:t>
      </w:r>
    </w:p>
    <w:p>
      <w:pPr>
        <w:pStyle w:val="3"/>
        <w:spacing w:before="0" w:after="0" w:line="400" w:lineRule="exact"/>
        <w:jc w:val="center"/>
        <w:rPr>
          <w:rFonts w:hint="eastAsia" w:ascii="宋体" w:hAnsi="宋体" w:cs="宋体"/>
          <w:color w:val="000000"/>
          <w:kern w:val="0"/>
          <w:sz w:val="32"/>
          <w:szCs w:val="32"/>
        </w:rPr>
      </w:pPr>
      <w:r>
        <w:rPr>
          <w:rFonts w:hint="eastAsia" w:ascii="宋体" w:hAnsi="宋体" w:cs="方正小标宋简体"/>
          <w:color w:val="000000"/>
          <w:kern w:val="0"/>
          <w:sz w:val="32"/>
          <w:szCs w:val="32"/>
          <w:lang w:eastAsia="zh-CN"/>
        </w:rPr>
        <w:t>竞争性</w:t>
      </w:r>
      <w:r>
        <w:rPr>
          <w:rFonts w:hint="eastAsia" w:ascii="宋体" w:hAnsi="宋体" w:cs="方正小标宋简体"/>
          <w:color w:val="000000"/>
          <w:kern w:val="0"/>
          <w:sz w:val="32"/>
          <w:szCs w:val="32"/>
        </w:rPr>
        <w:t>谈判公告</w:t>
      </w:r>
      <w:bookmarkStart w:id="0" w:name="_GoBack"/>
      <w:bookmarkEnd w:id="0"/>
    </w:p>
    <w:p>
      <w:pPr>
        <w:spacing w:line="400" w:lineRule="exact"/>
        <w:rPr>
          <w:rFonts w:hint="eastAsia" w:ascii="宋体" w:hAnsi="宋体"/>
          <w:b/>
          <w:sz w:val="24"/>
        </w:rPr>
      </w:pPr>
    </w:p>
    <w:p>
      <w:pPr>
        <w:spacing w:line="400" w:lineRule="exact"/>
        <w:rPr>
          <w:rFonts w:hint="eastAsia" w:ascii="宋体" w:hAnsi="宋体"/>
          <w:sz w:val="24"/>
        </w:rPr>
      </w:pPr>
      <w:r>
        <w:rPr>
          <w:rFonts w:hint="eastAsia" w:ascii="宋体" w:hAnsi="宋体"/>
          <w:b/>
          <w:sz w:val="24"/>
        </w:rPr>
        <w:t>一、采购项目名称：</w:t>
      </w:r>
      <w:r>
        <w:rPr>
          <w:rFonts w:hint="eastAsia" w:ascii="宋体" w:hAnsi="宋体"/>
          <w:sz w:val="24"/>
        </w:rPr>
        <w:t xml:space="preserve">袁坊乡垃圾中转站垃圾处理设备采购项目   </w:t>
      </w:r>
    </w:p>
    <w:p>
      <w:pPr>
        <w:spacing w:line="400" w:lineRule="exact"/>
        <w:rPr>
          <w:rFonts w:ascii="宋体" w:hAnsi="宋体"/>
          <w:b/>
          <w:sz w:val="24"/>
        </w:rPr>
      </w:pPr>
      <w:r>
        <w:rPr>
          <w:rFonts w:hint="eastAsia" w:ascii="宋体" w:hAnsi="宋体"/>
          <w:b/>
          <w:sz w:val="24"/>
        </w:rPr>
        <w:t>二、采购项目编号：</w:t>
      </w:r>
      <w:r>
        <w:rPr>
          <w:rFonts w:hint="eastAsia" w:ascii="宋体" w:hAnsi="宋体"/>
          <w:sz w:val="24"/>
        </w:rPr>
        <w:t>祥符竞谈</w:t>
      </w:r>
      <w:r>
        <w:rPr>
          <w:rFonts w:ascii="宋体" w:hAnsi="宋体"/>
          <w:sz w:val="24"/>
        </w:rPr>
        <w:t>-20</w:t>
      </w:r>
      <w:r>
        <w:rPr>
          <w:rFonts w:hint="eastAsia" w:ascii="宋体" w:hAnsi="宋体"/>
          <w:sz w:val="24"/>
        </w:rPr>
        <w:t>20</w:t>
      </w:r>
      <w:r>
        <w:rPr>
          <w:rFonts w:ascii="宋体" w:hAnsi="宋体"/>
          <w:sz w:val="24"/>
        </w:rPr>
        <w:t>-</w:t>
      </w:r>
      <w:r>
        <w:rPr>
          <w:rFonts w:hint="eastAsia" w:ascii="宋体" w:hAnsi="宋体"/>
          <w:sz w:val="24"/>
        </w:rPr>
        <w:t>11</w:t>
      </w:r>
    </w:p>
    <w:p>
      <w:pPr>
        <w:spacing w:line="400" w:lineRule="exact"/>
        <w:rPr>
          <w:rFonts w:ascii="宋体" w:hAnsi="宋体"/>
          <w:b/>
          <w:sz w:val="24"/>
        </w:rPr>
      </w:pPr>
      <w:r>
        <w:rPr>
          <w:rFonts w:hint="eastAsia" w:ascii="宋体" w:hAnsi="宋体"/>
          <w:b/>
          <w:sz w:val="24"/>
        </w:rPr>
        <w:t>三、项目预算金额：</w:t>
      </w:r>
      <w:r>
        <w:rPr>
          <w:rFonts w:hint="eastAsia" w:ascii="宋体" w:hAnsi="宋体"/>
          <w:sz w:val="24"/>
        </w:rPr>
        <w:t>660000元，最高限价：660000元</w:t>
      </w:r>
    </w:p>
    <w:p>
      <w:pPr>
        <w:pStyle w:val="7"/>
        <w:spacing w:line="400" w:lineRule="exact"/>
        <w:ind w:firstLine="0"/>
        <w:rPr>
          <w:rFonts w:hAnsi="宋体"/>
          <w:b/>
          <w:sz w:val="24"/>
          <w:szCs w:val="24"/>
        </w:rPr>
      </w:pPr>
      <w:r>
        <w:rPr>
          <w:rFonts w:hAnsi="宋体"/>
          <w:b/>
          <w:sz w:val="24"/>
          <w:szCs w:val="24"/>
        </w:rPr>
        <w:t>四、采购项目需要落实的政府采购政策：</w:t>
      </w:r>
      <w:r>
        <w:rPr>
          <w:rFonts w:hAnsi="宋体" w:cs="宋体"/>
          <w:sz w:val="24"/>
          <w:szCs w:val="24"/>
        </w:rPr>
        <w:t>所投产品必须符合财政部会同国务院有关部门制定的政府采购政策，实现节约能源、保护环境、扶持不发达地区和少数民簇地区、促进中小企业发展等目标。</w:t>
      </w:r>
    </w:p>
    <w:p>
      <w:pPr>
        <w:spacing w:line="400" w:lineRule="exact"/>
        <w:rPr>
          <w:rFonts w:ascii="宋体" w:hAnsi="宋体"/>
          <w:b/>
          <w:sz w:val="24"/>
        </w:rPr>
      </w:pPr>
      <w:r>
        <w:rPr>
          <w:rFonts w:hint="eastAsia" w:ascii="宋体" w:hAnsi="宋体"/>
          <w:b/>
          <w:sz w:val="24"/>
        </w:rPr>
        <w:t>五、采购需求</w:t>
      </w:r>
    </w:p>
    <w:p>
      <w:pPr>
        <w:spacing w:line="400" w:lineRule="exact"/>
        <w:ind w:firstLine="240" w:firstLineChars="100"/>
        <w:rPr>
          <w:rFonts w:hint="eastAsia" w:ascii="宋体" w:hAnsi="宋体"/>
          <w:sz w:val="24"/>
        </w:rPr>
      </w:pPr>
      <w:r>
        <w:rPr>
          <w:rFonts w:hint="eastAsia" w:ascii="宋体" w:hAnsi="宋体"/>
          <w:sz w:val="24"/>
        </w:rPr>
        <w:t>5.1 采购内容：采购垂直式垃圾压缩机2台（</w:t>
      </w:r>
      <w:r>
        <w:rPr>
          <w:rFonts w:hint="eastAsia" w:ascii="宋体" w:hAnsi="宋体" w:cs="宋体"/>
          <w:sz w:val="24"/>
        </w:rPr>
        <w:t>参数详见招标文件</w:t>
      </w:r>
      <w:r>
        <w:rPr>
          <w:rFonts w:hint="eastAsia" w:ascii="宋体" w:hAnsi="宋体"/>
          <w:sz w:val="24"/>
        </w:rPr>
        <w:t>）</w:t>
      </w:r>
    </w:p>
    <w:p>
      <w:pPr>
        <w:spacing w:line="400" w:lineRule="exact"/>
        <w:ind w:firstLine="240" w:firstLineChars="100"/>
        <w:rPr>
          <w:rFonts w:ascii="宋体" w:hAnsi="宋体"/>
          <w:sz w:val="24"/>
        </w:rPr>
      </w:pPr>
      <w:r>
        <w:rPr>
          <w:rFonts w:hint="eastAsia" w:ascii="宋体" w:hAnsi="宋体"/>
          <w:sz w:val="24"/>
        </w:rPr>
        <w:t>5.2 资金来源：财政资金</w:t>
      </w:r>
    </w:p>
    <w:p>
      <w:pPr>
        <w:spacing w:line="400" w:lineRule="exact"/>
        <w:ind w:firstLine="240" w:firstLineChars="100"/>
        <w:rPr>
          <w:rFonts w:hint="eastAsia" w:ascii="宋体" w:hAnsi="宋体"/>
          <w:sz w:val="24"/>
        </w:rPr>
      </w:pPr>
      <w:r>
        <w:rPr>
          <w:rFonts w:hint="eastAsia" w:ascii="宋体" w:hAnsi="宋体"/>
          <w:sz w:val="24"/>
        </w:rPr>
        <w:t xml:space="preserve">5.3 </w:t>
      </w:r>
      <w:r>
        <w:rPr>
          <w:rFonts w:hint="eastAsia" w:ascii="宋体" w:hAnsi="宋体" w:cs="宋体"/>
          <w:sz w:val="24"/>
        </w:rPr>
        <w:t>交货地点：开封市祥符区</w:t>
      </w:r>
    </w:p>
    <w:p>
      <w:pPr>
        <w:spacing w:line="400" w:lineRule="exact"/>
        <w:ind w:firstLine="240" w:firstLineChars="100"/>
        <w:rPr>
          <w:rFonts w:hint="eastAsia" w:ascii="宋体" w:hAnsi="宋体"/>
          <w:sz w:val="24"/>
        </w:rPr>
      </w:pPr>
      <w:r>
        <w:rPr>
          <w:rFonts w:hint="eastAsia" w:ascii="宋体" w:hAnsi="宋体"/>
          <w:sz w:val="24"/>
        </w:rPr>
        <w:t>5.4 交货工期：</w:t>
      </w:r>
      <w:r>
        <w:rPr>
          <w:rFonts w:hint="eastAsia" w:ascii="宋体" w:hAnsi="宋体" w:cs="宋体"/>
          <w:sz w:val="24"/>
        </w:rPr>
        <w:t>合同签订之日起5个工作日内供货并安装完毕</w:t>
      </w:r>
    </w:p>
    <w:p>
      <w:pPr>
        <w:spacing w:line="400" w:lineRule="exact"/>
        <w:ind w:firstLine="240" w:firstLineChars="100"/>
        <w:rPr>
          <w:rFonts w:hint="eastAsia" w:ascii="宋体" w:hAnsi="宋体" w:cs="宋体"/>
          <w:color w:val="000000"/>
          <w:kern w:val="0"/>
          <w:sz w:val="24"/>
        </w:rPr>
      </w:pPr>
      <w:r>
        <w:rPr>
          <w:rFonts w:hint="eastAsia" w:ascii="宋体" w:hAnsi="宋体"/>
          <w:sz w:val="24"/>
        </w:rPr>
        <w:t>5.5质量要求：</w:t>
      </w:r>
      <w:r>
        <w:rPr>
          <w:rFonts w:hint="eastAsia" w:ascii="宋体" w:hAnsi="宋体" w:cs="宋体"/>
          <w:sz w:val="24"/>
        </w:rPr>
        <w:t xml:space="preserve">符合国家标准、行业标准和专业标准  </w:t>
      </w:r>
    </w:p>
    <w:p>
      <w:pPr>
        <w:spacing w:line="400" w:lineRule="exact"/>
        <w:ind w:firstLine="240" w:firstLineChars="100"/>
        <w:rPr>
          <w:rFonts w:hint="eastAsia" w:ascii="宋体" w:hAnsi="宋体"/>
          <w:sz w:val="24"/>
        </w:rPr>
      </w:pPr>
      <w:r>
        <w:rPr>
          <w:rFonts w:hint="eastAsia" w:ascii="宋体" w:hAnsi="宋体"/>
          <w:sz w:val="24"/>
        </w:rPr>
        <w:t>5.6</w:t>
      </w:r>
      <w:r>
        <w:rPr>
          <w:rFonts w:hint="eastAsia" w:ascii="宋体" w:hAnsi="宋体" w:cs="宋体"/>
          <w:sz w:val="24"/>
        </w:rPr>
        <w:t>质保期:1年</w:t>
      </w:r>
    </w:p>
    <w:p>
      <w:pPr>
        <w:spacing w:line="400" w:lineRule="exact"/>
        <w:ind w:firstLine="240" w:firstLineChars="100"/>
        <w:rPr>
          <w:rFonts w:ascii="宋体" w:hAnsi="宋体"/>
          <w:sz w:val="24"/>
        </w:rPr>
      </w:pPr>
      <w:r>
        <w:rPr>
          <w:rFonts w:hint="eastAsia" w:ascii="宋体" w:hAnsi="宋体"/>
          <w:sz w:val="24"/>
        </w:rPr>
        <w:t>5.7标包划分：共一个标包</w:t>
      </w:r>
    </w:p>
    <w:p>
      <w:pPr>
        <w:spacing w:line="400" w:lineRule="exact"/>
        <w:ind w:firstLine="240" w:firstLineChars="100"/>
        <w:rPr>
          <w:rFonts w:ascii="宋体" w:hAnsi="宋体"/>
          <w:sz w:val="24"/>
        </w:rPr>
      </w:pPr>
      <w:r>
        <w:rPr>
          <w:rFonts w:hint="eastAsia" w:ascii="宋体" w:hAnsi="宋体"/>
          <w:sz w:val="24"/>
        </w:rPr>
        <w:t xml:space="preserve">1包：袁坊乡垃圾中转站垃圾处理设备项目   </w:t>
      </w:r>
    </w:p>
    <w:p>
      <w:pPr>
        <w:spacing w:line="400" w:lineRule="exact"/>
        <w:rPr>
          <w:rFonts w:ascii="宋体" w:hAnsi="宋体"/>
          <w:b/>
          <w:sz w:val="24"/>
        </w:rPr>
      </w:pPr>
      <w:r>
        <w:rPr>
          <w:rFonts w:hint="eastAsia" w:ascii="宋体" w:hAnsi="宋体"/>
          <w:b/>
          <w:sz w:val="24"/>
        </w:rPr>
        <w:t>六、供应商资格条件：</w:t>
      </w:r>
    </w:p>
    <w:p>
      <w:pPr>
        <w:spacing w:line="400" w:lineRule="exact"/>
        <w:ind w:firstLine="240" w:firstLineChars="100"/>
        <w:rPr>
          <w:rFonts w:ascii="宋体" w:hAnsi="宋体"/>
          <w:sz w:val="24"/>
        </w:rPr>
      </w:pPr>
      <w:r>
        <w:rPr>
          <w:rFonts w:hint="eastAsia" w:ascii="宋体" w:hAnsi="宋体"/>
          <w:sz w:val="24"/>
        </w:rPr>
        <w:t>6.1供应商必须符合《中华人民共和国政府采购法》第二十二条规定：</w:t>
      </w:r>
    </w:p>
    <w:p>
      <w:pPr>
        <w:spacing w:line="400" w:lineRule="exact"/>
        <w:ind w:firstLine="240" w:firstLineChars="100"/>
        <w:rPr>
          <w:rFonts w:hint="eastAsia" w:ascii="宋体" w:hAnsi="宋体"/>
          <w:sz w:val="24"/>
        </w:rPr>
      </w:pPr>
      <w:r>
        <w:rPr>
          <w:rFonts w:hint="eastAsia" w:ascii="宋体" w:hAnsi="宋体"/>
          <w:sz w:val="24"/>
        </w:rPr>
        <w:t>（1）注册于中华人民共和国境内，具有独立承担民事责任能力；</w:t>
      </w:r>
    </w:p>
    <w:p>
      <w:pPr>
        <w:spacing w:line="400" w:lineRule="exact"/>
        <w:ind w:firstLine="240" w:firstLineChars="100"/>
        <w:rPr>
          <w:rFonts w:hint="eastAsia" w:ascii="宋体" w:hAnsi="宋体"/>
          <w:sz w:val="24"/>
        </w:rPr>
      </w:pPr>
      <w:r>
        <w:rPr>
          <w:rFonts w:hint="eastAsia" w:ascii="宋体" w:hAnsi="宋体"/>
          <w:sz w:val="24"/>
        </w:rPr>
        <w:t>（2）具有良好的商业信誉和健全的财务会计制度；</w:t>
      </w:r>
    </w:p>
    <w:p>
      <w:pPr>
        <w:spacing w:line="400" w:lineRule="exact"/>
        <w:ind w:firstLine="240" w:firstLineChars="100"/>
        <w:rPr>
          <w:rFonts w:hint="eastAsia" w:ascii="宋体" w:hAnsi="宋体"/>
          <w:sz w:val="24"/>
        </w:rPr>
      </w:pPr>
      <w:r>
        <w:rPr>
          <w:rFonts w:hint="eastAsia" w:ascii="宋体" w:hAnsi="宋体"/>
          <w:sz w:val="24"/>
        </w:rPr>
        <w:t>（3）具有履行合同所必需的设备和专业技术能力；</w:t>
      </w:r>
    </w:p>
    <w:p>
      <w:pPr>
        <w:spacing w:line="400" w:lineRule="exact"/>
        <w:ind w:firstLine="240" w:firstLineChars="100"/>
        <w:rPr>
          <w:rFonts w:ascii="宋体" w:hAnsi="宋体"/>
          <w:sz w:val="24"/>
        </w:rPr>
      </w:pPr>
      <w:r>
        <w:rPr>
          <w:rFonts w:hint="eastAsia" w:ascii="宋体" w:hAnsi="宋体"/>
          <w:sz w:val="24"/>
        </w:rPr>
        <w:t>（4）有依法缴纳税收和社会保障资金的良好记录；</w:t>
      </w:r>
    </w:p>
    <w:p>
      <w:pPr>
        <w:spacing w:line="400" w:lineRule="exact"/>
        <w:ind w:firstLine="240" w:firstLineChars="100"/>
        <w:rPr>
          <w:rFonts w:hint="eastAsia" w:ascii="宋体" w:hAnsi="宋体"/>
          <w:sz w:val="24"/>
        </w:rPr>
      </w:pPr>
      <w:r>
        <w:rPr>
          <w:rFonts w:hint="eastAsia" w:ascii="宋体" w:hAnsi="宋体"/>
          <w:sz w:val="24"/>
        </w:rPr>
        <w:t>（5）参加政府采购活动前 3 年内，在经营活动中没有重大违法记录；</w:t>
      </w:r>
    </w:p>
    <w:p>
      <w:pPr>
        <w:spacing w:line="400" w:lineRule="exact"/>
        <w:ind w:firstLine="240" w:firstLineChars="100"/>
        <w:rPr>
          <w:rFonts w:ascii="宋体" w:hAnsi="宋体"/>
          <w:sz w:val="24"/>
        </w:rPr>
      </w:pPr>
      <w:r>
        <w:rPr>
          <w:rFonts w:hint="eastAsia" w:ascii="宋体" w:hAnsi="宋体"/>
          <w:sz w:val="24"/>
        </w:rPr>
        <w:t>（6）法律、行政法规规定的其他条件。</w:t>
      </w:r>
    </w:p>
    <w:p>
      <w:pPr>
        <w:spacing w:line="400" w:lineRule="exact"/>
        <w:ind w:firstLine="240" w:firstLineChars="100"/>
        <w:rPr>
          <w:rFonts w:hint="eastAsia" w:ascii="宋体" w:hAnsi="宋体"/>
          <w:sz w:val="24"/>
        </w:rPr>
      </w:pPr>
      <w:r>
        <w:rPr>
          <w:rFonts w:hint="eastAsia" w:ascii="宋体" w:hAnsi="宋体"/>
          <w:sz w:val="24"/>
        </w:rPr>
        <w:t>6.2提供良好的企业信誉证明AAA级信用等级证书。</w:t>
      </w:r>
    </w:p>
    <w:p>
      <w:pPr>
        <w:spacing w:line="400" w:lineRule="exact"/>
        <w:ind w:firstLine="240" w:firstLineChars="100"/>
        <w:rPr>
          <w:rFonts w:ascii="宋体" w:hAnsi="宋体"/>
          <w:sz w:val="24"/>
        </w:rPr>
      </w:pPr>
      <w:r>
        <w:rPr>
          <w:rFonts w:hint="eastAsia" w:ascii="宋体" w:hAnsi="宋体"/>
          <w:sz w:val="24"/>
        </w:rPr>
        <w:t>6.3供应商不得存在财库[2016]125号《关于在政府采购活动中查询及使用信用记录有关问题的通知》中拒绝其参与政府采购活动的行为。投标人应通过“信用中国”网站(www.creditchina.gov.cn)查询“失信被执行人”和“重大税收违法案件当事人名单”、中国政府采购网(www.ccgp.gov.cn)查询“政府采购严重违法失信行为记录名单”渠道查询自身信用记录，并提供以上查询截图；</w:t>
      </w:r>
    </w:p>
    <w:p>
      <w:pPr>
        <w:spacing w:line="400" w:lineRule="exact"/>
        <w:ind w:firstLine="240" w:firstLineChars="100"/>
        <w:rPr>
          <w:rFonts w:hint="eastAsia" w:ascii="宋体" w:hAnsi="宋体" w:cs="宋体"/>
          <w:sz w:val="24"/>
        </w:rPr>
      </w:pPr>
      <w:r>
        <w:rPr>
          <w:rFonts w:hint="eastAsia" w:ascii="宋体" w:hAnsi="宋体"/>
          <w:sz w:val="24"/>
        </w:rPr>
        <w:t>6.4</w:t>
      </w:r>
      <w:r>
        <w:rPr>
          <w:rFonts w:hint="eastAsia" w:ascii="宋体" w:hAnsi="宋体" w:cs="宋体"/>
          <w:sz w:val="24"/>
        </w:rPr>
        <w:t>投标人提供的货物必须是原装全新、符合招标文件规定技术参数的设备或产品（出具承诺书）。</w:t>
      </w:r>
    </w:p>
    <w:p>
      <w:pPr>
        <w:spacing w:line="400" w:lineRule="exact"/>
        <w:ind w:firstLine="240" w:firstLineChars="100"/>
        <w:rPr>
          <w:rFonts w:hint="eastAsia" w:ascii="宋体" w:hAnsi="宋体" w:cs="宋体"/>
          <w:sz w:val="24"/>
        </w:rPr>
      </w:pPr>
      <w:r>
        <w:rPr>
          <w:rFonts w:hint="eastAsia" w:ascii="宋体" w:hAnsi="宋体"/>
          <w:sz w:val="24"/>
        </w:rPr>
        <w:t>6.5</w:t>
      </w:r>
      <w:r>
        <w:rPr>
          <w:rFonts w:hint="eastAsia" w:ascii="宋体" w:hAnsi="宋体" w:cs="宋体"/>
          <w:sz w:val="24"/>
        </w:rPr>
        <w:t>反商业贿赂承诺书。</w:t>
      </w:r>
    </w:p>
    <w:p>
      <w:pPr>
        <w:spacing w:line="400" w:lineRule="exact"/>
        <w:ind w:firstLine="240" w:firstLineChars="100"/>
        <w:rPr>
          <w:rFonts w:hint="eastAsia" w:ascii="宋体" w:hAnsi="宋体"/>
          <w:sz w:val="24"/>
        </w:rPr>
      </w:pPr>
      <w:r>
        <w:rPr>
          <w:rFonts w:hint="eastAsia" w:ascii="宋体" w:hAnsi="宋体"/>
          <w:sz w:val="24"/>
        </w:rPr>
        <w:t>6.6本次</w:t>
      </w:r>
      <w:r>
        <w:rPr>
          <w:rFonts w:hint="eastAsia" w:ascii="宋体" w:hAnsi="宋体" w:cs="宋体"/>
          <w:sz w:val="24"/>
          <w:lang w:bidi="ar"/>
        </w:rPr>
        <w:t>竞谈</w:t>
      </w:r>
      <w:r>
        <w:rPr>
          <w:rFonts w:hint="eastAsia" w:ascii="宋体" w:hAnsi="宋体"/>
          <w:sz w:val="24"/>
        </w:rPr>
        <w:t>不接受联合体投标。</w:t>
      </w:r>
    </w:p>
    <w:p>
      <w:pPr>
        <w:spacing w:line="400" w:lineRule="exact"/>
        <w:ind w:firstLine="472" w:firstLineChars="196"/>
        <w:rPr>
          <w:rFonts w:hint="eastAsia" w:ascii="宋体" w:hAnsi="宋体"/>
          <w:b/>
          <w:sz w:val="24"/>
        </w:rPr>
      </w:pPr>
      <w:r>
        <w:rPr>
          <w:rFonts w:hint="eastAsia" w:ascii="宋体" w:hAnsi="宋体" w:cs="宋体"/>
          <w:b/>
          <w:sz w:val="24"/>
          <w:lang w:bidi="ar"/>
        </w:rPr>
        <w:t>注：</w:t>
      </w:r>
      <w:r>
        <w:rPr>
          <w:rFonts w:hint="eastAsia" w:ascii="宋体" w:hAnsi="宋体" w:cs="宋体"/>
          <w:b/>
          <w:sz w:val="24"/>
        </w:rPr>
        <w:t>单位负责人为同一人或者存在直接控股、管理关系的不同供应商，不得参加同一合同项目下的政府采购活动。为采购项目提供整体设计、规范编制或者项目管理、监理、检测等服务的供应商，不得再参加该采购项目的其他采购活动。</w:t>
      </w:r>
    </w:p>
    <w:p>
      <w:pPr>
        <w:spacing w:line="400" w:lineRule="exact"/>
        <w:rPr>
          <w:rFonts w:ascii="宋体" w:hAnsi="宋体"/>
          <w:b/>
          <w:sz w:val="24"/>
        </w:rPr>
      </w:pPr>
      <w:r>
        <w:rPr>
          <w:rFonts w:hint="eastAsia" w:ascii="宋体" w:hAnsi="宋体"/>
          <w:b/>
          <w:sz w:val="24"/>
        </w:rPr>
        <w:t>七、获取竞争性谈判文件</w:t>
      </w:r>
    </w:p>
    <w:p>
      <w:pPr>
        <w:spacing w:line="400" w:lineRule="exact"/>
        <w:ind w:firstLine="240" w:firstLineChars="100"/>
        <w:rPr>
          <w:rFonts w:ascii="宋体" w:hAnsi="宋体"/>
          <w:sz w:val="24"/>
        </w:rPr>
      </w:pPr>
      <w:r>
        <w:rPr>
          <w:rFonts w:hint="eastAsia" w:ascii="宋体" w:hAnsi="宋体"/>
          <w:sz w:val="24"/>
        </w:rPr>
        <w:t>7.1 谈判文件获取时间：</w:t>
      </w:r>
      <w:r>
        <w:rPr>
          <w:rFonts w:hint="eastAsia" w:ascii="宋体" w:hAnsi="宋体"/>
          <w:color w:val="auto"/>
          <w:sz w:val="24"/>
        </w:rPr>
        <w:t>2020 年</w:t>
      </w:r>
      <w:r>
        <w:rPr>
          <w:rFonts w:hint="eastAsia" w:ascii="宋体" w:hAnsi="宋体"/>
          <w:color w:val="auto"/>
          <w:sz w:val="24"/>
          <w:lang w:val="en-US" w:eastAsia="zh-CN"/>
        </w:rPr>
        <w:t>5</w:t>
      </w:r>
      <w:r>
        <w:rPr>
          <w:rFonts w:hint="eastAsia" w:ascii="宋体" w:hAnsi="宋体"/>
          <w:color w:val="auto"/>
          <w:sz w:val="24"/>
        </w:rPr>
        <w:t>月</w:t>
      </w:r>
      <w:r>
        <w:rPr>
          <w:rFonts w:hint="eastAsia" w:ascii="宋体" w:hAnsi="宋体"/>
          <w:color w:val="auto"/>
          <w:sz w:val="24"/>
          <w:lang w:val="en-US" w:eastAsia="zh-CN"/>
        </w:rPr>
        <w:t>25</w:t>
      </w:r>
      <w:r>
        <w:rPr>
          <w:rFonts w:hint="eastAsia" w:ascii="宋体" w:hAnsi="宋体"/>
          <w:color w:val="auto"/>
          <w:sz w:val="24"/>
        </w:rPr>
        <w:t>日</w:t>
      </w:r>
      <w:r>
        <w:rPr>
          <w:rFonts w:hint="eastAsia" w:ascii="宋体" w:hAnsi="宋体"/>
          <w:color w:val="auto"/>
          <w:sz w:val="24"/>
          <w:lang w:val="en-US" w:eastAsia="zh-CN"/>
        </w:rPr>
        <w:t>8</w:t>
      </w:r>
      <w:r>
        <w:rPr>
          <w:rFonts w:hint="eastAsia" w:ascii="宋体" w:hAnsi="宋体"/>
          <w:color w:val="auto"/>
          <w:sz w:val="24"/>
        </w:rPr>
        <w:t>时</w:t>
      </w:r>
      <w:r>
        <w:rPr>
          <w:rFonts w:hint="eastAsia" w:ascii="宋体" w:hAnsi="宋体"/>
          <w:color w:val="auto"/>
          <w:sz w:val="24"/>
          <w:lang w:val="en-US" w:eastAsia="zh-CN"/>
        </w:rPr>
        <w:t>00</w:t>
      </w:r>
      <w:r>
        <w:rPr>
          <w:rFonts w:hint="eastAsia" w:ascii="宋体" w:hAnsi="宋体"/>
          <w:color w:val="auto"/>
          <w:sz w:val="24"/>
        </w:rPr>
        <w:t>分至 2020 年</w:t>
      </w:r>
      <w:r>
        <w:rPr>
          <w:rFonts w:hint="eastAsia" w:ascii="宋体" w:hAnsi="宋体"/>
          <w:color w:val="auto"/>
          <w:sz w:val="24"/>
          <w:lang w:val="en-US" w:eastAsia="zh-CN"/>
        </w:rPr>
        <w:t>5</w:t>
      </w:r>
      <w:r>
        <w:rPr>
          <w:rFonts w:hint="eastAsia" w:ascii="宋体" w:hAnsi="宋体"/>
          <w:color w:val="auto"/>
          <w:sz w:val="24"/>
        </w:rPr>
        <w:t>月</w:t>
      </w:r>
      <w:r>
        <w:rPr>
          <w:rFonts w:hint="eastAsia" w:ascii="宋体" w:hAnsi="宋体"/>
          <w:color w:val="auto"/>
          <w:sz w:val="24"/>
          <w:lang w:val="en-US" w:eastAsia="zh-CN"/>
        </w:rPr>
        <w:t>27</w:t>
      </w:r>
      <w:r>
        <w:rPr>
          <w:rFonts w:hint="eastAsia" w:ascii="宋体" w:hAnsi="宋体"/>
          <w:color w:val="auto"/>
          <w:sz w:val="24"/>
        </w:rPr>
        <w:t>日</w:t>
      </w:r>
      <w:r>
        <w:rPr>
          <w:rFonts w:hint="eastAsia" w:ascii="宋体" w:hAnsi="宋体"/>
          <w:color w:val="auto"/>
          <w:sz w:val="24"/>
          <w:lang w:val="en-US" w:eastAsia="zh-CN"/>
        </w:rPr>
        <w:t>18</w:t>
      </w:r>
      <w:r>
        <w:rPr>
          <w:rFonts w:hint="eastAsia" w:ascii="宋体" w:hAnsi="宋体"/>
          <w:color w:val="auto"/>
          <w:sz w:val="24"/>
        </w:rPr>
        <w:t>时 00 分</w:t>
      </w:r>
      <w:r>
        <w:rPr>
          <w:rFonts w:hint="eastAsia" w:ascii="宋体" w:hAnsi="宋体"/>
          <w:sz w:val="24"/>
        </w:rPr>
        <w:t>，供应商未按规定时间在网上下载竞争性谈判文件的，其谈判响应将被拒绝。</w:t>
      </w:r>
    </w:p>
    <w:p>
      <w:pPr>
        <w:spacing w:line="400" w:lineRule="exact"/>
        <w:ind w:firstLine="240" w:firstLineChars="100"/>
        <w:rPr>
          <w:rFonts w:ascii="宋体" w:hAnsi="宋体"/>
          <w:sz w:val="24"/>
        </w:rPr>
      </w:pPr>
      <w:r>
        <w:rPr>
          <w:rFonts w:hint="eastAsia" w:ascii="宋体" w:hAnsi="宋体"/>
          <w:sz w:val="24"/>
        </w:rPr>
        <w:t>7.2 地点：登录开封市公共资源交易中心（http://www.kfsggzyjyw.cn）。</w:t>
      </w:r>
    </w:p>
    <w:p>
      <w:pPr>
        <w:spacing w:line="400" w:lineRule="exact"/>
        <w:ind w:firstLine="240" w:firstLineChars="100"/>
        <w:rPr>
          <w:rFonts w:ascii="宋体" w:hAnsi="宋体"/>
          <w:sz w:val="24"/>
        </w:rPr>
      </w:pPr>
      <w:r>
        <w:rPr>
          <w:rFonts w:hint="eastAsia" w:ascii="宋体" w:hAnsi="宋体"/>
          <w:sz w:val="24"/>
        </w:rPr>
        <w:t>7.3 谈判文件获取方式：凭 CA 密钥市场主体登录并在规定时间内按网上提示下载竞争性谈判文件及资料；供应商需要完成信息登记及 CA 数字证书办理，才能通过开封市公共资源交 易平台参与交易活动，供应商（供应商）系统操作手册在开封市公共资源交易中心网站 http://www.kfsggzyjyw.cn/czgc/13525.htm 查看。</w:t>
      </w:r>
    </w:p>
    <w:p>
      <w:pPr>
        <w:spacing w:line="400" w:lineRule="exact"/>
        <w:ind w:firstLine="240" w:firstLineChars="100"/>
        <w:rPr>
          <w:rFonts w:ascii="宋体" w:hAnsi="宋体"/>
          <w:sz w:val="24"/>
        </w:rPr>
      </w:pPr>
      <w:r>
        <w:rPr>
          <w:rFonts w:hint="eastAsia" w:ascii="宋体" w:hAnsi="宋体"/>
          <w:sz w:val="24"/>
        </w:rPr>
        <w:t>7.4 获取谈判文件后，供应商请到开封市公共资源交易中心网站登录政采、工程业务系统，凭 CA 密钥登录会员系统，在“组件下载”中下载最新版本的响应文件（响应文件）制作工具安装包，并使用安装后的最新版本响应文件（响应文件）制作工具制作电子响应（投标）文 件。</w:t>
      </w:r>
    </w:p>
    <w:p>
      <w:pPr>
        <w:spacing w:line="400" w:lineRule="exact"/>
        <w:ind w:firstLine="240" w:firstLineChars="100"/>
        <w:rPr>
          <w:rFonts w:ascii="宋体" w:hAnsi="宋体"/>
          <w:sz w:val="24"/>
        </w:rPr>
      </w:pPr>
      <w:r>
        <w:rPr>
          <w:rFonts w:hint="eastAsia" w:ascii="宋体" w:hAnsi="宋体"/>
          <w:sz w:val="24"/>
        </w:rPr>
        <w:t>7.5 请供应商时刻关注开封市公共资源交易中心网站和公司 CA 密钥推送消息。</w:t>
      </w:r>
    </w:p>
    <w:p>
      <w:pPr>
        <w:spacing w:line="400" w:lineRule="exact"/>
        <w:ind w:firstLine="240" w:firstLineChars="100"/>
        <w:rPr>
          <w:rFonts w:ascii="宋体" w:hAnsi="宋体"/>
          <w:sz w:val="24"/>
        </w:rPr>
      </w:pPr>
      <w:r>
        <w:rPr>
          <w:rFonts w:hint="eastAsia" w:ascii="宋体" w:hAnsi="宋体"/>
          <w:sz w:val="24"/>
        </w:rPr>
        <w:t>7.6 本项目谈判文件售价:0 元</w:t>
      </w:r>
    </w:p>
    <w:p>
      <w:pPr>
        <w:spacing w:line="400" w:lineRule="exact"/>
        <w:rPr>
          <w:rFonts w:ascii="宋体" w:hAnsi="宋体"/>
          <w:b/>
          <w:sz w:val="24"/>
        </w:rPr>
      </w:pPr>
      <w:r>
        <w:rPr>
          <w:rFonts w:hint="eastAsia" w:ascii="宋体" w:hAnsi="宋体"/>
          <w:b/>
          <w:sz w:val="24"/>
        </w:rPr>
        <w:t>八、响应文件提交的截止时间及地点</w:t>
      </w:r>
    </w:p>
    <w:p>
      <w:pPr>
        <w:spacing w:line="400" w:lineRule="exact"/>
        <w:ind w:firstLine="240" w:firstLineChars="100"/>
        <w:rPr>
          <w:rFonts w:ascii="宋体" w:hAnsi="宋体"/>
          <w:sz w:val="24"/>
        </w:rPr>
      </w:pPr>
      <w:r>
        <w:rPr>
          <w:rFonts w:hint="eastAsia" w:ascii="宋体" w:hAnsi="宋体"/>
          <w:sz w:val="24"/>
        </w:rPr>
        <w:t>8.1 时间：</w:t>
      </w:r>
      <w:r>
        <w:rPr>
          <w:rFonts w:hint="eastAsia" w:ascii="宋体" w:hAnsi="宋体"/>
          <w:color w:val="auto"/>
          <w:sz w:val="24"/>
        </w:rPr>
        <w:t>2020 年</w:t>
      </w:r>
      <w:r>
        <w:rPr>
          <w:rFonts w:hint="eastAsia" w:ascii="宋体" w:hAnsi="宋体"/>
          <w:color w:val="auto"/>
          <w:sz w:val="24"/>
          <w:lang w:val="en-US" w:eastAsia="zh-CN"/>
        </w:rPr>
        <w:t>6</w:t>
      </w:r>
      <w:r>
        <w:rPr>
          <w:rFonts w:hint="eastAsia" w:ascii="宋体" w:hAnsi="宋体"/>
          <w:color w:val="auto"/>
          <w:sz w:val="24"/>
        </w:rPr>
        <w:t>月</w:t>
      </w:r>
      <w:r>
        <w:rPr>
          <w:rFonts w:hint="eastAsia" w:ascii="宋体" w:hAnsi="宋体"/>
          <w:color w:val="auto"/>
          <w:sz w:val="24"/>
          <w:lang w:val="en-US" w:eastAsia="zh-CN"/>
        </w:rPr>
        <w:t>4</w:t>
      </w:r>
      <w:r>
        <w:rPr>
          <w:rFonts w:hint="eastAsia" w:ascii="宋体" w:hAnsi="宋体"/>
          <w:color w:val="auto"/>
          <w:sz w:val="24"/>
        </w:rPr>
        <w:t>日</w:t>
      </w:r>
      <w:r>
        <w:rPr>
          <w:rFonts w:hint="eastAsia" w:ascii="宋体" w:hAnsi="宋体"/>
          <w:color w:val="auto"/>
          <w:sz w:val="24"/>
          <w:lang w:val="en-US" w:eastAsia="zh-CN"/>
        </w:rPr>
        <w:t>10</w:t>
      </w:r>
      <w:r>
        <w:rPr>
          <w:rFonts w:hint="eastAsia" w:ascii="宋体" w:hAnsi="宋体"/>
          <w:color w:val="auto"/>
          <w:sz w:val="24"/>
        </w:rPr>
        <w:t>时</w:t>
      </w:r>
      <w:r>
        <w:rPr>
          <w:rFonts w:hint="eastAsia" w:ascii="宋体" w:hAnsi="宋体"/>
          <w:color w:val="auto"/>
          <w:sz w:val="24"/>
          <w:lang w:val="en-US" w:eastAsia="zh-CN"/>
        </w:rPr>
        <w:t>00</w:t>
      </w:r>
      <w:r>
        <w:rPr>
          <w:rFonts w:hint="eastAsia" w:ascii="宋体" w:hAnsi="宋体"/>
          <w:color w:val="auto"/>
          <w:sz w:val="24"/>
        </w:rPr>
        <w:t>分(北京时间)</w:t>
      </w:r>
    </w:p>
    <w:p>
      <w:pPr>
        <w:spacing w:line="400" w:lineRule="exact"/>
        <w:ind w:firstLine="240" w:firstLineChars="100"/>
        <w:rPr>
          <w:rFonts w:ascii="宋体" w:hAnsi="宋体"/>
          <w:sz w:val="24"/>
        </w:rPr>
      </w:pPr>
      <w:r>
        <w:rPr>
          <w:rFonts w:hint="eastAsia" w:ascii="宋体" w:hAnsi="宋体"/>
          <w:sz w:val="24"/>
        </w:rPr>
        <w:t>8.2 地点：电子响应文件须在响应截止时间前在开封市公共资源交易中心网站</w:t>
      </w:r>
    </w:p>
    <w:p>
      <w:pPr>
        <w:spacing w:line="400" w:lineRule="exact"/>
        <w:rPr>
          <w:rFonts w:ascii="宋体" w:hAnsi="宋体"/>
          <w:sz w:val="24"/>
        </w:rPr>
      </w:pPr>
      <w:r>
        <w:rPr>
          <w:rFonts w:hint="eastAsia" w:ascii="宋体" w:hAnsi="宋体"/>
          <w:sz w:val="24"/>
        </w:rPr>
        <w:t xml:space="preserve">（http://www.kfsggzyjyw.cn:8080/ygpt/WebUserLoginIndex.html）会员系统中加密上传 </w:t>
      </w:r>
    </w:p>
    <w:p>
      <w:pPr>
        <w:spacing w:line="400" w:lineRule="exact"/>
        <w:ind w:firstLine="240" w:firstLineChars="100"/>
        <w:rPr>
          <w:rFonts w:ascii="宋体" w:hAnsi="宋体"/>
          <w:sz w:val="24"/>
        </w:rPr>
      </w:pPr>
      <w:r>
        <w:rPr>
          <w:rFonts w:hint="eastAsia" w:ascii="宋体" w:hAnsi="宋体"/>
          <w:sz w:val="24"/>
        </w:rPr>
        <w:t>8.3 逾期上传电子响应文件，采购人将不予受理。</w:t>
      </w:r>
    </w:p>
    <w:p>
      <w:pPr>
        <w:spacing w:line="400" w:lineRule="exact"/>
        <w:rPr>
          <w:rFonts w:ascii="宋体" w:hAnsi="宋体"/>
          <w:b/>
          <w:sz w:val="24"/>
        </w:rPr>
      </w:pPr>
      <w:r>
        <w:rPr>
          <w:rFonts w:hint="eastAsia" w:ascii="宋体" w:hAnsi="宋体"/>
          <w:b/>
          <w:sz w:val="24"/>
        </w:rPr>
        <w:t>九、响应文件的开启时间及地点：</w:t>
      </w:r>
    </w:p>
    <w:p>
      <w:pPr>
        <w:spacing w:line="400" w:lineRule="exact"/>
        <w:ind w:firstLine="240" w:firstLineChars="100"/>
        <w:rPr>
          <w:rFonts w:ascii="宋体" w:hAnsi="宋体"/>
          <w:color w:val="auto"/>
          <w:sz w:val="24"/>
        </w:rPr>
      </w:pPr>
      <w:r>
        <w:rPr>
          <w:rFonts w:hint="eastAsia" w:ascii="宋体" w:hAnsi="宋体"/>
          <w:sz w:val="24"/>
        </w:rPr>
        <w:t>9.1 时间：</w:t>
      </w:r>
      <w:r>
        <w:rPr>
          <w:rFonts w:hint="eastAsia" w:ascii="宋体" w:hAnsi="宋体"/>
          <w:color w:val="auto"/>
          <w:sz w:val="24"/>
        </w:rPr>
        <w:t>2020 年</w:t>
      </w:r>
      <w:r>
        <w:rPr>
          <w:rFonts w:hint="eastAsia" w:ascii="宋体" w:hAnsi="宋体"/>
          <w:color w:val="auto"/>
          <w:sz w:val="24"/>
          <w:lang w:val="en-US" w:eastAsia="zh-CN"/>
        </w:rPr>
        <w:t>6</w:t>
      </w:r>
      <w:r>
        <w:rPr>
          <w:rFonts w:hint="eastAsia" w:ascii="宋体" w:hAnsi="宋体"/>
          <w:color w:val="auto"/>
          <w:sz w:val="24"/>
        </w:rPr>
        <w:t>月</w:t>
      </w:r>
      <w:r>
        <w:rPr>
          <w:rFonts w:hint="eastAsia" w:ascii="宋体" w:hAnsi="宋体"/>
          <w:color w:val="auto"/>
          <w:sz w:val="24"/>
          <w:lang w:val="en-US" w:eastAsia="zh-CN"/>
        </w:rPr>
        <w:t>4</w:t>
      </w:r>
      <w:r>
        <w:rPr>
          <w:rFonts w:hint="eastAsia" w:ascii="宋体" w:hAnsi="宋体"/>
          <w:color w:val="auto"/>
          <w:sz w:val="24"/>
        </w:rPr>
        <w:t>日</w:t>
      </w:r>
      <w:r>
        <w:rPr>
          <w:rFonts w:hint="eastAsia" w:ascii="宋体" w:hAnsi="宋体"/>
          <w:color w:val="auto"/>
          <w:sz w:val="24"/>
          <w:lang w:val="en-US" w:eastAsia="zh-CN"/>
        </w:rPr>
        <w:t>10</w:t>
      </w:r>
      <w:r>
        <w:rPr>
          <w:rFonts w:hint="eastAsia" w:ascii="宋体" w:hAnsi="宋体"/>
          <w:color w:val="auto"/>
          <w:sz w:val="24"/>
        </w:rPr>
        <w:t>时</w:t>
      </w:r>
      <w:r>
        <w:rPr>
          <w:rFonts w:hint="eastAsia" w:ascii="宋体" w:hAnsi="宋体"/>
          <w:color w:val="auto"/>
          <w:sz w:val="24"/>
          <w:lang w:val="en-US" w:eastAsia="zh-CN"/>
        </w:rPr>
        <w:t>00</w:t>
      </w:r>
      <w:r>
        <w:rPr>
          <w:rFonts w:hint="eastAsia" w:ascii="宋体" w:hAnsi="宋体"/>
          <w:color w:val="auto"/>
          <w:sz w:val="24"/>
        </w:rPr>
        <w:t>分(北京时间)</w:t>
      </w:r>
    </w:p>
    <w:p>
      <w:pPr>
        <w:spacing w:line="400" w:lineRule="exact"/>
        <w:ind w:firstLine="240" w:firstLineChars="100"/>
        <w:rPr>
          <w:rFonts w:hint="eastAsia" w:ascii="宋体" w:hAnsi="宋体"/>
          <w:sz w:val="24"/>
        </w:rPr>
      </w:pPr>
      <w:r>
        <w:rPr>
          <w:rFonts w:hint="eastAsia" w:ascii="宋体" w:hAnsi="宋体"/>
          <w:sz w:val="24"/>
        </w:rPr>
        <w:t>9.2 地点：开封市祥符区经一路与纬三路交叉口祥符市民之家10楼公共资源交易中心</w:t>
      </w:r>
    </w:p>
    <w:p>
      <w:pPr>
        <w:spacing w:line="400" w:lineRule="exact"/>
        <w:ind w:firstLine="240" w:firstLineChars="100"/>
        <w:rPr>
          <w:rFonts w:ascii="宋体" w:hAnsi="宋体"/>
          <w:sz w:val="24"/>
        </w:rPr>
      </w:pPr>
      <w:r>
        <w:rPr>
          <w:rFonts w:hint="eastAsia" w:ascii="宋体" w:hAnsi="宋体"/>
          <w:sz w:val="24"/>
        </w:rPr>
        <w:t>9.3 本项目采用“远程不见面”开标方式,供应商无需到达现场提交原件资料、无需到开封市祥符区公共资源交易中心现场参加谈判会议；供应商应当在谈判时间前,登录远程开标大厅,在线准时参加谈判活动并进行响应文件（响应文件）解密、答疑澄清等。（系统解密时长默认为 40 分钟，错过解密时长者视为自动放弃本次谈判。）</w:t>
      </w:r>
    </w:p>
    <w:p>
      <w:pPr>
        <w:spacing w:line="400" w:lineRule="exact"/>
        <w:rPr>
          <w:rFonts w:hint="eastAsia" w:ascii="宋体" w:hAnsi="宋体"/>
          <w:b/>
          <w:sz w:val="24"/>
        </w:rPr>
      </w:pPr>
      <w:r>
        <w:rPr>
          <w:rFonts w:hint="eastAsia" w:ascii="宋体" w:hAnsi="宋体"/>
          <w:b/>
          <w:sz w:val="24"/>
        </w:rPr>
        <w:t>十、发布公告的媒介及公告期限：</w:t>
      </w:r>
    </w:p>
    <w:p>
      <w:pPr>
        <w:spacing w:line="400" w:lineRule="exact"/>
        <w:ind w:firstLine="480" w:firstLineChars="200"/>
        <w:rPr>
          <w:rFonts w:ascii="宋体" w:hAnsi="宋体"/>
          <w:sz w:val="24"/>
        </w:rPr>
      </w:pPr>
      <w:r>
        <w:rPr>
          <w:rFonts w:hint="eastAsia" w:ascii="宋体" w:hAnsi="宋体"/>
          <w:sz w:val="24"/>
        </w:rPr>
        <w:t>本项目的招标公告在《河南省政府采购网》、《开封市公共资源交易信息网》发布，</w:t>
      </w:r>
      <w:r>
        <w:rPr>
          <w:rFonts w:hint="eastAsia" w:ascii="宋体" w:hAnsi="宋体" w:cs="宋体"/>
          <w:color w:val="000000"/>
          <w:sz w:val="24"/>
        </w:rPr>
        <w:t>公告期限</w:t>
      </w:r>
      <w:r>
        <w:rPr>
          <w:rFonts w:hint="eastAsia" w:ascii="宋体" w:hAnsi="宋体"/>
          <w:sz w:val="24"/>
        </w:rPr>
        <w:t>为三个工作日。</w:t>
      </w:r>
    </w:p>
    <w:p>
      <w:pPr>
        <w:spacing w:line="400" w:lineRule="exact"/>
        <w:rPr>
          <w:rFonts w:ascii="宋体" w:hAnsi="宋体"/>
          <w:b/>
          <w:sz w:val="24"/>
        </w:rPr>
      </w:pPr>
      <w:r>
        <w:rPr>
          <w:rFonts w:hint="eastAsia" w:ascii="宋体" w:hAnsi="宋体"/>
          <w:b/>
          <w:sz w:val="24"/>
        </w:rPr>
        <w:t>十一、联系方式</w:t>
      </w:r>
    </w:p>
    <w:p>
      <w:pPr>
        <w:spacing w:line="400" w:lineRule="exact"/>
        <w:ind w:firstLine="480" w:firstLineChars="200"/>
        <w:rPr>
          <w:rFonts w:hint="eastAsia" w:ascii="宋体" w:hAnsi="宋体"/>
          <w:sz w:val="24"/>
        </w:rPr>
      </w:pPr>
      <w:r>
        <w:rPr>
          <w:rFonts w:hint="eastAsia" w:ascii="宋体" w:hAnsi="宋体"/>
          <w:sz w:val="24"/>
        </w:rPr>
        <w:t>1.采购人：开封市祥符区袁坊乡人民政府</w:t>
      </w:r>
    </w:p>
    <w:p>
      <w:pPr>
        <w:spacing w:line="400" w:lineRule="exact"/>
        <w:ind w:firstLine="720" w:firstLineChars="300"/>
        <w:rPr>
          <w:rFonts w:hint="eastAsia" w:ascii="宋体" w:hAnsi="宋体"/>
          <w:sz w:val="24"/>
        </w:rPr>
      </w:pPr>
      <w:r>
        <w:rPr>
          <w:rFonts w:hint="eastAsia" w:ascii="宋体" w:hAnsi="宋体"/>
          <w:sz w:val="24"/>
        </w:rPr>
        <w:t>地  址：河南省开封市祥符区袁坊乡袁坊村政府大街</w:t>
      </w:r>
    </w:p>
    <w:p>
      <w:pPr>
        <w:spacing w:line="400" w:lineRule="exact"/>
        <w:ind w:firstLine="720" w:firstLineChars="300"/>
        <w:rPr>
          <w:rFonts w:hint="eastAsia" w:ascii="宋体" w:hAnsi="宋体"/>
          <w:sz w:val="24"/>
        </w:rPr>
      </w:pPr>
      <w:r>
        <w:rPr>
          <w:rFonts w:hint="eastAsia" w:ascii="宋体" w:hAnsi="宋体"/>
          <w:sz w:val="24"/>
        </w:rPr>
        <w:t>联系人：王先生</w:t>
      </w:r>
    </w:p>
    <w:p>
      <w:pPr>
        <w:spacing w:line="400" w:lineRule="exact"/>
        <w:ind w:firstLine="720" w:firstLineChars="300"/>
        <w:rPr>
          <w:rFonts w:hint="eastAsia" w:ascii="宋体" w:hAnsi="宋体"/>
          <w:sz w:val="24"/>
        </w:rPr>
      </w:pPr>
      <w:r>
        <w:rPr>
          <w:rFonts w:hint="eastAsia" w:ascii="宋体" w:hAnsi="宋体"/>
          <w:sz w:val="24"/>
        </w:rPr>
        <w:t>电 话：13781151118</w:t>
      </w:r>
    </w:p>
    <w:p>
      <w:pPr>
        <w:spacing w:line="400" w:lineRule="exact"/>
        <w:ind w:firstLine="480" w:firstLineChars="200"/>
        <w:rPr>
          <w:rFonts w:hint="eastAsia" w:ascii="宋体" w:hAnsi="宋体"/>
          <w:sz w:val="24"/>
        </w:rPr>
      </w:pPr>
      <w:r>
        <w:rPr>
          <w:rFonts w:hint="eastAsia" w:ascii="宋体" w:hAnsi="宋体"/>
          <w:sz w:val="24"/>
        </w:rPr>
        <w:t>2.采购代理机构：开封市祥符区公共资源交易服务所</w:t>
      </w:r>
    </w:p>
    <w:p>
      <w:pPr>
        <w:spacing w:line="400" w:lineRule="exact"/>
        <w:ind w:firstLine="720" w:firstLineChars="300"/>
        <w:rPr>
          <w:rFonts w:hint="eastAsia" w:ascii="宋体" w:hAnsi="宋体"/>
          <w:sz w:val="24"/>
        </w:rPr>
      </w:pPr>
      <w:r>
        <w:rPr>
          <w:rFonts w:hint="eastAsia" w:ascii="宋体" w:hAnsi="宋体"/>
          <w:sz w:val="24"/>
        </w:rPr>
        <w:t>联 系 人： 陈先生</w:t>
      </w:r>
    </w:p>
    <w:p>
      <w:pPr>
        <w:spacing w:line="400" w:lineRule="exact"/>
        <w:ind w:firstLine="720" w:firstLineChars="300"/>
        <w:rPr>
          <w:rFonts w:hint="eastAsia" w:ascii="宋体" w:hAnsi="宋体"/>
          <w:sz w:val="24"/>
        </w:rPr>
      </w:pPr>
      <w:r>
        <w:rPr>
          <w:rFonts w:hint="eastAsia" w:ascii="宋体" w:hAnsi="宋体"/>
          <w:sz w:val="24"/>
        </w:rPr>
        <w:t>联系方式：</w:t>
      </w:r>
      <w:r>
        <w:rPr>
          <w:rFonts w:ascii="宋体" w:hAnsi="宋体"/>
          <w:sz w:val="24"/>
        </w:rPr>
        <w:t>0371--22700689</w:t>
      </w:r>
      <w:r>
        <w:rPr>
          <w:rFonts w:ascii="宋体" w:hAnsi="宋体" w:cs="宋体"/>
          <w:sz w:val="24"/>
        </w:rPr>
        <w:t xml:space="preserve"> </w:t>
      </w:r>
    </w:p>
    <w:p>
      <w:pPr>
        <w:spacing w:line="400" w:lineRule="exact"/>
        <w:ind w:firstLine="720" w:firstLineChars="300"/>
        <w:rPr>
          <w:rFonts w:ascii="宋体" w:hAnsi="宋体"/>
          <w:sz w:val="24"/>
        </w:rPr>
      </w:pPr>
      <w:r>
        <w:rPr>
          <w:rFonts w:hint="eastAsia" w:ascii="宋体" w:hAnsi="宋体"/>
          <w:sz w:val="24"/>
        </w:rPr>
        <w:t>地    址：开封市祥符区经一路与纬三路交叉口祥符市民之家8楼802室</w:t>
      </w:r>
    </w:p>
    <w:p>
      <w:pPr>
        <w:spacing w:line="400" w:lineRule="exact"/>
        <w:ind w:firstLine="480" w:firstLineChars="200"/>
        <w:rPr>
          <w:rFonts w:ascii="宋体" w:hAnsi="宋体"/>
          <w:sz w:val="24"/>
        </w:rPr>
      </w:pPr>
      <w:r>
        <w:rPr>
          <w:rFonts w:hint="eastAsia" w:ascii="宋体" w:hAnsi="宋体"/>
          <w:sz w:val="24"/>
        </w:rPr>
        <w:t>3.行政监督部门：开封市祥符区政府采购办公室</w:t>
      </w:r>
    </w:p>
    <w:p>
      <w:pPr>
        <w:spacing w:line="400" w:lineRule="exact"/>
        <w:ind w:firstLine="720" w:firstLineChars="300"/>
        <w:rPr>
          <w:rFonts w:hint="eastAsia" w:ascii="宋体" w:hAnsi="宋体"/>
          <w:sz w:val="24"/>
        </w:rPr>
      </w:pPr>
      <w:r>
        <w:rPr>
          <w:rFonts w:hint="eastAsia" w:ascii="宋体" w:hAnsi="宋体"/>
          <w:sz w:val="24"/>
        </w:rPr>
        <w:t>联系电话：0371--26668106</w:t>
      </w:r>
    </w:p>
    <w:p>
      <w:pPr>
        <w:pStyle w:val="3"/>
        <w:spacing w:before="0" w:after="0" w:line="400" w:lineRule="exact"/>
        <w:jc w:val="center"/>
        <w:rPr>
          <w:rStyle w:val="11"/>
          <w:rFonts w:ascii="宋体" w:hAnsi="宋体" w:cs="宋体"/>
          <w:b/>
          <w:bCs/>
          <w:color w:val="000000"/>
          <w:sz w:val="24"/>
          <w:szCs w:val="24"/>
        </w:rPr>
      </w:pPr>
    </w:p>
    <w:p>
      <w:pPr>
        <w:pStyle w:val="3"/>
        <w:spacing w:before="0" w:after="0" w:line="400" w:lineRule="exact"/>
        <w:jc w:val="center"/>
        <w:rPr>
          <w:rStyle w:val="11"/>
          <w:rFonts w:ascii="宋体" w:hAnsi="宋体" w:cs="宋体"/>
          <w:b/>
          <w:bCs/>
          <w:color w:val="000000"/>
          <w:sz w:val="24"/>
          <w:szCs w:val="24"/>
        </w:rPr>
      </w:pPr>
    </w:p>
    <w:p>
      <w:pPr>
        <w:pStyle w:val="3"/>
        <w:spacing w:before="0" w:after="0" w:line="400" w:lineRule="exact"/>
        <w:jc w:val="center"/>
        <w:rPr>
          <w:rStyle w:val="11"/>
          <w:rFonts w:ascii="宋体" w:hAnsi="宋体" w:cs="宋体"/>
          <w:b/>
          <w:bCs/>
          <w:color w:val="000000"/>
          <w:sz w:val="24"/>
          <w:szCs w:val="24"/>
        </w:rPr>
      </w:pPr>
    </w:p>
    <w:p>
      <w:pPr>
        <w:pStyle w:val="3"/>
        <w:spacing w:before="0" w:after="0" w:line="400" w:lineRule="exact"/>
        <w:jc w:val="right"/>
        <w:rPr>
          <w:rFonts w:hint="eastAsia" w:ascii="宋体" w:hAnsi="宋体" w:cs="宋体"/>
          <w:b w:val="0"/>
          <w:bCs w:val="0"/>
          <w:sz w:val="24"/>
          <w:szCs w:val="24"/>
        </w:rPr>
      </w:pPr>
      <w:r>
        <w:rPr>
          <w:rStyle w:val="11"/>
          <w:rFonts w:hint="eastAsia" w:ascii="宋体" w:hAnsi="宋体" w:cs="宋体"/>
          <w:b/>
          <w:bCs/>
          <w:color w:val="000000"/>
          <w:sz w:val="24"/>
          <w:szCs w:val="24"/>
        </w:rPr>
        <w:t xml:space="preserve">                     </w:t>
      </w:r>
      <w:r>
        <w:rPr>
          <w:rStyle w:val="11"/>
          <w:rFonts w:hint="eastAsia" w:ascii="宋体" w:hAnsi="宋体" w:cs="宋体"/>
          <w:b w:val="0"/>
          <w:bCs w:val="0"/>
          <w:color w:val="000000"/>
          <w:sz w:val="24"/>
          <w:szCs w:val="24"/>
        </w:rPr>
        <w:t>发布人：</w:t>
      </w:r>
      <w:r>
        <w:rPr>
          <w:rFonts w:hint="eastAsia" w:ascii="宋体" w:hAnsi="宋体" w:cs="宋体"/>
          <w:b w:val="0"/>
          <w:bCs w:val="0"/>
          <w:sz w:val="24"/>
          <w:szCs w:val="24"/>
        </w:rPr>
        <w:t>开封市祥符区公共资源交易服务所</w:t>
      </w:r>
    </w:p>
    <w:p>
      <w:pPr>
        <w:jc w:val="right"/>
      </w:pPr>
      <w:r>
        <w:rPr>
          <w:rFonts w:hint="eastAsia" w:ascii="宋体" w:hAnsi="宋体" w:cs="宋体"/>
          <w:b w:val="0"/>
          <w:bCs w:val="0"/>
          <w:sz w:val="24"/>
          <w:szCs w:val="24"/>
        </w:rPr>
        <w:t xml:space="preserve">        发布时间：2020年5月</w:t>
      </w:r>
      <w:r>
        <w:rPr>
          <w:rFonts w:hint="eastAsia" w:ascii="宋体" w:hAnsi="宋体" w:cs="宋体"/>
          <w:b w:val="0"/>
          <w:bCs w:val="0"/>
          <w:sz w:val="24"/>
          <w:szCs w:val="24"/>
          <w:lang w:val="en-US" w:eastAsia="zh-CN"/>
        </w:rPr>
        <w:t>22</w:t>
      </w:r>
      <w:r>
        <w:rPr>
          <w:rFonts w:hint="eastAsia" w:ascii="宋体" w:hAnsi="宋体" w:cs="宋体"/>
          <w:b w:val="0"/>
          <w:bCs w:val="0"/>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Cambria">
    <w:altName w:val="Palatino Linotype"/>
    <w:panose1 w:val="02040503050406030204"/>
    <w:charset w:val="00"/>
    <w:family w:val="roman"/>
    <w:pitch w:val="default"/>
    <w:sig w:usb0="00000000" w:usb1="00000000" w:usb2="00000000" w:usb3="00000000" w:csb0="0000009F" w:csb1="00000000"/>
  </w:font>
  <w:font w:name="方正小标宋简体">
    <w:altName w:val="仿宋_GB2312"/>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cs="Times New Roman"/>
      </w:rPr>
    </w:pPr>
    <w:r>
      <mc:AlternateContent>
        <mc:Choice Requires="wps">
          <w:drawing>
            <wp:anchor distT="0" distB="0" distL="114300" distR="114300" simplePos="0" relativeHeight="251660288" behindDoc="0" locked="0" layoutInCell="1" allowOverlap="1">
              <wp:simplePos x="0" y="0"/>
              <wp:positionH relativeFrom="margin">
                <wp:posOffset>2535555</wp:posOffset>
              </wp:positionH>
              <wp:positionV relativeFrom="paragraph">
                <wp:posOffset>-6985</wp:posOffset>
              </wp:positionV>
              <wp:extent cx="977265" cy="154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7265" cy="154940"/>
                      </a:xfrm>
                      <a:prstGeom prst="rect">
                        <a:avLst/>
                      </a:prstGeom>
                      <a:noFill/>
                      <a:ln>
                        <a:noFill/>
                      </a:ln>
                    </wps:spPr>
                    <wps:txbx>
                      <w:txbxContent>
                        <w:p>
                          <w:pPr>
                            <w:pStyle w:val="5"/>
                            <w:rPr>
                              <w:rFonts w:hint="eastAsia" w:eastAsia="宋体" w:cs="Times New Roman"/>
                              <w:lang w:eastAsia="zh-CN"/>
                            </w:rPr>
                          </w:pPr>
                          <w:r>
                            <w:rPr>
                              <w:rFonts w:hint="eastAsia" w:cs="Times New Roman"/>
                              <w:lang w:eastAsia="zh-CN"/>
                            </w:rPr>
                            <w:t xml:space="preserve">第 </w:t>
                          </w:r>
                          <w:r>
                            <w:rPr>
                              <w:rFonts w:hint="eastAsia" w:cs="Times New Roman"/>
                              <w:lang w:eastAsia="zh-CN"/>
                            </w:rPr>
                            <w:fldChar w:fldCharType="begin"/>
                          </w:r>
                          <w:r>
                            <w:rPr>
                              <w:rFonts w:hint="eastAsia" w:cs="Times New Roman"/>
                              <w:lang w:eastAsia="zh-CN"/>
                            </w:rPr>
                            <w:instrText xml:space="preserve"> PAGE  \* MERGEFORMAT </w:instrText>
                          </w:r>
                          <w:r>
                            <w:rPr>
                              <w:rFonts w:hint="eastAsia" w:cs="Times New Roman"/>
                              <w:lang w:eastAsia="zh-CN"/>
                            </w:rPr>
                            <w:fldChar w:fldCharType="separate"/>
                          </w:r>
                          <w:r>
                            <w:rPr>
                              <w:rFonts w:hint="eastAsia" w:cs="Times New Roman"/>
                              <w:lang w:eastAsia="zh-CN"/>
                            </w:rPr>
                            <w:t>4</w:t>
                          </w:r>
                          <w:r>
                            <w:rPr>
                              <w:rFonts w:hint="eastAsia" w:cs="Times New Roman"/>
                              <w:lang w:eastAsia="zh-CN"/>
                            </w:rPr>
                            <w:fldChar w:fldCharType="end"/>
                          </w:r>
                          <w:r>
                            <w:rPr>
                              <w:rFonts w:hint="eastAsia" w:cs="Times New Roman"/>
                              <w:lang w:eastAsia="zh-CN"/>
                            </w:rPr>
                            <w:t xml:space="preserve"> 页</w:t>
                          </w:r>
                        </w:p>
                      </w:txbxContent>
                    </wps:txbx>
                    <wps:bodyPr wrap="none" lIns="0" tIns="0" rIns="0" bIns="0" upright="1"/>
                  </wps:wsp>
                </a:graphicData>
              </a:graphic>
            </wp:anchor>
          </w:drawing>
        </mc:Choice>
        <mc:Fallback>
          <w:pict>
            <v:shape id="_x0000_s1026" o:spid="_x0000_s1026" o:spt="202" type="#_x0000_t202" style="position:absolute;left:0pt;margin-left:199.65pt;margin-top:-0.55pt;height:12.2pt;width:76.95pt;mso-position-horizontal-relative:margin;mso-wrap-style:none;z-index:251660288;mso-width-relative:page;mso-height-relative:page;" filled="f" stroked="f" coordsize="21600,21600" o:gfxdata="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nW0yI9cAAAAJAQAA&#10;DwAAAAAAAAABACAAAAAiAAAAZHJzL2Rvd25yZXYueG1sUEsBAhQAFAAAAAgAh07iQLBHyl+oAQAA&#10;LwMAAA4AAAAAAAAAAQAgAAAAJgEAAGRycy9lMm9Eb2MueG1sUEsFBgAAAAAGAAYAWQEAAEAFAAAA&#10;AA==&#10;">
              <v:fill on="f" focussize="0,0"/>
              <v:stroke on="f"/>
              <v:imagedata o:title=""/>
              <o:lock v:ext="edit" aspectratio="f"/>
              <v:textbox inset="0mm,0mm,0mm,0mm">
                <w:txbxContent>
                  <w:p>
                    <w:pPr>
                      <w:pStyle w:val="5"/>
                      <w:rPr>
                        <w:rFonts w:hint="eastAsia" w:eastAsia="宋体" w:cs="Times New Roman"/>
                        <w:lang w:eastAsia="zh-CN"/>
                      </w:rPr>
                    </w:pPr>
                    <w:r>
                      <w:rPr>
                        <w:rFonts w:hint="eastAsia" w:cs="Times New Roman"/>
                        <w:lang w:eastAsia="zh-CN"/>
                      </w:rPr>
                      <w:t xml:space="preserve">第 </w:t>
                    </w:r>
                    <w:r>
                      <w:rPr>
                        <w:rFonts w:hint="eastAsia" w:cs="Times New Roman"/>
                        <w:lang w:eastAsia="zh-CN"/>
                      </w:rPr>
                      <w:fldChar w:fldCharType="begin"/>
                    </w:r>
                    <w:r>
                      <w:rPr>
                        <w:rFonts w:hint="eastAsia" w:cs="Times New Roman"/>
                        <w:lang w:eastAsia="zh-CN"/>
                      </w:rPr>
                      <w:instrText xml:space="preserve"> PAGE  \* MERGEFORMAT </w:instrText>
                    </w:r>
                    <w:r>
                      <w:rPr>
                        <w:rFonts w:hint="eastAsia" w:cs="Times New Roman"/>
                        <w:lang w:eastAsia="zh-CN"/>
                      </w:rPr>
                      <w:fldChar w:fldCharType="separate"/>
                    </w:r>
                    <w:r>
                      <w:rPr>
                        <w:rFonts w:hint="eastAsia" w:cs="Times New Roman"/>
                        <w:lang w:eastAsia="zh-CN"/>
                      </w:rPr>
                      <w:t>4</w:t>
                    </w:r>
                    <w:r>
                      <w:rPr>
                        <w:rFonts w:hint="eastAsia" w:cs="Times New Roman"/>
                        <w:lang w:eastAsia="zh-CN"/>
                      </w:rPr>
                      <w:fldChar w:fldCharType="end"/>
                    </w:r>
                    <w:r>
                      <w:rPr>
                        <w:rFonts w:hint="eastAsia" w:cs="Times New Roman"/>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51D90"/>
    <w:rsid w:val="619A655B"/>
    <w:rsid w:val="72251D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1"/>
    <w:qFormat/>
    <w:uiPriority w:val="0"/>
    <w:pPr>
      <w:keepNext/>
      <w:keepLines/>
      <w:spacing w:before="340" w:beforeLines="0" w:after="330" w:afterLines="0" w:line="578" w:lineRule="auto"/>
      <w:outlineLvl w:val="0"/>
    </w:pPr>
    <w:rPr>
      <w:b/>
      <w:bCs/>
      <w:kern w:val="44"/>
      <w:sz w:val="44"/>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4">
    <w:name w:val="Body Text Indent"/>
    <w:basedOn w:val="1"/>
    <w:qFormat/>
    <w:uiPriority w:val="0"/>
    <w:pPr>
      <w:ind w:firstLine="645"/>
    </w:pPr>
    <w:rPr>
      <w:rFonts w:hint="eastAsia" w:ascii="宋体"/>
      <w:sz w:val="32"/>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99"/>
    <w:pPr>
      <w:widowControl/>
      <w:spacing w:beforeAutospacing="1" w:afterAutospacing="1"/>
      <w:jc w:val="left"/>
    </w:pPr>
    <w:rPr>
      <w:rFonts w:ascii="宋体" w:hAnsi="宋体" w:cs="宋体"/>
      <w:kern w:val="0"/>
      <w:sz w:val="24"/>
      <w:szCs w:val="24"/>
    </w:rPr>
  </w:style>
  <w:style w:type="paragraph" w:styleId="7">
    <w:name w:val="Body Text First Indent 2"/>
    <w:basedOn w:val="4"/>
    <w:qFormat/>
    <w:uiPriority w:val="0"/>
    <w:pPr>
      <w:ind w:firstLine="210"/>
    </w:pPr>
    <w:rPr>
      <w:sz w:val="32"/>
    </w:rPr>
  </w:style>
  <w:style w:type="paragraph" w:customStyle="1" w:styleId="10">
    <w:name w:val="Default"/>
    <w:basedOn w:val="1"/>
    <w:qFormat/>
    <w:uiPriority w:val="99"/>
    <w:pPr>
      <w:autoSpaceDE w:val="0"/>
      <w:autoSpaceDN w:val="0"/>
      <w:adjustRightInd w:val="0"/>
      <w:jc w:val="left"/>
    </w:pPr>
    <w:rPr>
      <w:rFonts w:ascii="宋体" w:hAnsi="宋体" w:cs="宋体"/>
      <w:color w:val="000000"/>
      <w:kern w:val="0"/>
      <w:sz w:val="24"/>
      <w:szCs w:val="24"/>
    </w:rPr>
  </w:style>
  <w:style w:type="character" w:customStyle="1" w:styleId="11">
    <w:name w:val="标题 1 Char"/>
    <w:link w:val="3"/>
    <w:qFormat/>
    <w:uiPriority w:val="0"/>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2020-04-08T02:10:00Z</dcterms:created>
  <dc:creator>Administrator</dc:creator>
  <cp:lastModifiedBy>Administrator</cp:lastModifiedBy>
  <dcterms:modified xsi:type="dcterms:W3CDTF">2020-05-22T00:40:52Z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