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jc w:val="center"/>
        <w:rPr>
          <w:rFonts w:hint="eastAsia" w:eastAsia="黑体"/>
          <w:bCs/>
          <w:color w:val="000000"/>
          <w:sz w:val="30"/>
          <w:szCs w:val="30"/>
        </w:rPr>
      </w:pPr>
      <w:r>
        <w:rPr>
          <w:rFonts w:hint="eastAsia" w:eastAsia="黑体"/>
          <w:bCs/>
          <w:color w:val="000000"/>
          <w:sz w:val="30"/>
          <w:szCs w:val="30"/>
          <w:lang w:eastAsia="zh-CN"/>
        </w:rPr>
        <w:t>杞县人大常委会机关大院改造工程</w:t>
      </w:r>
      <w:r>
        <w:rPr>
          <w:rFonts w:hint="eastAsia" w:eastAsia="黑体"/>
          <w:color w:val="000000"/>
          <w:sz w:val="30"/>
          <w:szCs w:val="30"/>
          <w:lang w:val="zh-CN"/>
        </w:rPr>
        <w:t>竞争性谈判公告</w:t>
      </w:r>
    </w:p>
    <w:p>
      <w:pPr>
        <w:spacing w:line="540" w:lineRule="exact"/>
        <w:ind w:firstLine="420" w:firstLineChars="200"/>
        <w:rPr>
          <w:rFonts w:hint="eastAsia" w:ascii="宋体" w:hAnsi="宋体"/>
        </w:rPr>
      </w:pPr>
      <w:r>
        <w:rPr>
          <w:rFonts w:hint="eastAsia"/>
          <w:color w:val="000000"/>
          <w:lang w:val="zh-CN"/>
        </w:rPr>
        <w:t>本招标项目</w:t>
      </w:r>
      <w:r>
        <w:rPr>
          <w:rFonts w:hint="eastAsia" w:ascii="宋体" w:hAnsi="宋体"/>
          <w:lang w:eastAsia="zh-CN"/>
        </w:rPr>
        <w:t>杞县人大常委会机关大院改造工程</w:t>
      </w:r>
      <w:r>
        <w:rPr>
          <w:rFonts w:hint="eastAsia"/>
          <w:color w:val="000000"/>
          <w:lang w:val="zh-CN"/>
        </w:rPr>
        <w:t>，已经上级部门批准建设，项目业主为</w:t>
      </w:r>
      <w:r>
        <w:rPr>
          <w:rFonts w:hint="eastAsia"/>
          <w:color w:val="000000"/>
          <w:lang w:eastAsia="zh-CN"/>
        </w:rPr>
        <w:t>杞县人民代表大会常务委员会办公室</w:t>
      </w:r>
      <w:r>
        <w:rPr>
          <w:rFonts w:hint="eastAsia"/>
          <w:color w:val="000000"/>
          <w:lang w:val="zh-CN"/>
        </w:rPr>
        <w:t>，招标代理机构为</w:t>
      </w:r>
      <w:r>
        <w:rPr>
          <w:rFonts w:hint="eastAsia"/>
          <w:color w:val="000000"/>
          <w:lang w:eastAsia="zh-CN"/>
        </w:rPr>
        <w:t>河南港兴工程咨询有限公司</w:t>
      </w:r>
      <w:r>
        <w:rPr>
          <w:rFonts w:hint="eastAsia"/>
          <w:color w:val="000000"/>
        </w:rPr>
        <w:t>，建设资金来自财政资金</w:t>
      </w:r>
      <w:r>
        <w:rPr>
          <w:rFonts w:hint="eastAsia"/>
          <w:color w:val="000000"/>
          <w:lang w:val="zh-CN"/>
        </w:rPr>
        <w:t>。项目已具备招标条件，现</w:t>
      </w:r>
      <w:r>
        <w:rPr>
          <w:rFonts w:hint="eastAsia"/>
          <w:color w:val="000000"/>
        </w:rPr>
        <w:t>对</w:t>
      </w:r>
      <w:r>
        <w:rPr>
          <w:rFonts w:hint="eastAsia"/>
          <w:color w:val="000000"/>
          <w:lang w:val="zh-CN"/>
        </w:rPr>
        <w:t>该项目进行竞争性谈判，欢迎具备相应资格的企业参加投标。</w:t>
      </w:r>
    </w:p>
    <w:p>
      <w:pPr>
        <w:spacing w:line="360" w:lineRule="auto"/>
        <w:rPr>
          <w:rFonts w:hint="eastAsia"/>
          <w:color w:val="000000"/>
          <w:sz w:val="24"/>
          <w:lang w:val="zh-CN"/>
        </w:rPr>
      </w:pPr>
      <w:r>
        <w:rPr>
          <w:rFonts w:hint="eastAsia"/>
          <w:color w:val="000000"/>
          <w:sz w:val="24"/>
          <w:lang w:val="zh-CN"/>
        </w:rPr>
        <w:t>一、工程</w:t>
      </w:r>
      <w:r>
        <w:rPr>
          <w:rFonts w:hint="eastAsia"/>
          <w:color w:val="000000"/>
          <w:sz w:val="24"/>
        </w:rPr>
        <w:t>简介</w:t>
      </w:r>
      <w:r>
        <w:rPr>
          <w:rFonts w:hint="eastAsia"/>
          <w:color w:val="000000"/>
          <w:sz w:val="24"/>
          <w:lang w:val="zh-CN"/>
        </w:rPr>
        <w:t>：</w:t>
      </w:r>
    </w:p>
    <w:p>
      <w:pPr>
        <w:spacing w:line="360" w:lineRule="auto"/>
        <w:ind w:left="420"/>
        <w:rPr>
          <w:rFonts w:hint="eastAsia"/>
          <w:color w:val="000000"/>
          <w:lang w:val="zh-CN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  <w:lang w:val="zh-CN"/>
        </w:rPr>
        <w:t>、工程名称：</w:t>
      </w:r>
      <w:r>
        <w:rPr>
          <w:rFonts w:hint="eastAsia" w:ascii="宋体" w:hAnsi="宋体"/>
          <w:lang w:eastAsia="zh-CN"/>
        </w:rPr>
        <w:t>杞县人大常委会机关大院改造工程</w:t>
      </w:r>
      <w:r>
        <w:rPr>
          <w:rFonts w:hint="eastAsia"/>
          <w:bCs/>
          <w:color w:val="000000"/>
        </w:rPr>
        <w:t xml:space="preserve">  </w:t>
      </w:r>
    </w:p>
    <w:p>
      <w:pPr>
        <w:spacing w:line="360" w:lineRule="auto"/>
        <w:ind w:left="42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2</w:t>
      </w:r>
      <w:r>
        <w:rPr>
          <w:rFonts w:hint="eastAsia" w:ascii="宋体" w:hAnsi="宋体"/>
          <w:lang w:val="zh-CN" w:eastAsia="zh-CN"/>
        </w:rPr>
        <w:t>、</w:t>
      </w:r>
      <w:r>
        <w:rPr>
          <w:rFonts w:hint="eastAsia" w:ascii="宋体" w:hAnsi="宋体"/>
          <w:lang w:eastAsia="zh-CN"/>
        </w:rPr>
        <w:t>项目编号：GXZX-200416</w:t>
      </w:r>
    </w:p>
    <w:p>
      <w:pPr>
        <w:spacing w:line="360" w:lineRule="auto"/>
        <w:ind w:left="420"/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  <w:lang w:val="zh-CN"/>
        </w:rPr>
        <w:t>、项目总投资：人民币约</w:t>
      </w:r>
      <w:r>
        <w:rPr>
          <w:rFonts w:hint="eastAsia" w:cs="宋体"/>
          <w:color w:val="000000"/>
          <w:kern w:val="0"/>
          <w:lang w:val="en-US" w:eastAsia="zh-CN"/>
        </w:rPr>
        <w:t>82</w:t>
      </w:r>
      <w:r>
        <w:rPr>
          <w:rFonts w:hint="eastAsia" w:cs="宋体"/>
          <w:color w:val="000000"/>
          <w:kern w:val="0"/>
        </w:rPr>
        <w:t>万</w:t>
      </w:r>
      <w:r>
        <w:rPr>
          <w:rFonts w:hint="eastAsia"/>
          <w:color w:val="000000"/>
          <w:lang w:val="zh-CN"/>
        </w:rPr>
        <w:t>元</w:t>
      </w:r>
    </w:p>
    <w:p>
      <w:pPr>
        <w:spacing w:line="360" w:lineRule="auto"/>
        <w:ind w:left="420"/>
        <w:rPr>
          <w:rFonts w:hint="eastAsia"/>
          <w:color w:val="000000"/>
          <w:lang w:val="zh-CN"/>
        </w:rPr>
      </w:pPr>
      <w:r>
        <w:rPr>
          <w:rFonts w:hint="eastAsia"/>
          <w:color w:val="000000"/>
        </w:rPr>
        <w:t>4</w:t>
      </w:r>
      <w:r>
        <w:rPr>
          <w:rFonts w:hint="eastAsia"/>
          <w:color w:val="000000"/>
          <w:lang w:val="zh-CN"/>
        </w:rPr>
        <w:t>、计划工期：</w:t>
      </w:r>
      <w:r>
        <w:rPr>
          <w:rFonts w:hint="eastAsia" w:ascii="宋体" w:hAnsi="宋体"/>
          <w:color w:val="auto"/>
          <w:lang w:val="en-US" w:eastAsia="zh-CN"/>
        </w:rPr>
        <w:t>30</w:t>
      </w:r>
      <w:r>
        <w:rPr>
          <w:rFonts w:hint="eastAsia" w:ascii="宋体" w:hAnsi="宋体"/>
          <w:color w:val="auto"/>
          <w:lang w:eastAsia="zh-CN"/>
        </w:rPr>
        <w:t>日历天</w:t>
      </w:r>
    </w:p>
    <w:p>
      <w:pPr>
        <w:spacing w:line="360" w:lineRule="auto"/>
        <w:ind w:left="420"/>
        <w:rPr>
          <w:rFonts w:hint="eastAsia"/>
          <w:color w:val="000000"/>
          <w:lang w:val="zh-CN"/>
        </w:rPr>
      </w:pPr>
      <w:r>
        <w:rPr>
          <w:rFonts w:hint="eastAsia"/>
          <w:color w:val="000000"/>
        </w:rPr>
        <w:t>5</w:t>
      </w:r>
      <w:r>
        <w:rPr>
          <w:rFonts w:hint="eastAsia"/>
          <w:color w:val="000000"/>
          <w:lang w:val="zh-CN"/>
        </w:rPr>
        <w:t xml:space="preserve">、工程质量：合格 </w:t>
      </w:r>
    </w:p>
    <w:p>
      <w:pPr>
        <w:spacing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6、</w:t>
      </w:r>
      <w:r>
        <w:rPr>
          <w:color w:val="000000"/>
        </w:rPr>
        <w:t>本工程分为</w:t>
      </w:r>
      <w:r>
        <w:rPr>
          <w:rFonts w:hint="eastAsia"/>
          <w:color w:val="000000"/>
        </w:rPr>
        <w:t>一</w:t>
      </w:r>
      <w:r>
        <w:rPr>
          <w:color w:val="000000"/>
        </w:rPr>
        <w:t>个标段</w:t>
      </w:r>
      <w:r>
        <w:rPr>
          <w:rFonts w:hint="eastAsia"/>
          <w:color w:val="000000"/>
        </w:rPr>
        <w:t>：</w:t>
      </w:r>
    </w:p>
    <w:p>
      <w:pPr>
        <w:spacing w:line="360" w:lineRule="auto"/>
        <w:ind w:firstLine="735" w:firstLineChars="350"/>
        <w:rPr>
          <w:rFonts w:hint="eastAsia"/>
          <w:color w:val="000000"/>
        </w:rPr>
      </w:pPr>
      <w:r>
        <w:rPr>
          <w:rFonts w:hint="eastAsia" w:ascii="宋体" w:hAnsi="宋体"/>
          <w:lang w:eastAsia="zh-CN"/>
        </w:rPr>
        <w:t>杞县人大常委会机关大院改造工程</w:t>
      </w:r>
      <w:r>
        <w:rPr>
          <w:rFonts w:hint="eastAsia"/>
          <w:bCs/>
          <w:color w:val="000000"/>
        </w:rPr>
        <w:t>施工</w:t>
      </w:r>
    </w:p>
    <w:p>
      <w:pPr>
        <w:spacing w:line="360" w:lineRule="auto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7、谈判范围：</w:t>
      </w:r>
      <w:r>
        <w:rPr>
          <w:rFonts w:hint="eastAsia"/>
          <w:color w:val="auto"/>
        </w:rPr>
        <w:t>施工图纸及</w:t>
      </w:r>
      <w:r>
        <w:rPr>
          <w:rFonts w:hint="eastAsia"/>
          <w:color w:val="000000"/>
        </w:rPr>
        <w:t>谈判文件要求的全部内容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</w:t>
      </w:r>
      <w:r>
        <w:rPr>
          <w:color w:val="000000"/>
          <w:sz w:val="24"/>
        </w:rPr>
        <w:t>、</w:t>
      </w:r>
      <w:bookmarkStart w:id="0" w:name="_Toc477882072"/>
      <w:r>
        <w:rPr>
          <w:color w:val="000000"/>
          <w:sz w:val="24"/>
        </w:rPr>
        <w:t>投标人资格要求</w:t>
      </w:r>
      <w:bookmarkEnd w:id="0"/>
      <w:r>
        <w:rPr>
          <w:color w:val="000000"/>
          <w:sz w:val="24"/>
        </w:rPr>
        <w:t>：</w:t>
      </w:r>
    </w:p>
    <w:p>
      <w:pPr>
        <w:spacing w:line="360" w:lineRule="auto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2.1 投标人须具备独立法人资格，且应具有有效的营业执照、税务登记证、组织机构代码证或三证合一的营业执照；</w:t>
      </w:r>
    </w:p>
    <w:p>
      <w:pPr>
        <w:spacing w:line="360" w:lineRule="auto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2.2（1）投标人须具有建设行政主管部门核发的</w:t>
      </w:r>
      <w:r>
        <w:rPr>
          <w:rFonts w:hint="eastAsia"/>
          <w:color w:val="000000"/>
          <w:lang w:eastAsia="zh-CN"/>
        </w:rPr>
        <w:t>房屋建筑工程施工总承包</w:t>
      </w:r>
      <w:r>
        <w:rPr>
          <w:rFonts w:hint="eastAsia"/>
          <w:color w:val="000000"/>
        </w:rPr>
        <w:t>叁级（含叁级）以上资质，具有有效的安全生产许可</w:t>
      </w:r>
      <w:r>
        <w:rPr>
          <w:rFonts w:hint="eastAsia"/>
          <w:color w:val="000000"/>
          <w:lang w:eastAsia="zh-CN"/>
        </w:rPr>
        <w:t>证</w:t>
      </w:r>
      <w:r>
        <w:rPr>
          <w:rFonts w:hint="eastAsia"/>
          <w:color w:val="000000"/>
        </w:rPr>
        <w:t xml:space="preserve">。 </w:t>
      </w:r>
    </w:p>
    <w:p>
      <w:pPr>
        <w:pStyle w:val="2"/>
        <w:spacing w:line="360" w:lineRule="auto"/>
        <w:rPr>
          <w:rFonts w:ascii="Times New Roman" w:cs="Times New Roman"/>
          <w:kern w:val="2"/>
          <w:sz w:val="21"/>
        </w:rPr>
      </w:pPr>
      <w:r>
        <w:rPr>
          <w:rFonts w:hint="eastAsia"/>
        </w:rPr>
        <w:t xml:space="preserve">    </w:t>
      </w:r>
      <w:r>
        <w:rPr>
          <w:rFonts w:hint="eastAsia" w:ascii="Times New Roman" w:cs="Times New Roman"/>
          <w:kern w:val="2"/>
          <w:sz w:val="21"/>
        </w:rPr>
        <w:t xml:space="preserve">  （2）拟派项目经理须具备建筑工程专业贰级及以上建造师资格（不含临时建造师），并具有有效的安全生产考核合格证、继续教育证书（按照规定需继续教育的建造师提供），且未在其他在建工程担任项目经理并出具无在建承诺书；</w:t>
      </w:r>
    </w:p>
    <w:p>
      <w:pPr>
        <w:spacing w:line="46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2.3根据《关于在政府采购活动中查询及使用信用记录有关问题的通知》（财库[2016]125号）的规定，对列入失信被执行人、重大税收违法案件当事人名单、政府采购严重违法失信行为记录名单的企业， 拒绝参与本项目招标投标活动。查询渠道：“信用中国”网站（www.creditchina.gov.cn）和中国政府采购网（www.ccgp.gov.cn）政府采购严重违法失信行为记录名单（提供查询截图加盖公章附在</w:t>
      </w:r>
      <w:r>
        <w:rPr>
          <w:rFonts w:hint="eastAsia"/>
          <w:color w:val="000000"/>
          <w:lang w:eastAsia="zh-CN"/>
        </w:rPr>
        <w:t>谈判响应文件</w:t>
      </w:r>
      <w:r>
        <w:rPr>
          <w:rFonts w:hint="eastAsia"/>
          <w:color w:val="000000"/>
        </w:rPr>
        <w:t>中）。</w:t>
      </w:r>
    </w:p>
    <w:p>
      <w:pPr>
        <w:spacing w:line="46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2.4本项目不接受联合体</w:t>
      </w:r>
      <w:r>
        <w:rPr>
          <w:rFonts w:hint="eastAsia"/>
          <w:color w:val="000000"/>
          <w:lang w:eastAsia="zh-CN"/>
        </w:rPr>
        <w:t>谈判</w:t>
      </w:r>
      <w:r>
        <w:rPr>
          <w:rFonts w:hint="eastAsia"/>
          <w:color w:val="000000"/>
        </w:rPr>
        <w:t>。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eastAsia="zh-CN"/>
        </w:rPr>
        <w:t>三、</w:t>
      </w:r>
      <w:r>
        <w:rPr>
          <w:rFonts w:hint="eastAsia"/>
          <w:color w:val="000000"/>
          <w:sz w:val="24"/>
        </w:rPr>
        <w:t>谈判文件的获取：</w:t>
      </w:r>
    </w:p>
    <w:p>
      <w:pPr>
        <w:spacing w:line="360" w:lineRule="auto"/>
        <w:ind w:firstLine="420" w:firstLineChars="200"/>
        <w:rPr>
          <w:rFonts w:hint="eastAsia"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Cs w:val="21"/>
          <w:lang w:bidi="ar"/>
        </w:rPr>
        <w:t>3.1谈判文件下载时间：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请于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2020年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 w:bidi="ar"/>
        </w:rPr>
        <w:t>6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日9时00分至2020年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 w:bidi="ar"/>
        </w:rPr>
        <w:t>8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日</w:t>
      </w:r>
      <w:r>
        <w:rPr>
          <w:rFonts w:hint="eastAsia" w:ascii="宋体" w:hAnsi="宋体" w:cs="宋体"/>
          <w:kern w:val="0"/>
          <w:szCs w:val="21"/>
          <w:lang w:bidi="ar"/>
        </w:rPr>
        <w:t>17时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00分（北京时间），在开封市公共资源交易中心网站http://www.kfsggzyjyw.cn:8080/ygpt/登录政采、工程业务系统，凭CA密钥登录会员系统。投标人（供应商）系统操作手册在开封市公共资源交易中心网</w:t>
      </w:r>
      <w:r>
        <w:rPr>
          <w:rFonts w:ascii="宋体" w:hAnsi="宋体" w:cs="宋体"/>
          <w:color w:val="000000"/>
          <w:kern w:val="0"/>
          <w:szCs w:val="21"/>
          <w:lang w:bidi="ar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  <w:lang w:bidi="ar"/>
        </w:rPr>
        <w:instrText xml:space="preserve"> HYPERLINK "http://www.kfsggzyjyw.cn/czgc/13525.htm" </w:instrText>
      </w:r>
      <w:r>
        <w:rPr>
          <w:rFonts w:ascii="宋体" w:hAnsi="宋体" w:cs="宋体"/>
          <w:color w:val="000000"/>
          <w:kern w:val="0"/>
          <w:szCs w:val="21"/>
          <w:lang w:bidi="ar"/>
        </w:rPr>
        <w:fldChar w:fldCharType="separate"/>
      </w:r>
      <w:r>
        <w:rPr>
          <w:rStyle w:val="5"/>
          <w:rFonts w:hint="eastAsia" w:ascii="宋体" w:hAnsi="宋体" w:cs="宋体"/>
          <w:color w:val="000000"/>
          <w:kern w:val="0"/>
          <w:szCs w:val="21"/>
          <w:lang w:bidi="ar"/>
        </w:rPr>
        <w:t>http://www.kfsggzyjyw.cn/czgc/13525.htm</w:t>
      </w:r>
      <w:r>
        <w:rPr>
          <w:rFonts w:ascii="宋体" w:hAnsi="宋体" w:cs="宋体"/>
          <w:color w:val="000000"/>
          <w:kern w:val="0"/>
          <w:szCs w:val="21"/>
          <w:lang w:bidi="ar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查看。</w:t>
      </w:r>
    </w:p>
    <w:p>
      <w:pPr>
        <w:widowControl/>
        <w:spacing w:line="400" w:lineRule="atLeas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3.2获取谈判文件后，投标人请到开封市公共资源交易中心网站登录政采、工程业务系统，凭CA密钥登录会员系统，在“组件下载”中下载最新版本的响应文件制作工具安装包，并使用安装后的最新版本响应文件制作工具制作电子响应文件。</w:t>
      </w:r>
    </w:p>
    <w:p>
      <w:pPr>
        <w:widowControl/>
        <w:spacing w:line="400" w:lineRule="atLeas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3.3请投标人时刻关注开封市公共资源交易中心网站和公司CA密钥推送消息。</w:t>
      </w:r>
    </w:p>
    <w:p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响应文件的递交：</w:t>
      </w:r>
    </w:p>
    <w:p>
      <w:pPr>
        <w:spacing w:line="460" w:lineRule="exact"/>
        <w:ind w:firstLine="21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4.1、投标人只需要上传电子</w:t>
      </w:r>
      <w:r>
        <w:rPr>
          <w:rFonts w:hint="eastAsia"/>
          <w:color w:val="000000"/>
          <w:lang w:eastAsia="zh-CN"/>
        </w:rPr>
        <w:t>谈判响应文件</w:t>
      </w:r>
      <w:r>
        <w:rPr>
          <w:rFonts w:hint="eastAsia"/>
          <w:color w:val="000000"/>
        </w:rPr>
        <w:t>。</w:t>
      </w:r>
    </w:p>
    <w:p>
      <w:pPr>
        <w:spacing w:line="460" w:lineRule="exact"/>
        <w:ind w:firstLine="21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4.2、电子</w:t>
      </w:r>
      <w:r>
        <w:rPr>
          <w:rFonts w:hint="eastAsia"/>
          <w:color w:val="000000"/>
          <w:lang w:eastAsia="zh-CN"/>
        </w:rPr>
        <w:t>谈判响应文件</w:t>
      </w:r>
      <w:r>
        <w:rPr>
          <w:rFonts w:hint="eastAsia"/>
          <w:color w:val="000000"/>
        </w:rPr>
        <w:t>上传截止时间2020年</w:t>
      </w: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>12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上午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时30分</w:t>
      </w:r>
      <w:r>
        <w:rPr>
          <w:rFonts w:hint="eastAsia"/>
          <w:color w:val="000000"/>
        </w:rPr>
        <w:t>。</w:t>
      </w:r>
    </w:p>
    <w:p>
      <w:pPr>
        <w:spacing w:line="460" w:lineRule="exact"/>
        <w:ind w:firstLine="210" w:firstLineChars="1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4.3、电子</w:t>
      </w:r>
      <w:r>
        <w:rPr>
          <w:rFonts w:hint="eastAsia"/>
          <w:color w:val="000000"/>
          <w:lang w:eastAsia="zh-CN"/>
        </w:rPr>
        <w:t>谈判响应文件</w:t>
      </w:r>
      <w:r>
        <w:rPr>
          <w:rFonts w:hint="eastAsia"/>
          <w:color w:val="000000"/>
        </w:rPr>
        <w:t>须在投标截止时间前在开封市公共资源交易中心网站（http://www.kfsggzyjyw.cn:8080/ygpt/WebUserLoginIndex.html）会员系统中加密上传。开标地点：杞县综合服务大厦</w:t>
      </w: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楼开标室（地址：杞县金城大道与经四路交叉口东北角杞县便民服务中心）。</w:t>
      </w:r>
    </w:p>
    <w:p>
      <w:pPr>
        <w:spacing w:line="460" w:lineRule="exact"/>
        <w:ind w:firstLine="21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4.4、加密电子</w:t>
      </w:r>
      <w:r>
        <w:rPr>
          <w:rFonts w:hint="eastAsia"/>
          <w:color w:val="000000"/>
          <w:lang w:eastAsia="zh-CN"/>
        </w:rPr>
        <w:t>谈判响应文件</w:t>
      </w:r>
      <w:r>
        <w:rPr>
          <w:rFonts w:hint="eastAsia"/>
          <w:color w:val="000000"/>
        </w:rPr>
        <w:t>逾期上传视为放弃本次投标。</w:t>
      </w:r>
    </w:p>
    <w:p>
      <w:pPr>
        <w:spacing w:line="460" w:lineRule="exact"/>
        <w:ind w:firstLine="210" w:firstLineChars="100"/>
        <w:rPr>
          <w:rFonts w:hint="eastAsia"/>
          <w:color w:val="000000"/>
          <w:lang w:val="en-US" w:eastAsia="zh-CN"/>
        </w:rPr>
      </w:pPr>
      <w:r>
        <w:rPr>
          <w:rFonts w:hint="eastAsia"/>
        </w:rPr>
        <w:t>4.5.</w:t>
      </w:r>
      <w:r>
        <w:rPr>
          <w:rFonts w:hint="eastAsia"/>
          <w:color w:val="333333"/>
        </w:rPr>
        <w:t xml:space="preserve"> </w:t>
      </w:r>
      <w:r>
        <w:rPr>
          <w:rFonts w:hint="eastAsia"/>
          <w:color w:val="000000"/>
          <w:lang w:val="en-US" w:eastAsia="zh-CN"/>
        </w:rPr>
        <w:t>注意事项：</w:t>
      </w:r>
    </w:p>
    <w:p>
      <w:pPr>
        <w:pStyle w:val="2"/>
        <w:rPr>
          <w:rFonts w:hint="eastAsia"/>
        </w:rPr>
      </w:pPr>
    </w:p>
    <w:p>
      <w:pPr>
        <w:spacing w:line="360" w:lineRule="auto"/>
        <w:ind w:left="630" w:leftChars="300" w:firstLine="0" w:firstLineChars="0"/>
        <w:rPr>
          <w:rFonts w:hint="eastAsia"/>
          <w:color w:val="000000"/>
          <w:lang w:eastAsia="zh-CN"/>
        </w:rPr>
      </w:pPr>
      <w:bookmarkStart w:id="1" w:name="_Toc152042300"/>
      <w:r>
        <w:rPr>
          <w:rFonts w:hint="eastAsia"/>
          <w:color w:val="000000"/>
          <w:lang w:val="en-US" w:eastAsia="zh-CN"/>
        </w:rPr>
        <w:t>本项目采用“远程不见面”开标方式,投标人无需到达现场提交原件资料、无需到杞县公共资源交易中心现场参加开标会议；投标人应当在开标时间前,登录不见面开标大厅,在线准时参加开标活动并进行投标文件解密、答疑澄清等 。（系统解密时长默认为40钟，错过解密时长者视为自动放弃本次投标）。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五</w:t>
      </w:r>
      <w:r>
        <w:rPr>
          <w:color w:val="000000"/>
          <w:sz w:val="24"/>
        </w:rPr>
        <w:t>、发布公告的媒介</w:t>
      </w:r>
      <w:bookmarkEnd w:id="1"/>
    </w:p>
    <w:p>
      <w:pPr>
        <w:spacing w:line="360" w:lineRule="auto"/>
        <w:rPr>
          <w:color w:val="000000"/>
        </w:rPr>
      </w:pPr>
      <w:r>
        <w:rPr>
          <w:color w:val="000000"/>
        </w:rPr>
        <w:t>   本次公告在《</w:t>
      </w:r>
      <w:r>
        <w:rPr>
          <w:rFonts w:hint="eastAsia"/>
          <w:color w:val="000000"/>
        </w:rPr>
        <w:t>中国</w:t>
      </w:r>
      <w:r>
        <w:rPr>
          <w:rFonts w:hint="eastAsia"/>
          <w:color w:val="000000"/>
          <w:lang w:eastAsia="zh-CN"/>
        </w:rPr>
        <w:t>采购与招标网</w:t>
      </w:r>
      <w:r>
        <w:rPr>
          <w:color w:val="000000"/>
        </w:rPr>
        <w:t>》、《河南省政府采购网》、《开封市公共资源交易信息网》上同时发布。</w:t>
      </w:r>
    </w:p>
    <w:p>
      <w:pPr>
        <w:spacing w:line="360" w:lineRule="auto"/>
        <w:rPr>
          <w:rFonts w:hint="eastAsia"/>
          <w:color w:val="000000"/>
          <w:sz w:val="24"/>
          <w:lang w:val="zh-CN"/>
        </w:rPr>
      </w:pPr>
      <w:r>
        <w:rPr>
          <w:rFonts w:hint="eastAsia"/>
          <w:color w:val="000000"/>
          <w:sz w:val="24"/>
        </w:rPr>
        <w:t>六</w:t>
      </w:r>
      <w:r>
        <w:rPr>
          <w:rFonts w:hint="eastAsia"/>
          <w:color w:val="000000"/>
          <w:sz w:val="24"/>
          <w:lang w:val="zh-CN"/>
        </w:rPr>
        <w:t>、联系方式：</w:t>
      </w:r>
    </w:p>
    <w:p>
      <w:pPr>
        <w:spacing w:line="460" w:lineRule="exact"/>
        <w:ind w:firstLine="210" w:firstLineChars="100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 xml:space="preserve">    招标人：</w:t>
      </w:r>
      <w:r>
        <w:rPr>
          <w:rFonts w:hint="eastAsia"/>
          <w:color w:val="000000"/>
          <w:lang w:eastAsia="zh-CN"/>
        </w:rPr>
        <w:t>杞县人民代表大会常务委员会办公室</w:t>
      </w:r>
    </w:p>
    <w:p>
      <w:pPr>
        <w:spacing w:line="460" w:lineRule="exact"/>
        <w:ind w:firstLine="630" w:firstLineChars="300"/>
        <w:rPr>
          <w:rFonts w:hint="eastAsia"/>
          <w:color w:val="000000"/>
        </w:rPr>
      </w:pPr>
      <w:r>
        <w:rPr>
          <w:rFonts w:hint="eastAsia"/>
          <w:color w:val="000000"/>
        </w:rPr>
        <w:t>地址：</w:t>
      </w:r>
      <w:r>
        <w:rPr>
          <w:rFonts w:hint="eastAsia"/>
          <w:color w:val="000000"/>
          <w:lang w:eastAsia="zh-CN"/>
        </w:rPr>
        <w:t>杞县金城大道西段</w:t>
      </w:r>
      <w:r>
        <w:rPr>
          <w:rFonts w:hint="eastAsia"/>
          <w:color w:val="000000"/>
        </w:rPr>
        <w:t xml:space="preserve">  </w:t>
      </w:r>
    </w:p>
    <w:p>
      <w:pPr>
        <w:spacing w:line="460" w:lineRule="exact"/>
        <w:ind w:firstLine="630" w:firstLineChars="300"/>
        <w:rPr>
          <w:rFonts w:hint="eastAsia"/>
          <w:color w:val="000000"/>
        </w:rPr>
      </w:pPr>
      <w:r>
        <w:rPr>
          <w:rFonts w:hint="eastAsia"/>
          <w:color w:val="000000"/>
        </w:rPr>
        <w:t>联系人：</w:t>
      </w:r>
      <w:r>
        <w:rPr>
          <w:rFonts w:hint="eastAsia"/>
          <w:color w:val="000000"/>
          <w:lang w:eastAsia="zh-CN"/>
        </w:rPr>
        <w:t>谷</w:t>
      </w:r>
      <w:r>
        <w:rPr>
          <w:rFonts w:hint="eastAsia"/>
          <w:color w:val="000000"/>
        </w:rPr>
        <w:t>先生</w:t>
      </w:r>
    </w:p>
    <w:p>
      <w:pPr>
        <w:spacing w:line="460" w:lineRule="exact"/>
        <w:ind w:firstLine="630" w:firstLineChars="300"/>
        <w:rPr>
          <w:rFonts w:hint="eastAsia"/>
          <w:color w:val="000000"/>
        </w:rPr>
      </w:pPr>
      <w:r>
        <w:rPr>
          <w:rFonts w:hint="eastAsia"/>
          <w:color w:val="000000"/>
        </w:rPr>
        <w:t>联系电话：</w:t>
      </w:r>
      <w:r>
        <w:rPr>
          <w:rFonts w:hint="eastAsia"/>
          <w:color w:val="000000"/>
          <w:lang w:eastAsia="zh-CN"/>
        </w:rPr>
        <w:t>0371-22368255</w:t>
      </w:r>
    </w:p>
    <w:p>
      <w:pPr>
        <w:spacing w:line="460" w:lineRule="exact"/>
        <w:ind w:firstLine="630" w:firstLineChars="300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代理机构：</w:t>
      </w:r>
      <w:r>
        <w:rPr>
          <w:rFonts w:hint="eastAsia"/>
          <w:color w:val="000000"/>
          <w:lang w:eastAsia="zh-CN"/>
        </w:rPr>
        <w:t>河南港兴工程咨询有限公司</w:t>
      </w:r>
    </w:p>
    <w:p>
      <w:pPr>
        <w:spacing w:line="460" w:lineRule="exact"/>
        <w:ind w:firstLine="630" w:firstLineChars="300"/>
        <w:rPr>
          <w:rFonts w:hint="eastAsia"/>
          <w:color w:val="000000"/>
        </w:rPr>
      </w:pPr>
      <w:r>
        <w:rPr>
          <w:rFonts w:hint="eastAsia"/>
          <w:color w:val="000000"/>
        </w:rPr>
        <w:t>地址：河南自贸试验区郑州片区（郑东）金水东路49号3号楼A座12层154号</w:t>
      </w:r>
    </w:p>
    <w:p>
      <w:pPr>
        <w:spacing w:line="460" w:lineRule="exact"/>
        <w:ind w:firstLine="630" w:firstLineChars="300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联系人：</w:t>
      </w:r>
      <w:r>
        <w:rPr>
          <w:rFonts w:hint="eastAsia"/>
          <w:color w:val="000000"/>
          <w:lang w:eastAsia="zh-CN"/>
        </w:rPr>
        <w:t>吕女士</w:t>
      </w:r>
    </w:p>
    <w:p>
      <w:pPr>
        <w:spacing w:line="460" w:lineRule="exact"/>
        <w:ind w:firstLine="630" w:firstLineChars="300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</w:rPr>
        <w:t>联系电话：</w:t>
      </w:r>
      <w:r>
        <w:rPr>
          <w:rFonts w:hint="eastAsia"/>
          <w:color w:val="000000"/>
          <w:lang w:val="en-US" w:eastAsia="zh-CN"/>
        </w:rPr>
        <w:t>15736888153</w:t>
      </w:r>
    </w:p>
    <w:p>
      <w:pPr>
        <w:spacing w:line="460" w:lineRule="exact"/>
        <w:ind w:firstLine="630" w:firstLineChars="300"/>
        <w:rPr>
          <w:rFonts w:hint="eastAsia"/>
          <w:color w:val="000000"/>
          <w:lang w:val="zh-CN"/>
        </w:rPr>
      </w:pPr>
      <w:r>
        <w:rPr>
          <w:rFonts w:hint="eastAsia"/>
          <w:color w:val="000000"/>
          <w:lang w:val="zh-CN"/>
        </w:rPr>
        <w:t>监督部门：杞县采购办</w:t>
      </w:r>
    </w:p>
    <w:p>
      <w:pPr>
        <w:spacing w:line="460" w:lineRule="exact"/>
        <w:ind w:firstLine="630" w:firstLineChars="300"/>
        <w:rPr>
          <w:rFonts w:hint="eastAsia"/>
          <w:color w:val="000000"/>
          <w:lang w:val="zh-CN"/>
        </w:rPr>
      </w:pPr>
      <w:r>
        <w:rPr>
          <w:rFonts w:hint="eastAsia"/>
          <w:color w:val="000000"/>
          <w:lang w:val="zh-CN"/>
        </w:rPr>
        <w:t>联 系 人：万先生</w:t>
      </w:r>
    </w:p>
    <w:p>
      <w:pPr>
        <w:spacing w:line="460" w:lineRule="exact"/>
        <w:ind w:firstLine="630" w:firstLineChars="300"/>
        <w:rPr>
          <w:rFonts w:hint="eastAsia"/>
          <w:color w:val="000000"/>
          <w:lang w:val="zh-CN"/>
        </w:rPr>
      </w:pPr>
      <w:r>
        <w:rPr>
          <w:rFonts w:hint="eastAsia"/>
          <w:color w:val="000000"/>
          <w:lang w:val="zh-CN"/>
        </w:rPr>
        <w:t>联系电话：0371-28666979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FF948"/>
    <w:multiLevelType w:val="singleLevel"/>
    <w:tmpl w:val="58FFF948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C209C"/>
    <w:rsid w:val="235C209C"/>
    <w:rsid w:val="265A41F3"/>
    <w:rsid w:val="4C6C6713"/>
    <w:rsid w:val="4D5C1803"/>
    <w:rsid w:val="753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styleId="5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2020-04-30T01:03:00Z</dcterms:created>
  <dc:creator>海天工程咨询有限公司:海天工程咨询有限公司</dc:creator>
  <cp:lastModifiedBy>海天工程咨询有限公司:海天工程咨询有限公司</cp:lastModifiedBy>
  <dcterms:modified xsi:type="dcterms:W3CDTF">2020-04-30T02:38:46Z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