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70" w:rsidRPr="004214ED" w:rsidRDefault="00C90570" w:rsidP="00C90570">
      <w:pPr>
        <w:widowControl/>
        <w:shd w:val="clear" w:color="auto" w:fill="FFFFFF"/>
        <w:spacing w:line="500" w:lineRule="atLeast"/>
        <w:jc w:val="center"/>
        <w:rPr>
          <w:rFonts w:ascii="宋体" w:eastAsia="宋体" w:hAnsi="宋体" w:cs="宋体"/>
          <w:b/>
          <w:bCs/>
          <w:color w:val="333333"/>
          <w:kern w:val="0"/>
          <w:sz w:val="32"/>
          <w:szCs w:val="32"/>
          <w:shd w:val="clear" w:color="auto" w:fill="FFFFFF"/>
        </w:rPr>
      </w:pPr>
      <w:r w:rsidRPr="004214ED">
        <w:rPr>
          <w:rFonts w:ascii="宋体" w:eastAsia="宋体" w:hAnsi="宋体" w:cs="宋体" w:hint="eastAsia"/>
          <w:b/>
          <w:bCs/>
          <w:color w:val="333333"/>
          <w:kern w:val="0"/>
          <w:sz w:val="32"/>
          <w:szCs w:val="32"/>
          <w:shd w:val="clear" w:color="auto" w:fill="FFFFFF"/>
        </w:rPr>
        <w:t>大地坐标转换数据项目</w:t>
      </w:r>
    </w:p>
    <w:p w:rsidR="00C90570" w:rsidRPr="00481AF2" w:rsidRDefault="00C90570" w:rsidP="00C90570">
      <w:pPr>
        <w:widowControl/>
        <w:shd w:val="clear" w:color="auto" w:fill="FFFFFF"/>
        <w:spacing w:line="500" w:lineRule="atLeast"/>
        <w:jc w:val="center"/>
        <w:rPr>
          <w:rFonts w:ascii="宋体" w:eastAsia="宋体" w:hAnsi="宋体" w:cs="宋体"/>
          <w:color w:val="333333"/>
          <w:kern w:val="0"/>
          <w:sz w:val="24"/>
          <w:szCs w:val="24"/>
        </w:rPr>
      </w:pPr>
      <w:r w:rsidRPr="00481AF2">
        <w:rPr>
          <w:rFonts w:ascii="宋体" w:eastAsia="宋体" w:hAnsi="宋体" w:cs="宋体" w:hint="eastAsia"/>
          <w:b/>
          <w:bCs/>
          <w:color w:val="333333"/>
          <w:kern w:val="0"/>
          <w:sz w:val="32"/>
          <w:szCs w:val="32"/>
          <w:shd w:val="clear" w:color="auto" w:fill="FFFFFF"/>
        </w:rPr>
        <w:t>评标结果公示</w:t>
      </w:r>
    </w:p>
    <w:p w:rsidR="00C90570" w:rsidRPr="00481AF2" w:rsidRDefault="00C90570" w:rsidP="00C90570">
      <w:pPr>
        <w:widowControl/>
        <w:shd w:val="clear" w:color="auto" w:fill="FFFFFF"/>
        <w:spacing w:line="440" w:lineRule="atLeast"/>
        <w:ind w:firstLineChars="150" w:firstLine="360"/>
        <w:jc w:val="left"/>
        <w:rPr>
          <w:rFonts w:ascii="宋体" w:eastAsia="宋体" w:hAnsi="宋体" w:cs="宋体"/>
          <w:color w:val="333333"/>
          <w:kern w:val="0"/>
          <w:sz w:val="24"/>
          <w:szCs w:val="24"/>
        </w:rPr>
      </w:pPr>
      <w:r w:rsidRPr="005A1ABF">
        <w:rPr>
          <w:rFonts w:ascii="宋体" w:eastAsia="宋体" w:hAnsi="宋体" w:cs="宋体" w:hint="eastAsia"/>
          <w:color w:val="333333"/>
          <w:kern w:val="0"/>
          <w:sz w:val="24"/>
          <w:szCs w:val="24"/>
        </w:rPr>
        <w:t>中大宇辰项目管理有限公司</w:t>
      </w:r>
      <w:r w:rsidRPr="00481AF2">
        <w:rPr>
          <w:rFonts w:ascii="宋体" w:eastAsia="宋体" w:hAnsi="宋体" w:cs="宋体" w:hint="eastAsia"/>
          <w:color w:val="333333"/>
          <w:kern w:val="0"/>
          <w:sz w:val="24"/>
          <w:szCs w:val="24"/>
        </w:rPr>
        <w:t>受</w:t>
      </w:r>
      <w:r w:rsidRPr="00D93DE9">
        <w:rPr>
          <w:rFonts w:ascii="宋体" w:eastAsia="宋体" w:hAnsi="宋体" w:cs="宋体" w:hint="eastAsia"/>
          <w:color w:val="333333"/>
          <w:kern w:val="0"/>
          <w:sz w:val="24"/>
          <w:szCs w:val="24"/>
        </w:rPr>
        <w:t>杞县自然资源局</w:t>
      </w:r>
      <w:r w:rsidRPr="00481AF2">
        <w:rPr>
          <w:rFonts w:ascii="宋体" w:eastAsia="宋体" w:hAnsi="宋体" w:cs="宋体" w:hint="eastAsia"/>
          <w:color w:val="333333"/>
          <w:kern w:val="0"/>
          <w:sz w:val="24"/>
          <w:szCs w:val="24"/>
        </w:rPr>
        <w:t>的委托，就</w:t>
      </w:r>
      <w:r w:rsidRPr="004214ED">
        <w:rPr>
          <w:rFonts w:ascii="宋体" w:eastAsia="宋体" w:hAnsi="宋体" w:cs="宋体" w:hint="eastAsia"/>
          <w:color w:val="333333"/>
          <w:kern w:val="0"/>
          <w:sz w:val="24"/>
          <w:szCs w:val="24"/>
          <w:u w:val="single"/>
        </w:rPr>
        <w:t>大地坐标转换数据项目</w:t>
      </w:r>
      <w:r w:rsidRPr="00481AF2">
        <w:rPr>
          <w:rFonts w:ascii="宋体" w:eastAsia="宋体" w:hAnsi="宋体" w:cs="宋体" w:hint="eastAsia"/>
          <w:color w:val="333333"/>
          <w:kern w:val="0"/>
          <w:sz w:val="24"/>
          <w:szCs w:val="24"/>
        </w:rPr>
        <w:t>进行公开招标。在县采购办、县公管办的监督下，于20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3</w:t>
      </w:r>
      <w:r w:rsidRPr="00481AF2">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30</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10</w:t>
      </w:r>
      <w:r w:rsidRPr="00481AF2">
        <w:rPr>
          <w:rFonts w:ascii="宋体" w:eastAsia="宋体" w:hAnsi="宋体" w:cs="宋体" w:hint="eastAsia"/>
          <w:color w:val="333333"/>
          <w:kern w:val="0"/>
          <w:sz w:val="24"/>
          <w:szCs w:val="24"/>
        </w:rPr>
        <w:t>时30分整在杞县综合服务大厦</w:t>
      </w:r>
      <w:r>
        <w:rPr>
          <w:rFonts w:ascii="宋体" w:eastAsia="宋体" w:hAnsi="宋体" w:cs="宋体" w:hint="eastAsia"/>
          <w:color w:val="333333"/>
          <w:kern w:val="0"/>
          <w:sz w:val="24"/>
          <w:szCs w:val="24"/>
        </w:rPr>
        <w:t>4</w:t>
      </w:r>
      <w:r w:rsidRPr="00481AF2">
        <w:rPr>
          <w:rFonts w:ascii="宋体" w:eastAsia="宋体" w:hAnsi="宋体" w:cs="宋体" w:hint="eastAsia"/>
          <w:color w:val="333333"/>
          <w:kern w:val="0"/>
          <w:sz w:val="24"/>
          <w:szCs w:val="24"/>
        </w:rPr>
        <w:t>楼开标室准时开标。现就本次评标结果公示如下：</w:t>
      </w:r>
    </w:p>
    <w:p w:rsidR="00C90570" w:rsidRPr="00481AF2" w:rsidRDefault="00C90570" w:rsidP="00C90570">
      <w:pPr>
        <w:widowControl/>
        <w:shd w:val="clear" w:color="auto" w:fill="FFFFFF"/>
        <w:spacing w:line="440" w:lineRule="atLeast"/>
        <w:jc w:val="left"/>
        <w:rPr>
          <w:rFonts w:ascii="宋体" w:eastAsia="宋体" w:hAnsi="宋体" w:cs="宋体"/>
          <w:b/>
          <w:bCs/>
          <w:color w:val="333333"/>
          <w:kern w:val="0"/>
          <w:sz w:val="24"/>
          <w:szCs w:val="24"/>
        </w:rPr>
      </w:pPr>
      <w:r w:rsidRPr="00481AF2">
        <w:rPr>
          <w:rFonts w:ascii="宋体" w:eastAsia="宋体" w:hAnsi="宋体" w:cs="宋体" w:hint="eastAsia"/>
          <w:b/>
          <w:bCs/>
          <w:color w:val="333333"/>
          <w:kern w:val="0"/>
          <w:sz w:val="24"/>
          <w:szCs w:val="24"/>
        </w:rPr>
        <w:t>一、项目概况</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1、项目名称：</w:t>
      </w:r>
      <w:r>
        <w:rPr>
          <w:rFonts w:ascii="宋体" w:hAnsi="宋体" w:cs="宋体" w:hint="eastAsia"/>
          <w:color w:val="000000" w:themeColor="text1"/>
          <w:sz w:val="24"/>
        </w:rPr>
        <w:t>大地坐标转换数据项目</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2、项目编号：</w:t>
      </w:r>
      <w:r>
        <w:rPr>
          <w:rFonts w:ascii="宋体" w:hAnsi="宋体" w:cs="宋体" w:hint="eastAsia"/>
          <w:color w:val="000000" w:themeColor="text1"/>
          <w:sz w:val="24"/>
        </w:rPr>
        <w:t>ZDYCHN2020-011</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3、总投资额：</w:t>
      </w:r>
      <w:r w:rsidRPr="00C12B40">
        <w:rPr>
          <w:rFonts w:ascii="宋体" w:eastAsia="宋体" w:hAnsi="宋体" w:cs="宋体" w:hint="eastAsia"/>
          <w:color w:val="333333"/>
          <w:kern w:val="0"/>
          <w:sz w:val="24"/>
          <w:szCs w:val="24"/>
        </w:rPr>
        <w:t>人民币</w:t>
      </w:r>
      <w:r>
        <w:rPr>
          <w:rFonts w:ascii="宋体" w:hAnsi="宋体" w:cs="宋体" w:hint="eastAsia"/>
          <w:color w:val="000000" w:themeColor="text1"/>
          <w:sz w:val="24"/>
        </w:rPr>
        <w:t>31万元</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4、建设地点：开封市杞县境内</w:t>
      </w:r>
    </w:p>
    <w:p w:rsidR="00C90570" w:rsidRDefault="00C90570" w:rsidP="00C90570">
      <w:pPr>
        <w:spacing w:line="360" w:lineRule="auto"/>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5、</w:t>
      </w:r>
      <w:r w:rsidRPr="00BA6981">
        <w:rPr>
          <w:rFonts w:ascii="宋体" w:eastAsia="宋体" w:hAnsi="宋体" w:cs="宋体" w:hint="eastAsia"/>
          <w:color w:val="333333"/>
          <w:kern w:val="0"/>
          <w:sz w:val="24"/>
          <w:szCs w:val="24"/>
        </w:rPr>
        <w:t>谈判范围及要求：</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1.项目内容：</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杞县自然资源局需要转换的各类存量国土资源空间数据,主要包括基础地理数据、土地调查成果、土地资源管理成果等，</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2.</w:t>
      </w:r>
      <w:r>
        <w:rPr>
          <w:rFonts w:ascii="宋体" w:hAnsi="宋体" w:cs="宋体" w:hint="eastAsia"/>
          <w:bCs/>
          <w:sz w:val="24"/>
        </w:rPr>
        <w:tab/>
        <w:t>主要涵盖：</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遥感影像、土地利用现状、耕地后备资源、土地利用总体规划、土地整治规划、农用地分等、基本农田，土地资源批、供、用、补等各级各类相关数据。数据类型包含矢量数据、栅格数据等。数据组织形式包括以管理单元或空间数据库形式组织管理。</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2.1中小比例尺数据包括：</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土地利用总体规划数据、土地利用总体规划调整完善数据、建设用地项目预审数据、城乡建设用地增减挂钩数据、杞县土地整治规划数据、监测影像数据、第二次土地调查数据库数据、土地变更调查成果、耕地后备资源调查评价成果、基本农田数据库；耕保科问题图斑数据、不实耕地核查数据、监测图斑数据、卫片检查数据、年度耕地质量等别成果、土地级别与基准地价数据、征地数据、可利用城镇建设用地数据、一张图系统数据库数据。</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2.2大比例尺数据包括：</w:t>
      </w:r>
    </w:p>
    <w:p w:rsidR="00C90570" w:rsidRDefault="00C90570" w:rsidP="00C90570">
      <w:pPr>
        <w:shd w:val="clear" w:color="auto" w:fill="FFFFFF"/>
        <w:autoSpaceDE w:val="0"/>
        <w:spacing w:line="400" w:lineRule="atLeast"/>
        <w:ind w:firstLine="420"/>
        <w:rPr>
          <w:rFonts w:ascii="宋体" w:hAnsi="宋体" w:cs="宋体"/>
          <w:bCs/>
          <w:sz w:val="24"/>
        </w:rPr>
      </w:pPr>
      <w:r>
        <w:rPr>
          <w:rFonts w:ascii="宋体" w:hAnsi="宋体" w:cs="宋体" w:hint="eastAsia"/>
          <w:bCs/>
          <w:sz w:val="24"/>
        </w:rPr>
        <w:t>日常勘测数据、农村集体土地所有权数据、农村集体土地使有权确权登记数据、不动产登记数据。</w:t>
      </w:r>
    </w:p>
    <w:p w:rsidR="00C90570" w:rsidRPr="00481AF2" w:rsidRDefault="00C90570" w:rsidP="00C90570">
      <w:pPr>
        <w:widowControl/>
        <w:shd w:val="clear" w:color="auto" w:fill="FFFFFF"/>
        <w:spacing w:line="50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6、</w:t>
      </w:r>
      <w:r>
        <w:rPr>
          <w:rFonts w:ascii="宋体" w:hAnsi="宋体" w:cs="宋体" w:hint="eastAsia"/>
          <w:color w:val="000000" w:themeColor="text1"/>
          <w:sz w:val="24"/>
        </w:rPr>
        <w:t>服务期：1个月</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7、质量要求：</w:t>
      </w:r>
      <w:r>
        <w:rPr>
          <w:rFonts w:ascii="宋体" w:hAnsi="宋体" w:cs="宋体" w:hint="eastAsia"/>
          <w:color w:val="000000" w:themeColor="text1"/>
          <w:sz w:val="24"/>
        </w:rPr>
        <w:t>通过河南省测绘产品质量监督站的质量检验</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lastRenderedPageBreak/>
        <w:t>8、标段划分：</w:t>
      </w:r>
    </w:p>
    <w:p w:rsidR="00C90570"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本项目共分为</w:t>
      </w:r>
      <w:r>
        <w:rPr>
          <w:rFonts w:ascii="宋体" w:eastAsia="宋体" w:hAnsi="宋体" w:cs="宋体" w:hint="eastAsia"/>
          <w:color w:val="333333"/>
          <w:kern w:val="0"/>
          <w:sz w:val="24"/>
          <w:szCs w:val="24"/>
        </w:rPr>
        <w:t>1</w:t>
      </w:r>
      <w:r w:rsidRPr="00481AF2">
        <w:rPr>
          <w:rFonts w:ascii="宋体" w:eastAsia="宋体" w:hAnsi="宋体" w:cs="宋体" w:hint="eastAsia"/>
          <w:color w:val="333333"/>
          <w:kern w:val="0"/>
          <w:sz w:val="24"/>
          <w:szCs w:val="24"/>
        </w:rPr>
        <w:t>个标段；</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Pr>
          <w:rFonts w:ascii="宋体" w:hAnsi="宋体" w:cs="宋体" w:hint="eastAsia"/>
          <w:color w:val="000000" w:themeColor="text1"/>
          <w:sz w:val="24"/>
        </w:rPr>
        <w:t>大地坐标转换数据项目施工；</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二、公告发布媒体</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本项目的结果公告同时在《中国招标投标公共服务平台》、《河南省政府采购网》、《开封市公共资源交易信息网》上发布。</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三、评标信息</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评标时间：20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3</w:t>
      </w:r>
      <w:r w:rsidRPr="00481AF2">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30</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13</w:t>
      </w:r>
      <w:r w:rsidRPr="00481AF2">
        <w:rPr>
          <w:rFonts w:ascii="宋体" w:eastAsia="宋体" w:hAnsi="宋体" w:cs="宋体" w:hint="eastAsia"/>
          <w:color w:val="333333"/>
          <w:kern w:val="0"/>
          <w:sz w:val="24"/>
          <w:szCs w:val="24"/>
        </w:rPr>
        <w:t>时</w:t>
      </w:r>
      <w:r>
        <w:rPr>
          <w:rFonts w:ascii="宋体" w:eastAsia="宋体" w:hAnsi="宋体" w:cs="宋体" w:hint="eastAsia"/>
          <w:color w:val="333333"/>
          <w:kern w:val="0"/>
          <w:sz w:val="24"/>
          <w:szCs w:val="24"/>
        </w:rPr>
        <w:t>30</w:t>
      </w:r>
      <w:r w:rsidRPr="00481AF2">
        <w:rPr>
          <w:rFonts w:ascii="宋体" w:eastAsia="宋体" w:hAnsi="宋体" w:cs="宋体" w:hint="eastAsia"/>
          <w:color w:val="333333"/>
          <w:kern w:val="0"/>
          <w:sz w:val="24"/>
          <w:szCs w:val="24"/>
        </w:rPr>
        <w:t>分</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评标地点：杞县综合服务大厦十一楼评标室</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w:t>
      </w:r>
      <w:r>
        <w:rPr>
          <w:rFonts w:ascii="宋体" w:eastAsia="宋体" w:hAnsi="宋体" w:cs="宋体" w:hint="eastAsia"/>
          <w:color w:val="333333"/>
          <w:kern w:val="0"/>
          <w:sz w:val="24"/>
          <w:szCs w:val="24"/>
        </w:rPr>
        <w:t>组长</w:t>
      </w:r>
      <w:r w:rsidRPr="00481AF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刘辉</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评委成员：</w:t>
      </w:r>
      <w:r>
        <w:rPr>
          <w:rFonts w:ascii="宋体" w:eastAsia="宋体" w:hAnsi="宋体" w:cs="宋体" w:hint="eastAsia"/>
          <w:color w:val="333333"/>
          <w:kern w:val="0"/>
          <w:sz w:val="24"/>
          <w:szCs w:val="24"/>
        </w:rPr>
        <w:t>王燕，霍鑫</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四、否决投标原因</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无</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五、评标结果</w:t>
      </w:r>
    </w:p>
    <w:p w:rsidR="00C90570" w:rsidRPr="001D32A9" w:rsidRDefault="005956CD" w:rsidP="00C90570">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成交人：河南省地图院</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成交</w:t>
      </w:r>
      <w:r w:rsidRPr="00481AF2">
        <w:rPr>
          <w:rFonts w:ascii="宋体" w:eastAsia="宋体" w:hAnsi="宋体" w:cs="宋体" w:hint="eastAsia"/>
          <w:color w:val="333333"/>
          <w:kern w:val="0"/>
          <w:sz w:val="24"/>
          <w:szCs w:val="24"/>
        </w:rPr>
        <w:t>报价：</w:t>
      </w:r>
      <w:r w:rsidR="005956CD">
        <w:rPr>
          <w:rFonts w:ascii="宋体" w:eastAsia="宋体" w:hAnsi="宋体" w:cs="宋体" w:hint="eastAsia"/>
          <w:color w:val="333333"/>
          <w:kern w:val="0"/>
          <w:sz w:val="24"/>
          <w:szCs w:val="24"/>
        </w:rPr>
        <w:t>275000.00元</w:t>
      </w:r>
    </w:p>
    <w:p w:rsidR="002470D2" w:rsidRDefault="002470D2" w:rsidP="00C90570">
      <w:pPr>
        <w:widowControl/>
        <w:shd w:val="clear" w:color="auto" w:fill="FFFFFF"/>
        <w:spacing w:line="440" w:lineRule="atLeast"/>
        <w:jc w:val="left"/>
        <w:rPr>
          <w:rFonts w:ascii="宋体" w:hAnsi="宋体" w:cs="宋体"/>
          <w:color w:val="000000" w:themeColor="text1"/>
          <w:sz w:val="24"/>
        </w:rPr>
      </w:pPr>
      <w:r>
        <w:rPr>
          <w:rFonts w:ascii="宋体" w:hAnsi="宋体" w:cs="宋体" w:hint="eastAsia"/>
          <w:color w:val="000000" w:themeColor="text1"/>
          <w:sz w:val="24"/>
        </w:rPr>
        <w:t>服务期：1个月</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投标质量：</w:t>
      </w:r>
      <w:r w:rsidR="002470D2">
        <w:rPr>
          <w:rFonts w:ascii="宋体" w:hAnsi="宋体" w:cs="宋体" w:hint="eastAsia"/>
          <w:color w:val="000000" w:themeColor="text1"/>
          <w:sz w:val="24"/>
        </w:rPr>
        <w:t>通过河南省测绘产品质量监督站的质量检验</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六、公示期限</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20</w:t>
      </w:r>
      <w:r w:rsidRPr="00481AF2">
        <w:rPr>
          <w:rFonts w:ascii="宋体" w:eastAsia="宋体" w:hAnsi="宋体" w:cs="宋体" w:hint="eastAsia"/>
          <w:color w:val="000000"/>
          <w:kern w:val="0"/>
          <w:sz w:val="24"/>
          <w:szCs w:val="24"/>
        </w:rPr>
        <w:t>年</w:t>
      </w:r>
      <w:r w:rsidR="005956CD">
        <w:rPr>
          <w:rFonts w:ascii="宋体" w:eastAsia="宋体" w:hAnsi="宋体" w:cs="宋体" w:hint="eastAsia"/>
          <w:color w:val="000000"/>
          <w:kern w:val="0"/>
          <w:sz w:val="24"/>
          <w:szCs w:val="24"/>
        </w:rPr>
        <w:t>4</w:t>
      </w:r>
      <w:r w:rsidRPr="00481AF2">
        <w:rPr>
          <w:rFonts w:ascii="宋体" w:eastAsia="宋体" w:hAnsi="宋体" w:cs="宋体" w:hint="eastAsia"/>
          <w:color w:val="000000"/>
          <w:kern w:val="0"/>
          <w:sz w:val="24"/>
          <w:szCs w:val="24"/>
        </w:rPr>
        <w:t>月</w:t>
      </w:r>
      <w:r w:rsidR="005956CD">
        <w:rPr>
          <w:rFonts w:ascii="宋体" w:eastAsia="宋体" w:hAnsi="宋体" w:cs="宋体" w:hint="eastAsia"/>
          <w:color w:val="000000"/>
          <w:kern w:val="0"/>
          <w:sz w:val="24"/>
          <w:szCs w:val="24"/>
        </w:rPr>
        <w:t>1</w:t>
      </w:r>
      <w:r w:rsidRPr="00481AF2">
        <w:rPr>
          <w:rFonts w:ascii="宋体" w:eastAsia="宋体" w:hAnsi="宋体" w:cs="宋体" w:hint="eastAsia"/>
          <w:color w:val="000000"/>
          <w:kern w:val="0"/>
          <w:sz w:val="24"/>
          <w:szCs w:val="24"/>
        </w:rPr>
        <w:t>日至2020年</w:t>
      </w:r>
      <w:r w:rsidR="005956CD">
        <w:rPr>
          <w:rFonts w:ascii="宋体" w:eastAsia="宋体" w:hAnsi="宋体" w:cs="宋体" w:hint="eastAsia"/>
          <w:color w:val="000000"/>
          <w:kern w:val="0"/>
          <w:sz w:val="24"/>
          <w:szCs w:val="24"/>
        </w:rPr>
        <w:t>4</w:t>
      </w:r>
      <w:r w:rsidRPr="00481AF2">
        <w:rPr>
          <w:rFonts w:ascii="宋体" w:eastAsia="宋体" w:hAnsi="宋体" w:cs="宋体" w:hint="eastAsia"/>
          <w:color w:val="000000"/>
          <w:kern w:val="0"/>
          <w:sz w:val="24"/>
          <w:szCs w:val="24"/>
        </w:rPr>
        <w:t>月</w:t>
      </w:r>
      <w:bookmarkStart w:id="0" w:name="_GoBack"/>
      <w:bookmarkEnd w:id="0"/>
      <w:r w:rsidR="005956CD">
        <w:rPr>
          <w:rFonts w:ascii="宋体" w:eastAsia="宋体" w:hAnsi="宋体" w:cs="宋体" w:hint="eastAsia"/>
          <w:color w:val="000000"/>
          <w:kern w:val="0"/>
          <w:sz w:val="24"/>
          <w:szCs w:val="24"/>
        </w:rPr>
        <w:t>1</w:t>
      </w:r>
      <w:r w:rsidR="005956CD" w:rsidRPr="00481AF2">
        <w:rPr>
          <w:rFonts w:ascii="宋体" w:eastAsia="宋体" w:hAnsi="宋体" w:cs="宋体" w:hint="eastAsia"/>
          <w:color w:val="000000"/>
          <w:kern w:val="0"/>
          <w:sz w:val="24"/>
          <w:szCs w:val="24"/>
        </w:rPr>
        <w:t>日</w:t>
      </w:r>
      <w:r w:rsidR="005956CD">
        <w:rPr>
          <w:rFonts w:ascii="宋体" w:eastAsia="宋体" w:hAnsi="宋体" w:cs="宋体" w:hint="eastAsia"/>
          <w:color w:val="000000"/>
          <w:kern w:val="0"/>
          <w:sz w:val="24"/>
          <w:szCs w:val="24"/>
        </w:rPr>
        <w:t>（一个工作日）</w:t>
      </w:r>
    </w:p>
    <w:p w:rsidR="00CA5DF5" w:rsidRPr="00CA5DF5" w:rsidRDefault="00CA5DF5" w:rsidP="00CA5DF5">
      <w:pPr>
        <w:widowControl/>
        <w:shd w:val="clear" w:color="auto" w:fill="FFFFFF"/>
        <w:spacing w:line="300" w:lineRule="atLeast"/>
        <w:jc w:val="left"/>
        <w:rPr>
          <w:rFonts w:ascii="宋体" w:eastAsia="宋体" w:hAnsi="宋体" w:cs="宋体"/>
          <w:color w:val="333333"/>
          <w:kern w:val="0"/>
          <w:sz w:val="24"/>
          <w:szCs w:val="24"/>
        </w:rPr>
      </w:pPr>
      <w:r w:rsidRPr="00CA5DF5">
        <w:rPr>
          <w:rFonts w:ascii="宋体" w:eastAsia="宋体" w:hAnsi="宋体"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CA5DF5" w:rsidRPr="00CA5DF5" w:rsidRDefault="00CA5DF5" w:rsidP="00CA5DF5">
      <w:pPr>
        <w:widowControl/>
        <w:shd w:val="clear" w:color="auto" w:fill="FFFFFF"/>
        <w:spacing w:line="440" w:lineRule="atLeast"/>
        <w:ind w:firstLine="240"/>
        <w:jc w:val="left"/>
        <w:rPr>
          <w:rFonts w:ascii="宋体" w:eastAsia="宋体" w:hAnsi="宋体" w:cs="宋体"/>
          <w:color w:val="333333"/>
          <w:kern w:val="0"/>
          <w:sz w:val="24"/>
          <w:szCs w:val="24"/>
        </w:rPr>
      </w:pPr>
      <w:r w:rsidRPr="00CA5DF5">
        <w:rPr>
          <w:rFonts w:ascii="宋体" w:eastAsia="宋体" w:hAnsi="宋体" w:cs="宋体" w:hint="eastAsia"/>
          <w:color w:val="333333"/>
          <w:kern w:val="0"/>
          <w:sz w:val="24"/>
          <w:szCs w:val="24"/>
        </w:rPr>
        <w:t>2、投诉材料递交地址：杞县综合服务大厦十二楼（杞县公共资源交易管理委员会办公室），联系电话：0371-28666977。</w:t>
      </w:r>
    </w:p>
    <w:p w:rsidR="00C90570" w:rsidRPr="00481AF2" w:rsidRDefault="00C90570" w:rsidP="00C9057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七、联系方式</w:t>
      </w:r>
    </w:p>
    <w:p w:rsidR="00C90570" w:rsidRPr="00D93DE9" w:rsidRDefault="00C90570" w:rsidP="00C90570">
      <w:pPr>
        <w:spacing w:line="460" w:lineRule="exact"/>
        <w:ind w:firstLineChars="100" w:firstLine="24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 xml:space="preserve">  招标人：杞县自然资源局</w:t>
      </w:r>
    </w:p>
    <w:p w:rsidR="005956CD" w:rsidRDefault="005956CD" w:rsidP="005956CD">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联系人：卢女士</w:t>
      </w:r>
    </w:p>
    <w:p w:rsidR="005956CD" w:rsidRDefault="005956CD" w:rsidP="005956CD">
      <w:pPr>
        <w:spacing w:line="460" w:lineRule="exact"/>
        <w:ind w:firstLineChars="300" w:firstLine="720"/>
        <w:rPr>
          <w:rFonts w:ascii="宋体" w:hAnsi="宋体" w:cs="宋体"/>
          <w:color w:val="000000" w:themeColor="text1"/>
          <w:sz w:val="24"/>
        </w:rPr>
      </w:pPr>
      <w:r>
        <w:rPr>
          <w:rFonts w:ascii="宋体" w:hAnsi="宋体" w:cs="宋体" w:hint="eastAsia"/>
          <w:color w:val="000000" w:themeColor="text1"/>
          <w:sz w:val="24"/>
        </w:rPr>
        <w:t>联系电话：13723214909</w:t>
      </w:r>
    </w:p>
    <w:p w:rsidR="00C90570" w:rsidRPr="00D93DE9" w:rsidRDefault="00C90570" w:rsidP="005956CD">
      <w:pPr>
        <w:spacing w:line="460" w:lineRule="exact"/>
        <w:ind w:firstLineChars="300" w:firstLine="72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地址： 杞县南环路中段路南6号</w:t>
      </w:r>
    </w:p>
    <w:p w:rsidR="00C90570" w:rsidRPr="00D93DE9" w:rsidRDefault="00C90570" w:rsidP="005956CD">
      <w:pPr>
        <w:spacing w:line="460" w:lineRule="exact"/>
        <w:ind w:firstLineChars="300" w:firstLine="72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lastRenderedPageBreak/>
        <w:t xml:space="preserve">代理机构：中大宇辰项目管理有限公司 </w:t>
      </w:r>
    </w:p>
    <w:p w:rsidR="00C90570" w:rsidRDefault="00C90570" w:rsidP="005956CD">
      <w:pPr>
        <w:spacing w:line="460" w:lineRule="exact"/>
        <w:ind w:firstLineChars="300" w:firstLine="72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联系人： 张先生</w:t>
      </w:r>
    </w:p>
    <w:p w:rsidR="00C90570" w:rsidRPr="00D93DE9" w:rsidRDefault="00C90570" w:rsidP="005956CD">
      <w:pPr>
        <w:spacing w:line="460" w:lineRule="exact"/>
        <w:ind w:firstLineChars="300" w:firstLine="72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 xml:space="preserve">联系电话： </w:t>
      </w:r>
      <w:r w:rsidRPr="00D93DE9">
        <w:rPr>
          <w:rFonts w:ascii="宋体" w:eastAsia="宋体" w:hAnsi="宋体" w:cs="宋体"/>
          <w:color w:val="333333"/>
          <w:kern w:val="0"/>
          <w:sz w:val="24"/>
          <w:szCs w:val="24"/>
        </w:rPr>
        <w:t>17131597000</w:t>
      </w:r>
    </w:p>
    <w:p w:rsidR="00C90570" w:rsidRPr="00D93DE9" w:rsidRDefault="00C90570" w:rsidP="005956CD">
      <w:pPr>
        <w:spacing w:line="460" w:lineRule="exact"/>
        <w:ind w:firstLineChars="300" w:firstLine="72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地址：石家庄长安区建华大街7号</w:t>
      </w:r>
    </w:p>
    <w:p w:rsidR="00C90570" w:rsidRPr="00D93DE9" w:rsidRDefault="00C90570" w:rsidP="00C90570">
      <w:pPr>
        <w:rPr>
          <w:rFonts w:ascii="宋体" w:eastAsia="宋体" w:hAnsi="宋体" w:cs="宋体"/>
          <w:color w:val="333333"/>
          <w:kern w:val="0"/>
          <w:sz w:val="24"/>
          <w:szCs w:val="24"/>
        </w:rPr>
      </w:pPr>
    </w:p>
    <w:p w:rsidR="00C90570" w:rsidRPr="00CD0CD0" w:rsidRDefault="00C90570" w:rsidP="00C90570"/>
    <w:p w:rsidR="00ED5557" w:rsidRPr="00C90570" w:rsidRDefault="00ED5557"/>
    <w:sectPr w:rsidR="00ED5557" w:rsidRPr="00C90570" w:rsidSect="00D426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4C" w:rsidRDefault="005C0F4C" w:rsidP="00CA5DF5">
      <w:r>
        <w:separator/>
      </w:r>
    </w:p>
  </w:endnote>
  <w:endnote w:type="continuationSeparator" w:id="1">
    <w:p w:rsidR="005C0F4C" w:rsidRDefault="005C0F4C" w:rsidP="00CA5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4C" w:rsidRDefault="005C0F4C" w:rsidP="00CA5DF5">
      <w:r>
        <w:separator/>
      </w:r>
    </w:p>
  </w:footnote>
  <w:footnote w:type="continuationSeparator" w:id="1">
    <w:p w:rsidR="005C0F4C" w:rsidRDefault="005C0F4C" w:rsidP="00CA5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570"/>
    <w:rsid w:val="00037AC5"/>
    <w:rsid w:val="000B1BD5"/>
    <w:rsid w:val="002470D2"/>
    <w:rsid w:val="0040645F"/>
    <w:rsid w:val="005956CD"/>
    <w:rsid w:val="005C0F4C"/>
    <w:rsid w:val="00C90570"/>
    <w:rsid w:val="00CA5DF5"/>
    <w:rsid w:val="00ED5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5DF5"/>
    <w:rPr>
      <w:sz w:val="18"/>
      <w:szCs w:val="18"/>
    </w:rPr>
  </w:style>
  <w:style w:type="paragraph" w:styleId="a4">
    <w:name w:val="footer"/>
    <w:basedOn w:val="a"/>
    <w:link w:val="Char0"/>
    <w:uiPriority w:val="99"/>
    <w:semiHidden/>
    <w:unhideWhenUsed/>
    <w:rsid w:val="00CA5D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5DF5"/>
    <w:rPr>
      <w:sz w:val="18"/>
      <w:szCs w:val="18"/>
    </w:rPr>
  </w:style>
</w:styles>
</file>

<file path=word/webSettings.xml><?xml version="1.0" encoding="utf-8"?>
<w:webSettings xmlns:r="http://schemas.openxmlformats.org/officeDocument/2006/relationships" xmlns:w="http://schemas.openxmlformats.org/wordprocessingml/2006/main">
  <w:divs>
    <w:div w:id="678627713">
      <w:bodyDiv w:val="1"/>
      <w:marLeft w:val="0"/>
      <w:marRight w:val="0"/>
      <w:marTop w:val="0"/>
      <w:marBottom w:val="0"/>
      <w:divBdr>
        <w:top w:val="none" w:sz="0" w:space="0" w:color="auto"/>
        <w:left w:val="none" w:sz="0" w:space="0" w:color="auto"/>
        <w:bottom w:val="none" w:sz="0" w:space="0" w:color="auto"/>
        <w:right w:val="none" w:sz="0" w:space="0" w:color="auto"/>
      </w:divBdr>
      <w:divsChild>
        <w:div w:id="1116943605">
          <w:marLeft w:val="0"/>
          <w:marRight w:val="0"/>
          <w:marTop w:val="0"/>
          <w:marBottom w:val="0"/>
          <w:divBdr>
            <w:top w:val="none" w:sz="0" w:space="0" w:color="auto"/>
            <w:left w:val="none" w:sz="0" w:space="0" w:color="auto"/>
            <w:bottom w:val="none" w:sz="0" w:space="0" w:color="auto"/>
            <w:right w:val="none" w:sz="0" w:space="0" w:color="auto"/>
          </w:divBdr>
          <w:divsChild>
            <w:div w:id="278069323">
              <w:marLeft w:val="0"/>
              <w:marRight w:val="0"/>
              <w:marTop w:val="0"/>
              <w:marBottom w:val="0"/>
              <w:divBdr>
                <w:top w:val="none" w:sz="0" w:space="0" w:color="auto"/>
                <w:left w:val="none" w:sz="0" w:space="0" w:color="auto"/>
                <w:bottom w:val="none" w:sz="0" w:space="0" w:color="auto"/>
                <w:right w:val="none" w:sz="0" w:space="0" w:color="auto"/>
              </w:divBdr>
              <w:divsChild>
                <w:div w:id="921254626">
                  <w:marLeft w:val="0"/>
                  <w:marRight w:val="0"/>
                  <w:marTop w:val="150"/>
                  <w:marBottom w:val="0"/>
                  <w:divBdr>
                    <w:top w:val="single" w:sz="4" w:space="15" w:color="DBDBDB"/>
                    <w:left w:val="single" w:sz="4" w:space="15" w:color="DBDBDB"/>
                    <w:bottom w:val="single" w:sz="4" w:space="15" w:color="DBDBDB"/>
                    <w:right w:val="single" w:sz="4" w:space="15" w:color="DBDBDB"/>
                  </w:divBdr>
                  <w:divsChild>
                    <w:div w:id="1346010092">
                      <w:marLeft w:val="0"/>
                      <w:marRight w:val="0"/>
                      <w:marTop w:val="150"/>
                      <w:marBottom w:val="0"/>
                      <w:divBdr>
                        <w:top w:val="none" w:sz="0" w:space="0" w:color="auto"/>
                        <w:left w:val="none" w:sz="0" w:space="0" w:color="auto"/>
                        <w:bottom w:val="none" w:sz="0" w:space="0" w:color="auto"/>
                        <w:right w:val="none" w:sz="0" w:space="0" w:color="auto"/>
                      </w:divBdr>
                      <w:divsChild>
                        <w:div w:id="1136872776">
                          <w:marLeft w:val="0"/>
                          <w:marRight w:val="0"/>
                          <w:marTop w:val="0"/>
                          <w:marBottom w:val="0"/>
                          <w:divBdr>
                            <w:top w:val="none" w:sz="0" w:space="0" w:color="auto"/>
                            <w:left w:val="none" w:sz="0" w:space="0" w:color="auto"/>
                            <w:bottom w:val="none" w:sz="0" w:space="0" w:color="auto"/>
                            <w:right w:val="none" w:sz="0" w:space="0" w:color="auto"/>
                          </w:divBdr>
                          <w:divsChild>
                            <w:div w:id="11191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中大宇辰项目管理有限公司:中大宇辰项目管理有限公司</dc:creator>
  <cp:lastModifiedBy>中大宇辰项目管理有限公司:中大宇辰项目管理有限公司</cp:lastModifiedBy>
  <cp:revision>4</cp:revision>
  <dcterms:created xsi:type="dcterms:W3CDTF">2020-03-30T08:50:00Z</dcterms:created>
  <dcterms:modified xsi:type="dcterms:W3CDTF">2020-03-31T02:33:00Z</dcterms:modified>
</cp:coreProperties>
</file>