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b/>
          <w:bCs/>
          <w:sz w:val="28"/>
          <w:szCs w:val="28"/>
          <w:lang w:val="en-US"/>
        </w:rPr>
      </w:pPr>
      <w:r>
        <w:rPr>
          <w:rFonts w:hint="eastAsia" w:ascii="Calibri" w:hAnsi="Calibri" w:eastAsia="宋体" w:cs="宋体"/>
          <w:b/>
          <w:bCs/>
          <w:kern w:val="2"/>
          <w:sz w:val="28"/>
          <w:szCs w:val="28"/>
          <w:lang w:val="en-US" w:eastAsia="zh-CN" w:bidi="ar"/>
        </w:rPr>
        <w:t>尉州新天地住宅及商业销售及运营服务招标项目（二次）变更公告</w:t>
      </w:r>
    </w:p>
    <w:p>
      <w:pPr>
        <w:keepNext w:val="0"/>
        <w:keepLines w:val="0"/>
        <w:widowControl w:val="0"/>
        <w:suppressLineNumbers w:val="0"/>
        <w:spacing w:before="0" w:beforeAutospacing="0" w:after="0" w:afterAutospacing="0"/>
        <w:ind w:left="0" w:right="0"/>
        <w:jc w:val="both"/>
        <w:rPr>
          <w:rFonts w:hint="eastAsia" w:ascii="Calibri" w:hAnsi="Calibri" w:eastAsia="宋体" w:cs="宋体"/>
          <w:kern w:val="2"/>
          <w:sz w:val="21"/>
          <w:szCs w:val="22"/>
          <w:lang w:val="en-US" w:eastAsia="zh-CN" w:bidi="ar"/>
        </w:rPr>
      </w:pP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一、项目名称：尉州</w:t>
      </w:r>
      <w:bookmarkStart w:id="0" w:name="_GoBack"/>
      <w:bookmarkEnd w:id="0"/>
      <w:r>
        <w:rPr>
          <w:rFonts w:hint="eastAsia" w:asciiTheme="minorEastAsia" w:hAnsiTheme="minorEastAsia" w:eastAsiaTheme="minorEastAsia" w:cstheme="minorEastAsia"/>
          <w:kern w:val="2"/>
          <w:sz w:val="24"/>
          <w:szCs w:val="24"/>
          <w:lang w:val="en-US" w:eastAsia="zh-CN" w:bidi="ar"/>
        </w:rPr>
        <w:t>新天地住宅及商业销售及运营服务招标项目（二次）</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二、项目编号：尉金财采201910</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三、</w:t>
      </w:r>
      <w:r>
        <w:rPr>
          <w:rFonts w:hint="eastAsia" w:asciiTheme="minorEastAsia" w:hAnsiTheme="minorEastAsia" w:eastAsiaTheme="minorEastAsia" w:cstheme="minorEastAsia"/>
          <w:color w:val="333333"/>
          <w:sz w:val="24"/>
          <w:szCs w:val="24"/>
          <w:lang w:val="en-US" w:eastAsia="zh-CN"/>
        </w:rPr>
        <w:t>首次公告日期及发布媒介</w:t>
      </w:r>
      <w:r>
        <w:rPr>
          <w:rFonts w:hint="eastAsia" w:asciiTheme="minorEastAsia" w:hAnsiTheme="minorEastAsia" w:eastAsiaTheme="minorEastAsia" w:cstheme="minorEastAsia"/>
          <w:kern w:val="2"/>
          <w:sz w:val="24"/>
          <w:szCs w:val="24"/>
          <w:lang w:val="en-US" w:eastAsia="zh-CN" w:bidi="ar"/>
        </w:rPr>
        <w:t>：2020年1月16日；</w:t>
      </w:r>
      <w:r>
        <w:rPr>
          <w:rFonts w:hint="eastAsia" w:asciiTheme="minorEastAsia" w:hAnsiTheme="minorEastAsia" w:eastAsiaTheme="minorEastAsia" w:cstheme="minorEastAsia"/>
          <w:kern w:val="2"/>
          <w:sz w:val="24"/>
          <w:szCs w:val="24"/>
          <w:lang w:val="en-US" w:eastAsia="zh-CN" w:bidi="ar"/>
        </w:rPr>
        <w:t>《中国采购与招标网》、《河南省政府采购网》及《开封市公共资源交易信息网》</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四、变更内容：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根据尉氏县公共资源交易中心关于暂停所有已预订场地项目的进场交易和新项目进场预订的通知，为全力做好疫情防控工作，现就尉州新天地住宅及商业销售及运营服务招标项目（二次）项目投标截止时间（投标文件上传截止时间）再次进行延期，具体开标时间另行通知。</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五、联系事项：</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招标人：尉氏县金财投资发展有限公司</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 xml:space="preserve">地址：尉氏县城尉州大道中段 </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 xml:space="preserve">联系人：王先生 </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电话：18338433200</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代理机构：河南正坤建设工程咨询有限公司</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联   系   人：马先生</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联 系 电 话：18738972222</w:t>
      </w:r>
    </w:p>
    <w:p>
      <w:pPr>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kern w:val="2"/>
          <w:sz w:val="24"/>
          <w:szCs w:val="24"/>
          <w:lang w:val="en-US" w:eastAsia="zh-CN" w:bidi="ar"/>
        </w:rPr>
        <w:t>地    址： 焦作市解放区塔南路569号-4付03号</w:t>
      </w:r>
    </w:p>
    <w:p>
      <w:pPr>
        <w:keepNext w:val="0"/>
        <w:keepLines w:val="0"/>
        <w:widowControl w:val="0"/>
        <w:suppressLineNumbers w:val="0"/>
        <w:spacing w:before="0" w:beforeAutospacing="0" w:after="0" w:afterAutospacing="0"/>
        <w:ind w:left="0" w:right="0"/>
        <w:jc w:val="both"/>
        <w:rPr>
          <w:lang w:val="en-US"/>
        </w:rPr>
      </w:pPr>
    </w:p>
    <w:p>
      <w:pPr>
        <w:keepNext w:val="0"/>
        <w:keepLines w:val="0"/>
        <w:widowControl w:val="0"/>
        <w:suppressLineNumbers w:val="0"/>
        <w:spacing w:before="0" w:beforeAutospacing="0" w:after="0" w:afterAutospacing="0"/>
        <w:ind w:left="0" w:right="0"/>
        <w:jc w:val="both"/>
        <w:rPr>
          <w:lang w:val="en-US"/>
        </w:rPr>
      </w:pPr>
    </w:p>
    <w:p/>
    <w:sectPr>
      <w:pgSz w:w="11906" w:h="16838"/>
      <w:pgMar w:top="1440" w:right="1800" w:bottom="1440" w:left="1800" w:header="851" w:footer="992"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variable"/>
    <w:sig w:usb0="00000003" w:usb1="288F0000" w:usb2="00000006" w:usb3="00000000" w:csb0="00040001" w:csb1="00000000"/>
  </w:font>
  <w:font w:name="Cambria Math">
    <w:panose1 w:val="02040503050406030204"/>
    <w:charset w:val="00"/>
    <w:family w:val="auto"/>
    <w:pitch w:val="variable"/>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93592B"/>
    <w:rsid w:val="02935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2020-03-04T02:28:00Z</dcterms:created>
  <dc:creator>二十面相</dc:creator>
  <cp:lastModifiedBy>二十面相</cp:lastModifiedBy>
  <cp:lastPrinted>2020-03-04T02:32:58Z</cp:lastPrinted>
  <dcterms:modified xsi:type="dcterms:W3CDTF">2020-03-04T02:33:19Z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