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E9" w:rsidRPr="002465E9" w:rsidRDefault="002465E9" w:rsidP="002465E9">
      <w:pPr>
        <w:widowControl w:val="0"/>
        <w:adjustRightInd/>
        <w:snapToGrid/>
        <w:spacing w:after="0" w:line="360" w:lineRule="auto"/>
        <w:jc w:val="center"/>
        <w:rPr>
          <w:rFonts w:ascii="宋体" w:hAnsi="宋体"/>
          <w:b/>
          <w:bCs/>
          <w:sz w:val="36"/>
          <w:szCs w:val="32"/>
        </w:rPr>
      </w:pPr>
      <w:r w:rsidRPr="002465E9">
        <w:rPr>
          <w:rFonts w:ascii="宋体" w:hAnsi="宋体" w:hint="eastAsia"/>
          <w:b/>
          <w:sz w:val="36"/>
          <w:szCs w:val="32"/>
        </w:rPr>
        <w:t>尉氏县城区域内病媒生物监测项目</w:t>
      </w:r>
    </w:p>
    <w:p w:rsidR="002465E9" w:rsidRPr="002465E9" w:rsidRDefault="002465E9" w:rsidP="002465E9">
      <w:pPr>
        <w:spacing w:line="360" w:lineRule="auto"/>
        <w:ind w:firstLineChars="200" w:firstLine="720"/>
        <w:jc w:val="center"/>
        <w:rPr>
          <w:rFonts w:ascii="宋体" w:hAnsi="宋体"/>
          <w:b/>
          <w:sz w:val="36"/>
          <w:szCs w:val="32"/>
        </w:rPr>
      </w:pPr>
      <w:r w:rsidRPr="002465E9">
        <w:rPr>
          <w:rFonts w:ascii="宋体" w:hAnsi="宋体" w:hint="eastAsia"/>
          <w:b/>
          <w:sz w:val="36"/>
          <w:szCs w:val="32"/>
        </w:rPr>
        <w:t>招标公告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智博国际工程咨询有限公司受尉氏县卫生健康委员会委托，就尉氏县城区域内病媒生物监测项目进行公开招标采购，现欢迎符合相关条件的投标人参加投标。</w:t>
      </w:r>
    </w:p>
    <w:p w:rsidR="002465E9" w:rsidRDefault="002465E9" w:rsidP="002465E9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项目名称：</w:t>
      </w:r>
      <w:r>
        <w:rPr>
          <w:rFonts w:ascii="宋体" w:hAnsi="宋体" w:hint="eastAsia"/>
          <w:sz w:val="24"/>
          <w:szCs w:val="24"/>
        </w:rPr>
        <w:t>尉氏县城区域内病媒生物监测项目</w:t>
      </w:r>
    </w:p>
    <w:p w:rsidR="002465E9" w:rsidRDefault="002465E9" w:rsidP="002465E9"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采购编号：</w:t>
      </w:r>
      <w:r>
        <w:rPr>
          <w:rFonts w:ascii="宋体" w:hAnsi="宋体" w:hint="eastAsia"/>
          <w:sz w:val="24"/>
          <w:szCs w:val="24"/>
        </w:rPr>
        <w:t>尉财采公开</w:t>
      </w:r>
      <w:r>
        <w:rPr>
          <w:rFonts w:ascii="宋体" w:hAnsi="宋体" w:hint="eastAsia"/>
          <w:sz w:val="24"/>
          <w:szCs w:val="24"/>
        </w:rPr>
        <w:t>105</w:t>
      </w:r>
    </w:p>
    <w:p w:rsidR="002465E9" w:rsidRDefault="002465E9" w:rsidP="002465E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三、项目简要说明：</w:t>
      </w:r>
    </w:p>
    <w:p w:rsidR="002465E9" w:rsidRDefault="002465E9" w:rsidP="002465E9">
      <w:pPr>
        <w:spacing w:line="360" w:lineRule="auto"/>
        <w:ind w:leftChars="114" w:left="1691" w:hangingChars="600" w:hanging="14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采购内容：尉氏县城区域内病媒生物监测服务，详见招标文件第五章“服务需求及技术要求”</w:t>
      </w:r>
    </w:p>
    <w:p w:rsidR="002465E9" w:rsidRDefault="002465E9" w:rsidP="002465E9">
      <w:pPr>
        <w:pStyle w:val="1"/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2.服务周期：两个周期</w:t>
      </w:r>
    </w:p>
    <w:p w:rsidR="002465E9" w:rsidRDefault="002465E9" w:rsidP="002465E9">
      <w:pPr>
        <w:pStyle w:val="1"/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3.服务质量:满足国家及相关行业要求</w:t>
      </w:r>
    </w:p>
    <w:p w:rsidR="002465E9" w:rsidRDefault="002465E9" w:rsidP="002465E9">
      <w:pPr>
        <w:pStyle w:val="1"/>
        <w:spacing w:line="360" w:lineRule="auto"/>
        <w:ind w:firstLineChars="100" w:firstLin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4.服务地点：</w:t>
      </w:r>
      <w:r>
        <w:rPr>
          <w:rFonts w:ascii="宋体" w:hAnsi="宋体" w:hint="eastAsia"/>
          <w:sz w:val="24"/>
          <w:szCs w:val="24"/>
        </w:rPr>
        <w:t>尉氏县城区域内</w:t>
      </w:r>
    </w:p>
    <w:p w:rsidR="002465E9" w:rsidRDefault="002465E9" w:rsidP="002465E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四、采购预算价：</w:t>
      </w: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35.6  </w:t>
      </w:r>
      <w:r>
        <w:rPr>
          <w:rFonts w:ascii="宋体" w:hAnsi="宋体" w:hint="eastAsia"/>
          <w:sz w:val="24"/>
          <w:szCs w:val="24"/>
        </w:rPr>
        <w:t>万元</w:t>
      </w:r>
    </w:p>
    <w:p w:rsidR="002465E9" w:rsidRDefault="002465E9" w:rsidP="002465E9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五、投标人资格要求：</w:t>
      </w:r>
    </w:p>
    <w:p w:rsidR="002465E9" w:rsidRDefault="002465E9" w:rsidP="002465E9">
      <w:pPr>
        <w:pStyle w:val="1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1、具有独立承担民事责任的能力；</w:t>
      </w:r>
    </w:p>
    <w:p w:rsidR="002465E9" w:rsidRDefault="002465E9" w:rsidP="002465E9">
      <w:pPr>
        <w:pStyle w:val="1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2、具有良好的商业信誉和健全的财务会计制度；</w:t>
      </w:r>
    </w:p>
    <w:p w:rsidR="002465E9" w:rsidRDefault="002465E9" w:rsidP="002465E9">
      <w:pPr>
        <w:pStyle w:val="1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3、具有履行合同所必需的设备和专业技术能力；</w:t>
      </w:r>
    </w:p>
    <w:p w:rsidR="002465E9" w:rsidRDefault="002465E9" w:rsidP="002465E9">
      <w:pPr>
        <w:pStyle w:val="1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4、有依法缴纳税收和社会保障资金的良好记录；</w:t>
      </w:r>
    </w:p>
    <w:p w:rsidR="002465E9" w:rsidRDefault="002465E9" w:rsidP="002465E9">
      <w:pPr>
        <w:pStyle w:val="1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5、参加政府采购活动前三年内，在经营活动中没有违法记录；</w:t>
      </w:r>
    </w:p>
    <w:p w:rsidR="002465E9" w:rsidRDefault="002465E9" w:rsidP="002465E9">
      <w:pPr>
        <w:pStyle w:val="1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6、根据《关于在政府采购活动中查询及使用信用记录有关问题的通知》(财库[2016]125号) 和豫财购【2016】15号的规定，对列入失信被执行人、</w:t>
      </w:r>
      <w:r>
        <w:rPr>
          <w:rFonts w:ascii="宋体" w:hAnsi="宋体" w:cs="宋体" w:hint="eastAsia"/>
          <w:sz w:val="24"/>
          <w:szCs w:val="24"/>
        </w:rPr>
        <w:lastRenderedPageBreak/>
        <w:t>重大税收违法案件当事人名单、政府采购严重违法失信行为记录名单的供应商，拒绝参与本项目政府采购活动。【资格审查时，采购人、采购代理机构通过“信用中国”网站（</w:t>
      </w:r>
      <w:r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238125" cy="180975"/>
            <wp:effectExtent l="0" t="0" r="9525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szCs w:val="24"/>
        </w:rPr>
        <w:t>www.creditchina.gov.cn）、中国政府采购网（</w:t>
      </w:r>
      <w:r>
        <w:rPr>
          <w:rFonts w:ascii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238125" cy="180975"/>
            <wp:effectExtent l="0" t="0" r="9525" b="9525"/>
            <wp:docPr id="6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szCs w:val="24"/>
        </w:rPr>
        <w:t>www.ccgp.gov.cn）等渠道查询相关主体信用记录,信用信息查询记录及相关证据与其他采购文件一并保存。查询截止时间：本项目投标截止时间】</w:t>
      </w:r>
    </w:p>
    <w:p w:rsidR="002465E9" w:rsidRDefault="002465E9" w:rsidP="002465E9">
      <w:pPr>
        <w:pStyle w:val="1"/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7、单位负责人为同一人或者存在直接控股、管理关系的不同投标人，不得参加同一合同项下的政府采购活动。</w:t>
      </w:r>
    </w:p>
    <w:p w:rsidR="002465E9" w:rsidRDefault="002465E9" w:rsidP="002465E9">
      <w:pPr>
        <w:pStyle w:val="1"/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8、本项目不接受联合体投标。</w:t>
      </w:r>
      <w:bookmarkStart w:id="0" w:name="_Toc14035"/>
      <w:bookmarkStart w:id="1" w:name="_Toc31951"/>
      <w:bookmarkEnd w:id="0"/>
      <w:bookmarkEnd w:id="1"/>
    </w:p>
    <w:p w:rsidR="002465E9" w:rsidRDefault="002465E9" w:rsidP="002465E9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2465E9" w:rsidRDefault="002465E9" w:rsidP="002465E9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六、招标文件的获取：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、投标人应注册成为开封市公共资源交易中心网站会员并取得</w:t>
      </w:r>
      <w:r>
        <w:rPr>
          <w:rFonts w:ascii="宋体" w:hAnsi="宋体" w:cs="宋体" w:hint="eastAsia"/>
          <w:sz w:val="24"/>
          <w:szCs w:val="24"/>
        </w:rPr>
        <w:t>CA</w:t>
      </w:r>
      <w:r>
        <w:rPr>
          <w:rFonts w:ascii="宋体" w:hAnsi="宋体" w:cs="宋体" w:hint="eastAsia"/>
          <w:sz w:val="24"/>
          <w:szCs w:val="24"/>
        </w:rPr>
        <w:t>密钥，请于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12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>13</w:t>
      </w:r>
      <w:r>
        <w:rPr>
          <w:rFonts w:ascii="宋体" w:hAnsi="宋体" w:cs="宋体" w:hint="eastAsia"/>
          <w:sz w:val="24"/>
          <w:szCs w:val="24"/>
        </w:rPr>
        <w:t>日上午</w:t>
      </w:r>
      <w:r>
        <w:rPr>
          <w:rFonts w:ascii="宋体" w:hAnsi="宋体" w:cs="宋体" w:hint="eastAsia"/>
          <w:sz w:val="24"/>
          <w:szCs w:val="24"/>
        </w:rPr>
        <w:t>8:00</w:t>
      </w:r>
      <w:r>
        <w:rPr>
          <w:rFonts w:ascii="宋体" w:hAnsi="宋体" w:cs="宋体" w:hint="eastAsia"/>
          <w:sz w:val="24"/>
          <w:szCs w:val="24"/>
        </w:rPr>
        <w:t>至</w:t>
      </w:r>
      <w:r>
        <w:rPr>
          <w:rFonts w:ascii="宋体" w:hAnsi="宋体" w:cs="宋体" w:hint="eastAsia"/>
          <w:sz w:val="24"/>
          <w:szCs w:val="24"/>
        </w:rPr>
        <w:t>2019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 xml:space="preserve">12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 w:hint="eastAsia"/>
          <w:sz w:val="24"/>
          <w:szCs w:val="24"/>
        </w:rPr>
        <w:t xml:space="preserve"> 19 </w:t>
      </w:r>
      <w:r>
        <w:rPr>
          <w:rFonts w:ascii="宋体" w:hAnsi="宋体" w:cs="宋体" w:hint="eastAsia"/>
          <w:sz w:val="24"/>
          <w:szCs w:val="24"/>
        </w:rPr>
        <w:t>日下午</w:t>
      </w:r>
      <w:r>
        <w:rPr>
          <w:rFonts w:ascii="宋体" w:hAnsi="宋体" w:cs="宋体" w:hint="eastAsia"/>
          <w:sz w:val="24"/>
          <w:szCs w:val="24"/>
        </w:rPr>
        <w:t>23:59</w:t>
      </w:r>
      <w:r>
        <w:rPr>
          <w:rFonts w:ascii="宋体" w:hAnsi="宋体" w:cs="宋体" w:hint="eastAsia"/>
          <w:sz w:val="24"/>
          <w:szCs w:val="24"/>
        </w:rPr>
        <w:t>点（法定公休日、法定节假日除外），在开封市公共资源交易中心网站</w:t>
      </w:r>
      <w:r>
        <w:rPr>
          <w:rFonts w:ascii="宋体" w:hAnsi="宋体" w:cs="宋体" w:hint="eastAsia"/>
          <w:sz w:val="24"/>
          <w:szCs w:val="24"/>
        </w:rPr>
        <w:t>http://www.kfsggzyjyw.cn:8080/ygpt/</w:t>
      </w:r>
      <w:r>
        <w:rPr>
          <w:rFonts w:ascii="宋体" w:hAnsi="宋体" w:cs="宋体" w:hint="eastAsia"/>
          <w:sz w:val="24"/>
          <w:szCs w:val="24"/>
        </w:rPr>
        <w:t>登录政采、工程业务系统，凭</w:t>
      </w:r>
      <w:r>
        <w:rPr>
          <w:rFonts w:ascii="宋体" w:hAnsi="宋体" w:cs="宋体" w:hint="eastAsia"/>
          <w:sz w:val="24"/>
          <w:szCs w:val="24"/>
        </w:rPr>
        <w:t>CA</w:t>
      </w:r>
      <w:r>
        <w:rPr>
          <w:rFonts w:ascii="宋体" w:hAnsi="宋体" w:cs="宋体" w:hint="eastAsia"/>
          <w:sz w:val="24"/>
          <w:szCs w:val="24"/>
        </w:rPr>
        <w:t>密钥登录会员系统，并按提示进行网上报名。投标人系统操作手册在开封市公共资源交易中心网站</w:t>
      </w:r>
      <w:hyperlink r:id="rId6" w:tgtFrame="http://www.kfsggzyjyw.cn/jzbwsx/_blank" w:history="1">
        <w:r>
          <w:rPr>
            <w:rFonts w:ascii="宋体" w:hAnsi="宋体" w:cs="宋体" w:hint="eastAsia"/>
            <w:sz w:val="24"/>
            <w:szCs w:val="24"/>
          </w:rPr>
          <w:t>http://www.kfsggzyjyw.cn/czgc/13525.htm</w:t>
        </w:r>
      </w:hyperlink>
      <w:r>
        <w:rPr>
          <w:rFonts w:ascii="宋体" w:hAnsi="宋体" w:cs="宋体" w:hint="eastAsia"/>
          <w:sz w:val="24"/>
          <w:szCs w:val="24"/>
        </w:rPr>
        <w:t>查看。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、报名成功后，投标人凭</w:t>
      </w:r>
      <w:r>
        <w:rPr>
          <w:rFonts w:ascii="宋体" w:hAnsi="宋体" w:cs="宋体" w:hint="eastAsia"/>
          <w:sz w:val="24"/>
          <w:szCs w:val="24"/>
        </w:rPr>
        <w:t>CA</w:t>
      </w:r>
      <w:r>
        <w:rPr>
          <w:rFonts w:ascii="宋体" w:hAnsi="宋体" w:cs="宋体" w:hint="eastAsia"/>
          <w:sz w:val="24"/>
          <w:szCs w:val="24"/>
        </w:rPr>
        <w:t>密钥登录会员系统，按要求下载电子招标文件。投标人未按规定下载电子招标文件的，其投标将被拒绝。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、获取招标文件后，投标人请到开封市公共资源交易中心网站登录政采、工程业务系统，凭</w:t>
      </w:r>
      <w:r>
        <w:rPr>
          <w:rFonts w:ascii="宋体" w:hAnsi="宋体" w:cs="宋体" w:hint="eastAsia"/>
          <w:sz w:val="24"/>
          <w:szCs w:val="24"/>
        </w:rPr>
        <w:t>CA</w:t>
      </w:r>
      <w:r>
        <w:rPr>
          <w:rFonts w:ascii="宋体" w:hAnsi="宋体" w:cs="宋体" w:hint="eastAsia"/>
          <w:sz w:val="24"/>
          <w:szCs w:val="24"/>
        </w:rPr>
        <w:t>密钥登录会员系统，在“组件下载”中下载最新版本的投标文件制作工具安装包，并使用安装后的最新版本投标文件制作工具制作电子投标文件。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4</w:t>
      </w:r>
      <w:r>
        <w:rPr>
          <w:rFonts w:ascii="宋体" w:hAnsi="宋体" w:cs="宋体" w:hint="eastAsia"/>
          <w:sz w:val="24"/>
          <w:szCs w:val="24"/>
        </w:rPr>
        <w:t>、请投标人时刻关注开封市公共资源交易中心网站和公司</w:t>
      </w:r>
      <w:r>
        <w:rPr>
          <w:rFonts w:ascii="宋体" w:hAnsi="宋体" w:cs="宋体" w:hint="eastAsia"/>
          <w:sz w:val="24"/>
          <w:szCs w:val="24"/>
        </w:rPr>
        <w:t>CA</w:t>
      </w:r>
      <w:r>
        <w:rPr>
          <w:rFonts w:ascii="宋体" w:hAnsi="宋体" w:cs="宋体" w:hint="eastAsia"/>
          <w:sz w:val="24"/>
          <w:szCs w:val="24"/>
        </w:rPr>
        <w:t>密钥推送消息。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CA</w:t>
      </w:r>
      <w:r>
        <w:rPr>
          <w:rFonts w:ascii="宋体" w:hAnsi="宋体" w:cs="宋体" w:hint="eastAsia"/>
          <w:sz w:val="24"/>
          <w:szCs w:val="24"/>
        </w:rPr>
        <w:t>密钥在开封市公共资源交易中心受理大厅东窗口办理，地址：开封市郑开大道与三大街交叉口路北市民之家五楼。</w:t>
      </w:r>
    </w:p>
    <w:p w:rsidR="002465E9" w:rsidRDefault="002465E9" w:rsidP="002465E9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七、投标文件的递交：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、投标人需要递交电子投标文件；</w:t>
      </w:r>
    </w:p>
    <w:p w:rsidR="002465E9" w:rsidRDefault="002465E9" w:rsidP="002465E9">
      <w:pPr>
        <w:spacing w:line="360" w:lineRule="auto"/>
        <w:ind w:leftChars="114" w:left="251"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、电子投标文件上传截止时间</w:t>
      </w:r>
      <w:r>
        <w:rPr>
          <w:rFonts w:ascii="宋体" w:hAnsi="宋体" w:hint="eastAsia"/>
          <w:sz w:val="24"/>
          <w:szCs w:val="24"/>
        </w:rPr>
        <w:t>2020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1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13</w:t>
      </w:r>
      <w:r>
        <w:rPr>
          <w:rFonts w:ascii="宋体" w:hAnsi="宋体" w:hint="eastAsia"/>
          <w:sz w:val="24"/>
          <w:szCs w:val="24"/>
        </w:rPr>
        <w:t>日上午</w:t>
      </w:r>
      <w:r>
        <w:rPr>
          <w:rFonts w:ascii="宋体" w:hAnsi="宋体" w:hint="eastAsia"/>
          <w:sz w:val="24"/>
          <w:szCs w:val="24"/>
        </w:rPr>
        <w:t>09:00</w:t>
      </w:r>
      <w:r>
        <w:rPr>
          <w:rFonts w:ascii="宋体" w:hAnsi="宋体" w:hint="eastAsia"/>
          <w:sz w:val="24"/>
          <w:szCs w:val="24"/>
        </w:rPr>
        <w:t>（北京时间）；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、电子投标文件须在投标截止时间前在开封市公共资源交易中心网站（</w:t>
      </w:r>
      <w:r>
        <w:rPr>
          <w:rFonts w:ascii="宋体" w:hAnsi="宋体" w:hint="eastAsia"/>
          <w:sz w:val="24"/>
          <w:szCs w:val="24"/>
        </w:rPr>
        <w:t>http://www.kfsggzyjyw.cn:8080/ygpt/WebUserLoginIndex.html</w:t>
      </w:r>
      <w:r>
        <w:rPr>
          <w:rFonts w:ascii="宋体" w:hAnsi="宋体" w:hint="eastAsia"/>
          <w:sz w:val="24"/>
          <w:szCs w:val="24"/>
        </w:rPr>
        <w:t>）会员系统中加密上传；并在投标截止时间前递交至尉氏县公共资源交易中心开标室签到，地址：尉氏县公共资源交易中心三楼开标室（尉氏县建设路与福园路交叉口向西</w:t>
      </w:r>
      <w:r>
        <w:rPr>
          <w:rFonts w:ascii="宋体" w:hAnsi="宋体" w:hint="eastAsia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米宏泰大厦三楼）；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、加密电子投标文件逾期上传和未到达指定地点签到的，采购人不予受理；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、投标人按开标程序自行解密投标文件。</w:t>
      </w:r>
    </w:p>
    <w:p w:rsidR="002465E9" w:rsidRDefault="002465E9" w:rsidP="002465E9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八、招标公告发布媒介：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本次招标公告同时在《河南省政府采购网》、《中国采购与招标网》、《开封市公共资源交易网》上发布。</w:t>
      </w:r>
    </w:p>
    <w:p w:rsidR="002465E9" w:rsidRDefault="002465E9" w:rsidP="002465E9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九、项目落实的政府采购政策：</w:t>
      </w:r>
    </w:p>
    <w:p w:rsidR="002465E9" w:rsidRDefault="002465E9" w:rsidP="002465E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节约能源、保护环境、扶持不发达地区和少数民族地区、促进中小企业发展等政府采购政策。</w:t>
      </w:r>
    </w:p>
    <w:p w:rsidR="002465E9" w:rsidRDefault="002465E9" w:rsidP="002465E9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十、本次招标联系事项：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购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人：尉氏县卫生健康委员会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人：赵先生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话：</w:t>
      </w:r>
      <w:r>
        <w:rPr>
          <w:rFonts w:ascii="宋体" w:hAnsi="宋体" w:hint="eastAsia"/>
          <w:sz w:val="24"/>
          <w:szCs w:val="24"/>
        </w:rPr>
        <w:t>0371-22719144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联系地址：尉氏县城关镇尉州大道人民广场东侧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招标代理机构：智博国际工程咨询有限公司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人：黄先生、刘先生、孟女士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话：</w:t>
      </w:r>
      <w:r>
        <w:rPr>
          <w:rFonts w:ascii="宋体" w:hAnsi="宋体" w:hint="eastAsia"/>
          <w:sz w:val="24"/>
          <w:szCs w:val="24"/>
        </w:rPr>
        <w:t>0371-68638111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联系地址：</w:t>
      </w:r>
      <w:r>
        <w:rPr>
          <w:rFonts w:ascii="宋体" w:hAnsi="宋体" w:hint="eastAsia"/>
          <w:spacing w:val="-11"/>
          <w:sz w:val="24"/>
          <w:szCs w:val="24"/>
        </w:rPr>
        <w:t>郑州市西三环与北三环交叉口大学科技园（东区）</w:t>
      </w:r>
      <w:r>
        <w:rPr>
          <w:rFonts w:ascii="宋体" w:hAnsi="宋体" w:hint="eastAsia"/>
          <w:spacing w:val="-11"/>
          <w:sz w:val="24"/>
          <w:szCs w:val="24"/>
        </w:rPr>
        <w:t>18</w:t>
      </w:r>
      <w:r>
        <w:rPr>
          <w:rFonts w:ascii="宋体" w:hAnsi="宋体" w:hint="eastAsia"/>
          <w:spacing w:val="-11"/>
          <w:sz w:val="24"/>
          <w:szCs w:val="24"/>
        </w:rPr>
        <w:t>号楼</w:t>
      </w:r>
      <w:r>
        <w:rPr>
          <w:rFonts w:ascii="宋体" w:hAnsi="宋体" w:hint="eastAsia"/>
          <w:spacing w:val="-11"/>
          <w:sz w:val="24"/>
          <w:szCs w:val="24"/>
        </w:rPr>
        <w:t>D</w:t>
      </w:r>
      <w:r>
        <w:rPr>
          <w:rFonts w:ascii="宋体" w:hAnsi="宋体" w:hint="eastAsia"/>
          <w:spacing w:val="-11"/>
          <w:sz w:val="24"/>
          <w:szCs w:val="24"/>
        </w:rPr>
        <w:t>座</w:t>
      </w:r>
      <w:r>
        <w:rPr>
          <w:rFonts w:ascii="宋体" w:hAnsi="宋体" w:hint="eastAsia"/>
          <w:spacing w:val="-11"/>
          <w:sz w:val="24"/>
          <w:szCs w:val="24"/>
        </w:rPr>
        <w:t>8</w:t>
      </w:r>
      <w:r>
        <w:rPr>
          <w:rFonts w:ascii="宋体" w:hAnsi="宋体" w:hint="eastAsia"/>
          <w:spacing w:val="-11"/>
          <w:sz w:val="24"/>
          <w:szCs w:val="24"/>
        </w:rPr>
        <w:t>层、</w:t>
      </w:r>
      <w:r>
        <w:rPr>
          <w:rFonts w:ascii="宋体" w:hAnsi="宋体" w:hint="eastAsia"/>
          <w:spacing w:val="-11"/>
          <w:sz w:val="24"/>
          <w:szCs w:val="24"/>
        </w:rPr>
        <w:t>11</w:t>
      </w:r>
      <w:r>
        <w:rPr>
          <w:rFonts w:ascii="宋体" w:hAnsi="宋体" w:hint="eastAsia"/>
          <w:spacing w:val="-11"/>
          <w:sz w:val="24"/>
          <w:szCs w:val="24"/>
        </w:rPr>
        <w:t>层</w:t>
      </w:r>
    </w:p>
    <w:p w:rsidR="002465E9" w:rsidRDefault="002465E9" w:rsidP="002465E9">
      <w:pPr>
        <w:spacing w:line="360" w:lineRule="auto"/>
        <w:ind w:firstLineChars="257" w:firstLine="617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邮政编码：</w:t>
      </w:r>
      <w:r>
        <w:rPr>
          <w:rFonts w:ascii="宋体" w:hAnsi="宋体" w:hint="eastAsia"/>
          <w:sz w:val="24"/>
          <w:szCs w:val="24"/>
        </w:rPr>
        <w:t>450003</w:t>
      </w:r>
    </w:p>
    <w:p w:rsidR="002465E9" w:rsidRDefault="002465E9" w:rsidP="002465E9">
      <w:pPr>
        <w:spacing w:line="360" w:lineRule="auto"/>
        <w:jc w:val="right"/>
        <w:rPr>
          <w:rFonts w:ascii="宋体" w:hAnsi="宋体"/>
          <w:sz w:val="24"/>
          <w:szCs w:val="24"/>
        </w:rPr>
      </w:pPr>
    </w:p>
    <w:p w:rsidR="002465E9" w:rsidRDefault="002465E9" w:rsidP="002465E9">
      <w:pPr>
        <w:spacing w:line="360" w:lineRule="auto"/>
        <w:jc w:val="right"/>
      </w:pPr>
      <w:r>
        <w:rPr>
          <w:rFonts w:ascii="宋体" w:hAnsi="宋体" w:hint="eastAsia"/>
          <w:sz w:val="24"/>
          <w:szCs w:val="24"/>
        </w:rPr>
        <w:t>智博国际工程咨询有限公司</w:t>
      </w:r>
    </w:p>
    <w:p w:rsidR="002465E9" w:rsidRDefault="002465E9" w:rsidP="002465E9">
      <w:pPr>
        <w:autoSpaceDE w:val="0"/>
        <w:spacing w:line="36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2019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12</w:t>
      </w:r>
      <w:r>
        <w:rPr>
          <w:rFonts w:ascii="宋体" w:hAnsi="宋体" w:hint="eastAsia"/>
          <w:sz w:val="24"/>
          <w:szCs w:val="24"/>
        </w:rPr>
        <w:t>月</w:t>
      </w:r>
      <w:r w:rsidR="007D62F9">
        <w:rPr>
          <w:rFonts w:ascii="宋体" w:hAnsi="宋体" w:hint="eastAsia"/>
          <w:sz w:val="24"/>
          <w:szCs w:val="24"/>
        </w:rPr>
        <w:t xml:space="preserve"> 12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EE1A2E"/>
    <w:multiLevelType w:val="singleLevel"/>
    <w:tmpl w:val="A1EE1A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465E9"/>
    <w:rsid w:val="00323B43"/>
    <w:rsid w:val="003D37D8"/>
    <w:rsid w:val="00426133"/>
    <w:rsid w:val="004358AB"/>
    <w:rsid w:val="004466F1"/>
    <w:rsid w:val="00721320"/>
    <w:rsid w:val="00796B37"/>
    <w:rsid w:val="007D62F9"/>
    <w:rsid w:val="008B7726"/>
    <w:rsid w:val="00A629F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2465E9"/>
    <w:pPr>
      <w:widowControl w:val="0"/>
      <w:adjustRightInd/>
      <w:snapToGrid/>
      <w:spacing w:after="0"/>
      <w:ind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3">
    <w:name w:val="Balloon Text"/>
    <w:basedOn w:val="a"/>
    <w:link w:val="Char"/>
    <w:uiPriority w:val="99"/>
    <w:semiHidden/>
    <w:unhideWhenUsed/>
    <w:rsid w:val="002465E9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65E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fsggzyjyw.cn/czgc/13525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智博国际工程咨询有限公司:司建伟</cp:lastModifiedBy>
  <cp:revision>4</cp:revision>
  <dcterms:created xsi:type="dcterms:W3CDTF">2008-09-11T17:20:00Z</dcterms:created>
  <dcterms:modified xsi:type="dcterms:W3CDTF">2019-12-12T07:04:00Z</dcterms:modified>
</cp:coreProperties>
</file>