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kern w:val="0"/>
          <w:sz w:val="36"/>
          <w:szCs w:val="36"/>
          <w:lang w:val="zh-CN" w:eastAsia="zh-CN"/>
        </w:rPr>
      </w:pPr>
      <w:r>
        <w:rPr>
          <w:rFonts w:hint="eastAsia" w:ascii="宋体" w:hAnsi="宋体" w:eastAsia="宋体" w:cs="宋体"/>
          <w:sz w:val="36"/>
          <w:szCs w:val="36"/>
          <w:lang w:eastAsia="zh-CN"/>
        </w:rPr>
        <w:t>95982部队健身器材及办公室桌椅采购</w:t>
      </w:r>
      <w:r>
        <w:rPr>
          <w:rFonts w:hint="eastAsia" w:ascii="宋体" w:hAnsi="宋体" w:cs="宋体"/>
          <w:sz w:val="36"/>
          <w:szCs w:val="36"/>
          <w:lang w:eastAsia="zh-CN"/>
        </w:rPr>
        <w:t>公开招标公告</w:t>
      </w:r>
    </w:p>
    <w:p>
      <w:pPr>
        <w:spacing w:line="360" w:lineRule="auto"/>
        <w:rPr>
          <w:rFonts w:hint="eastAsia" w:ascii="宋体" w:hAnsi="宋体" w:eastAsia="宋体" w:cs="宋体"/>
          <w:b/>
          <w:kern w:val="0"/>
          <w:sz w:val="24"/>
        </w:rPr>
      </w:pPr>
    </w:p>
    <w:p>
      <w:pPr>
        <w:spacing w:line="360" w:lineRule="auto"/>
        <w:rPr>
          <w:rFonts w:hint="eastAsia" w:ascii="宋体" w:hAnsi="宋体" w:eastAsia="宋体" w:cs="宋体"/>
          <w:kern w:val="0"/>
          <w:sz w:val="24"/>
          <w:lang w:val="zh-CN" w:eastAsia="zh-CN"/>
        </w:rPr>
      </w:pPr>
      <w:r>
        <w:rPr>
          <w:rFonts w:hint="eastAsia" w:ascii="宋体" w:hAnsi="宋体" w:eastAsia="宋体" w:cs="宋体"/>
          <w:b/>
          <w:kern w:val="0"/>
          <w:sz w:val="24"/>
        </w:rPr>
        <w:t>一、</w:t>
      </w:r>
      <w:r>
        <w:rPr>
          <w:rFonts w:hint="eastAsia" w:ascii="宋体" w:hAnsi="宋体" w:eastAsia="宋体" w:cs="宋体"/>
          <w:kern w:val="0"/>
          <w:sz w:val="24"/>
        </w:rPr>
        <w:t>采购项目名称：</w:t>
      </w:r>
      <w:r>
        <w:rPr>
          <w:rFonts w:hint="eastAsia" w:ascii="宋体" w:hAnsi="宋体" w:eastAsia="宋体" w:cs="宋体"/>
          <w:sz w:val="24"/>
          <w:lang w:eastAsia="zh-CN"/>
        </w:rPr>
        <w:t>95982部队健身器材及办公室桌椅采购</w:t>
      </w:r>
    </w:p>
    <w:p>
      <w:pPr>
        <w:widowControl/>
        <w:adjustRightInd w:val="0"/>
        <w:snapToGrid w:val="0"/>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rPr>
        <w:t>二、采购项目编号：</w:t>
      </w:r>
      <w:r>
        <w:rPr>
          <w:rFonts w:hint="eastAsia" w:ascii="宋体" w:hAnsi="宋体" w:eastAsia="宋体" w:cs="宋体"/>
          <w:sz w:val="24"/>
          <w:lang w:eastAsia="zh-CN"/>
        </w:rPr>
        <w:t>201</w:t>
      </w:r>
      <w:r>
        <w:rPr>
          <w:rFonts w:hint="eastAsia" w:ascii="宋体" w:hAnsi="宋体" w:eastAsia="宋体" w:cs="宋体"/>
          <w:sz w:val="24"/>
          <w:lang w:val="en-US" w:eastAsia="zh-CN"/>
        </w:rPr>
        <w:t>9</w:t>
      </w:r>
      <w:r>
        <w:rPr>
          <w:rFonts w:hint="eastAsia" w:ascii="宋体" w:hAnsi="宋体" w:eastAsia="宋体" w:cs="宋体"/>
          <w:sz w:val="24"/>
          <w:lang w:eastAsia="zh-CN"/>
        </w:rPr>
        <w:t>-KJ95982-1003号</w:t>
      </w:r>
    </w:p>
    <w:p>
      <w:pPr>
        <w:widowControl/>
        <w:adjustRightInd w:val="0"/>
        <w:snapToGrid w:val="0"/>
        <w:spacing w:line="360" w:lineRule="auto"/>
        <w:jc w:val="left"/>
        <w:rPr>
          <w:rFonts w:hint="eastAsia" w:ascii="宋体" w:hAnsi="宋体" w:eastAsia="宋体" w:cs="宋体"/>
          <w:kern w:val="0"/>
          <w:sz w:val="24"/>
          <w:lang w:val="en-US" w:eastAsia="zh-CN"/>
        </w:rPr>
      </w:pPr>
      <w:r>
        <w:rPr>
          <w:rFonts w:hint="eastAsia" w:ascii="宋体" w:hAnsi="宋体" w:eastAsia="宋体" w:cs="宋体"/>
          <w:kern w:val="0"/>
          <w:sz w:val="24"/>
        </w:rPr>
        <w:t>三、项目预算金额：</w:t>
      </w:r>
      <w:r>
        <w:rPr>
          <w:rFonts w:hint="eastAsia" w:ascii="宋体" w:hAnsi="宋体" w:eastAsia="宋体" w:cs="宋体"/>
          <w:kern w:val="0"/>
          <w:sz w:val="24"/>
          <w:lang w:val="en-US" w:eastAsia="zh-CN"/>
        </w:rPr>
        <w:t>80万元</w:t>
      </w:r>
    </w:p>
    <w:p>
      <w:pPr>
        <w:widowControl/>
        <w:adjustRightInd w:val="0"/>
        <w:snapToGrid w:val="0"/>
        <w:spacing w:line="36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lang w:val="zh-CN"/>
        </w:rPr>
        <w:t>　</w:t>
      </w:r>
      <w:r>
        <w:rPr>
          <w:rFonts w:hint="eastAsia" w:ascii="宋体" w:hAnsi="宋体" w:eastAsia="宋体" w:cs="宋体"/>
          <w:kern w:val="0"/>
          <w:sz w:val="24"/>
          <w:highlight w:val="none"/>
          <w:lang w:val="zh-CN"/>
        </w:rPr>
        <w:t>　项目最高限价：</w:t>
      </w:r>
      <w:r>
        <w:rPr>
          <w:rFonts w:hint="eastAsia" w:ascii="宋体" w:hAnsi="宋体" w:cs="宋体"/>
          <w:kern w:val="0"/>
          <w:sz w:val="24"/>
          <w:highlight w:val="none"/>
          <w:lang w:val="en-US" w:eastAsia="zh-CN"/>
        </w:rPr>
        <w:t>A包：426500元B包：</w:t>
      </w:r>
      <w:r>
        <w:rPr>
          <w:rFonts w:hint="eastAsia" w:ascii="宋体" w:hAnsi="宋体"/>
          <w:sz w:val="24"/>
          <w:highlight w:val="none"/>
          <w:lang w:val="en-US" w:eastAsia="zh-CN"/>
        </w:rPr>
        <w:t>373500元</w:t>
      </w:r>
    </w:p>
    <w:p>
      <w:pPr>
        <w:widowControl/>
        <w:numPr>
          <w:ilvl w:val="0"/>
          <w:numId w:val="1"/>
        </w:numPr>
        <w:adjustRightInd w:val="0"/>
        <w:snapToGrid w:val="0"/>
        <w:spacing w:line="360" w:lineRule="auto"/>
        <w:ind w:left="480" w:hanging="480" w:hanging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采购需求：</w:t>
      </w:r>
    </w:p>
    <w:p>
      <w:pPr>
        <w:widowControl/>
        <w:numPr>
          <w:ilvl w:val="0"/>
          <w:numId w:val="2"/>
        </w:numPr>
        <w:adjustRightInd w:val="0"/>
        <w:snapToGrid w:val="0"/>
        <w:spacing w:line="360" w:lineRule="auto"/>
        <w:ind w:left="-420" w:leftChars="-200" w:firstLine="720" w:firstLineChars="300"/>
        <w:jc w:val="left"/>
        <w:rPr>
          <w:rFonts w:hint="eastAsia" w:ascii="宋体" w:hAnsi="宋体" w:eastAsia="宋体" w:cs="宋体"/>
          <w:sz w:val="24"/>
          <w:highlight w:val="none"/>
        </w:rPr>
      </w:pPr>
      <w:r>
        <w:rPr>
          <w:rFonts w:hint="eastAsia" w:ascii="宋体" w:hAnsi="宋体" w:eastAsia="宋体" w:cs="宋体"/>
          <w:kern w:val="0"/>
          <w:sz w:val="24"/>
          <w:highlight w:val="none"/>
          <w:lang w:val="zh-CN" w:eastAsia="zh-CN"/>
        </w:rPr>
        <w:t>采购内容：健身器材及办公室桌椅采购</w:t>
      </w:r>
      <w:r>
        <w:rPr>
          <w:rFonts w:hint="eastAsia" w:ascii="宋体" w:hAnsi="宋体" w:eastAsia="宋体" w:cs="宋体"/>
          <w:i w:val="0"/>
          <w:caps w:val="0"/>
          <w:color w:val="000000"/>
          <w:spacing w:val="0"/>
          <w:kern w:val="0"/>
          <w:sz w:val="24"/>
          <w:szCs w:val="24"/>
          <w:highlight w:val="none"/>
          <w:shd w:val="clear" w:color="auto" w:fill="FFFFFF"/>
          <w:lang w:val="zh-CN"/>
        </w:rPr>
        <w:t>安装、调试、售后服务、与货物有关的运输和保险及其他伴随服务等的全部工作。（详见采购清单全部内容）</w:t>
      </w:r>
      <w:r>
        <w:rPr>
          <w:rFonts w:hint="eastAsia" w:ascii="宋体" w:hAnsi="宋体" w:eastAsia="宋体" w:cs="宋体"/>
          <w:sz w:val="24"/>
          <w:highlight w:val="none"/>
        </w:rPr>
        <w:t>。</w:t>
      </w:r>
    </w:p>
    <w:p>
      <w:pPr>
        <w:widowControl/>
        <w:numPr>
          <w:ilvl w:val="0"/>
          <w:numId w:val="2"/>
        </w:numPr>
        <w:adjustRightInd w:val="0"/>
        <w:snapToGrid w:val="0"/>
        <w:spacing w:line="360" w:lineRule="auto"/>
        <w:ind w:left="-420" w:leftChars="-200" w:firstLine="720" w:firstLineChars="3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标包划分：两个包。</w:t>
      </w:r>
    </w:p>
    <w:p>
      <w:pPr>
        <w:widowControl/>
        <w:numPr>
          <w:ilvl w:val="0"/>
          <w:numId w:val="0"/>
        </w:numPr>
        <w:adjustRightInd w:val="0"/>
        <w:snapToGrid w:val="0"/>
        <w:spacing w:line="360" w:lineRule="auto"/>
        <w:ind w:left="210" w:leftChars="100" w:firstLine="480" w:firstLineChars="200"/>
        <w:jc w:val="left"/>
        <w:rPr>
          <w:rFonts w:hint="eastAsia" w:ascii="宋体" w:hAnsi="宋体" w:eastAsia="宋体" w:cs="宋体"/>
          <w:sz w:val="24"/>
          <w:highlight w:val="none"/>
          <w:lang w:val="en-US" w:eastAsia="zh-CN"/>
        </w:rPr>
      </w:pPr>
      <w:r>
        <w:rPr>
          <w:rFonts w:hint="eastAsia" w:ascii="宋体" w:hAnsi="宋体" w:cs="宋体"/>
          <w:kern w:val="0"/>
          <w:sz w:val="24"/>
          <w:highlight w:val="none"/>
          <w:lang w:val="en-US" w:eastAsia="zh-CN"/>
        </w:rPr>
        <w:t>A包：</w:t>
      </w:r>
      <w:r>
        <w:rPr>
          <w:rFonts w:hint="eastAsia" w:ascii="宋体" w:hAnsi="宋体" w:cs="宋体"/>
          <w:kern w:val="0"/>
          <w:sz w:val="24"/>
          <w:highlight w:val="none"/>
          <w:lang w:val="zh-CN" w:eastAsia="zh-CN"/>
        </w:rPr>
        <w:t>健身器材采购，预算金额为</w:t>
      </w:r>
      <w:r>
        <w:rPr>
          <w:rFonts w:hint="eastAsia" w:ascii="宋体" w:hAnsi="宋体" w:cs="宋体"/>
          <w:kern w:val="0"/>
          <w:sz w:val="24"/>
          <w:highlight w:val="none"/>
          <w:lang w:val="en-US" w:eastAsia="zh-CN"/>
        </w:rPr>
        <w:t>426500元</w:t>
      </w:r>
      <w:r>
        <w:rPr>
          <w:rFonts w:hint="eastAsia" w:ascii="宋体" w:hAnsi="宋体" w:cs="宋体"/>
          <w:kern w:val="0"/>
          <w:sz w:val="24"/>
          <w:highlight w:val="none"/>
          <w:lang w:val="zh-CN" w:eastAsia="zh-CN"/>
        </w:rPr>
        <w:t>；</w:t>
      </w:r>
      <w:r>
        <w:rPr>
          <w:rFonts w:hint="eastAsia" w:ascii="宋体" w:hAnsi="宋体" w:cs="宋体"/>
          <w:kern w:val="0"/>
          <w:sz w:val="24"/>
          <w:highlight w:val="none"/>
          <w:lang w:val="en-US" w:eastAsia="zh-CN"/>
        </w:rPr>
        <w:t>B包：</w:t>
      </w:r>
      <w:r>
        <w:rPr>
          <w:rFonts w:hint="eastAsia" w:ascii="宋体" w:hAnsi="宋体"/>
          <w:sz w:val="24"/>
          <w:highlight w:val="none"/>
          <w:lang w:eastAsia="zh-CN"/>
        </w:rPr>
        <w:t>办公室桌椅采购，预算金额为</w:t>
      </w:r>
      <w:r>
        <w:rPr>
          <w:rFonts w:hint="eastAsia" w:ascii="宋体" w:hAnsi="宋体"/>
          <w:sz w:val="24"/>
          <w:highlight w:val="none"/>
          <w:lang w:val="en-US" w:eastAsia="zh-CN"/>
        </w:rPr>
        <w:t>373500元</w:t>
      </w:r>
      <w:r>
        <w:rPr>
          <w:rFonts w:hint="eastAsia" w:ascii="宋体" w:hAnsi="宋体" w:eastAsia="宋体" w:cs="宋体"/>
          <w:sz w:val="24"/>
          <w:highlight w:val="none"/>
          <w:lang w:val="en-US" w:eastAsia="zh-CN"/>
        </w:rPr>
        <w:t>。</w:t>
      </w:r>
    </w:p>
    <w:p>
      <w:pPr>
        <w:widowControl/>
        <w:numPr>
          <w:ilvl w:val="0"/>
          <w:numId w:val="2"/>
        </w:numPr>
        <w:adjustRightInd w:val="0"/>
        <w:snapToGrid w:val="0"/>
        <w:spacing w:line="360" w:lineRule="auto"/>
        <w:ind w:left="-420" w:leftChars="-200" w:firstLine="720" w:firstLineChars="3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质量要求：</w:t>
      </w:r>
      <w:r>
        <w:rPr>
          <w:rFonts w:hint="eastAsia" w:ascii="宋体" w:hAnsi="宋体" w:eastAsia="宋体" w:cs="宋体"/>
          <w:sz w:val="24"/>
          <w:szCs w:val="24"/>
          <w:highlight w:val="none"/>
          <w:lang w:val="en-US" w:eastAsia="zh-CN"/>
        </w:rPr>
        <w:t>A包</w:t>
      </w:r>
      <w:r>
        <w:rPr>
          <w:rFonts w:hint="eastAsia" w:ascii="宋体" w:hAnsi="宋体" w:eastAsia="宋体" w:cs="宋体"/>
          <w:i w:val="0"/>
          <w:caps w:val="0"/>
          <w:color w:val="000000"/>
          <w:spacing w:val="0"/>
          <w:sz w:val="24"/>
          <w:szCs w:val="24"/>
          <w:highlight w:val="none"/>
          <w:shd w:val="clear" w:color="auto" w:fill="auto"/>
        </w:rPr>
        <w:t>国标合格产品（GB19272-2011）</w:t>
      </w:r>
      <w:r>
        <w:rPr>
          <w:rFonts w:hint="eastAsia" w:ascii="宋体" w:hAnsi="宋体" w:cs="宋体"/>
          <w:i w:val="0"/>
          <w:caps w:val="0"/>
          <w:color w:val="000000"/>
          <w:spacing w:val="0"/>
          <w:sz w:val="24"/>
          <w:szCs w:val="24"/>
          <w:highlight w:val="none"/>
          <w:shd w:val="clear" w:color="auto" w:fill="auto"/>
          <w:lang w:eastAsia="zh-CN"/>
        </w:rPr>
        <w:t>，</w:t>
      </w:r>
      <w:r>
        <w:rPr>
          <w:rFonts w:hint="eastAsia" w:ascii="宋体" w:hAnsi="宋体"/>
          <w:szCs w:val="21"/>
          <w:highlight w:val="none"/>
          <w:lang w:val="en-US" w:eastAsia="zh-CN"/>
        </w:rPr>
        <w:t>并满足采购人要求</w:t>
      </w:r>
      <w:r>
        <w:rPr>
          <w:rFonts w:hint="eastAsia" w:ascii="宋体" w:hAnsi="宋体" w:eastAsia="宋体" w:cs="宋体"/>
          <w:i w:val="0"/>
          <w:caps w:val="0"/>
          <w:spacing w:val="0"/>
          <w:sz w:val="24"/>
          <w:szCs w:val="24"/>
          <w:highlight w:val="none"/>
          <w:lang w:eastAsia="zh-CN"/>
        </w:rPr>
        <w:t>；</w:t>
      </w:r>
      <w:r>
        <w:rPr>
          <w:rFonts w:hint="eastAsia" w:ascii="宋体" w:hAnsi="宋体" w:eastAsia="宋体" w:cs="宋体"/>
          <w:sz w:val="24"/>
          <w:highlight w:val="none"/>
          <w:lang w:val="en-US" w:eastAsia="zh-CN"/>
        </w:rPr>
        <w:t>B包：</w:t>
      </w:r>
      <w:r>
        <w:rPr>
          <w:rFonts w:hint="eastAsia" w:ascii="宋体" w:hAnsi="宋体" w:eastAsia="宋体" w:cs="宋体"/>
          <w:sz w:val="24"/>
          <w:szCs w:val="24"/>
          <w:highlight w:val="none"/>
        </w:rPr>
        <w:t>符合国家</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行业</w:t>
      </w:r>
      <w:r>
        <w:rPr>
          <w:rFonts w:hint="eastAsia" w:ascii="宋体" w:hAnsi="宋体" w:eastAsia="宋体" w:cs="宋体"/>
          <w:sz w:val="24"/>
          <w:highlight w:val="none"/>
          <w:lang w:val="en-US" w:eastAsia="zh-CN"/>
        </w:rPr>
        <w:t>的合格标准</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并满足采购人要求。</w:t>
      </w:r>
    </w:p>
    <w:p>
      <w:pPr>
        <w:widowControl/>
        <w:numPr>
          <w:ilvl w:val="0"/>
          <w:numId w:val="2"/>
        </w:numPr>
        <w:adjustRightInd w:val="0"/>
        <w:snapToGrid w:val="0"/>
        <w:spacing w:line="360" w:lineRule="auto"/>
        <w:ind w:left="-420" w:leftChars="-200" w:firstLine="720" w:firstLineChars="300"/>
        <w:jc w:val="left"/>
        <w:rPr>
          <w:rFonts w:hint="eastAsia" w:ascii="宋体" w:hAnsi="宋体" w:eastAsia="宋体" w:cs="宋体"/>
          <w:kern w:val="2"/>
          <w:sz w:val="24"/>
          <w:szCs w:val="24"/>
          <w:highlight w:val="none"/>
          <w:lang w:val="zh-CN"/>
        </w:rPr>
      </w:pPr>
      <w:r>
        <w:rPr>
          <w:rFonts w:hint="eastAsia" w:ascii="宋体" w:hAnsi="宋体" w:eastAsia="宋体" w:cs="宋体"/>
          <w:i w:val="0"/>
          <w:caps w:val="0"/>
          <w:color w:val="000000"/>
          <w:spacing w:val="0"/>
          <w:sz w:val="24"/>
          <w:szCs w:val="24"/>
          <w:highlight w:val="none"/>
          <w:shd w:val="clear" w:color="auto" w:fill="auto"/>
        </w:rPr>
        <w:t>交货期：</w:t>
      </w:r>
      <w:r>
        <w:rPr>
          <w:rFonts w:hint="eastAsia" w:ascii="宋体" w:hAnsi="宋体" w:cs="宋体"/>
          <w:i w:val="0"/>
          <w:caps w:val="0"/>
          <w:color w:val="000000"/>
          <w:spacing w:val="0"/>
          <w:sz w:val="24"/>
          <w:szCs w:val="24"/>
          <w:highlight w:val="none"/>
          <w:shd w:val="clear" w:color="auto" w:fill="auto"/>
          <w:lang w:val="en-US" w:eastAsia="zh-CN"/>
        </w:rPr>
        <w:t>A包：</w:t>
      </w:r>
      <w:r>
        <w:rPr>
          <w:rFonts w:hint="eastAsia" w:ascii="宋体" w:hAnsi="宋体" w:eastAsia="宋体" w:cs="宋体"/>
          <w:i w:val="0"/>
          <w:caps w:val="0"/>
          <w:color w:val="000000"/>
          <w:spacing w:val="0"/>
          <w:sz w:val="24"/>
          <w:szCs w:val="24"/>
          <w:highlight w:val="none"/>
          <w:shd w:val="clear" w:color="auto" w:fill="auto"/>
        </w:rPr>
        <w:t>合同签订后20日历天</w:t>
      </w:r>
      <w:r>
        <w:rPr>
          <w:rFonts w:hint="eastAsia" w:ascii="宋体" w:hAnsi="宋体" w:cs="宋体"/>
          <w:i w:val="0"/>
          <w:caps w:val="0"/>
          <w:color w:val="000000"/>
          <w:spacing w:val="0"/>
          <w:sz w:val="24"/>
          <w:szCs w:val="24"/>
          <w:highlight w:val="none"/>
          <w:shd w:val="clear" w:color="auto" w:fill="auto"/>
          <w:lang w:val="en-US" w:eastAsia="zh-CN"/>
        </w:rPr>
        <w:t>;B包：</w:t>
      </w:r>
      <w:r>
        <w:rPr>
          <w:rFonts w:hint="eastAsia" w:ascii="宋体" w:hAnsi="宋体" w:eastAsia="宋体" w:cs="宋体"/>
          <w:i w:val="0"/>
          <w:caps w:val="0"/>
          <w:color w:val="000000"/>
          <w:spacing w:val="0"/>
          <w:sz w:val="24"/>
          <w:szCs w:val="24"/>
          <w:highlight w:val="none"/>
          <w:shd w:val="clear" w:color="auto" w:fill="auto"/>
        </w:rPr>
        <w:t>合同签订后20日历天</w:t>
      </w:r>
      <w:r>
        <w:rPr>
          <w:rFonts w:hint="eastAsia" w:ascii="宋体" w:hAnsi="宋体" w:cs="宋体"/>
          <w:i w:val="0"/>
          <w:caps w:val="0"/>
          <w:color w:val="000000"/>
          <w:spacing w:val="0"/>
          <w:sz w:val="24"/>
          <w:szCs w:val="24"/>
          <w:highlight w:val="none"/>
          <w:shd w:val="clear" w:color="auto" w:fill="auto"/>
          <w:lang w:val="en-US" w:eastAsia="zh-CN"/>
        </w:rPr>
        <w:t>；</w:t>
      </w:r>
    </w:p>
    <w:p>
      <w:pPr>
        <w:widowControl/>
        <w:numPr>
          <w:ilvl w:val="0"/>
          <w:numId w:val="0"/>
        </w:numPr>
        <w:adjustRightInd w:val="0"/>
        <w:snapToGrid w:val="0"/>
        <w:spacing w:line="360" w:lineRule="auto"/>
        <w:ind w:left="210" w:leftChars="100" w:firstLine="0" w:firstLineChars="0"/>
        <w:jc w:val="left"/>
        <w:rPr>
          <w:rFonts w:hint="eastAsia" w:ascii="宋体" w:hAnsi="宋体" w:eastAsia="宋体" w:cs="宋体"/>
          <w:kern w:val="0"/>
          <w:sz w:val="24"/>
          <w:highlight w:val="none"/>
          <w:lang w:val="zh-CN"/>
        </w:rPr>
      </w:pPr>
      <w:r>
        <w:rPr>
          <w:rFonts w:hint="eastAsia" w:ascii="宋体" w:hAnsi="宋体" w:eastAsia="宋体" w:cs="宋体"/>
          <w:i w:val="0"/>
          <w:caps w:val="0"/>
          <w:color w:val="000000"/>
          <w:spacing w:val="0"/>
          <w:sz w:val="24"/>
          <w:szCs w:val="24"/>
          <w:highlight w:val="none"/>
          <w:shd w:val="clear" w:color="auto" w:fill="FFFFFF"/>
          <w:lang w:val="en-US" w:eastAsia="zh-CN"/>
        </w:rPr>
        <w:t>5、</w:t>
      </w:r>
      <w:r>
        <w:rPr>
          <w:rFonts w:hint="eastAsia" w:ascii="宋体" w:hAnsi="宋体" w:eastAsia="宋体" w:cs="宋体"/>
          <w:i w:val="0"/>
          <w:caps w:val="0"/>
          <w:color w:val="000000"/>
          <w:spacing w:val="0"/>
          <w:sz w:val="24"/>
          <w:szCs w:val="24"/>
          <w:highlight w:val="none"/>
          <w:shd w:val="clear" w:color="auto" w:fill="FFFFFF"/>
          <w:lang w:eastAsia="zh-CN"/>
        </w:rPr>
        <w:t>质保期：</w:t>
      </w:r>
      <w:r>
        <w:rPr>
          <w:rFonts w:hint="eastAsia" w:ascii="宋体" w:hAnsi="宋体" w:eastAsia="宋体" w:cs="宋体"/>
          <w:sz w:val="24"/>
          <w:szCs w:val="24"/>
          <w:highlight w:val="none"/>
        </w:rPr>
        <w:t>符合国家、行业或制造商规定的标准</w:t>
      </w:r>
    </w:p>
    <w:p>
      <w:pPr>
        <w:widowControl/>
        <w:adjustRightInd w:val="0"/>
        <w:snapToGrid w:val="0"/>
        <w:spacing w:line="360" w:lineRule="auto"/>
        <w:ind w:left="480" w:hanging="480" w:hangingChars="200"/>
        <w:jc w:val="left"/>
        <w:rPr>
          <w:rFonts w:hint="eastAsia" w:ascii="宋体" w:hAnsi="宋体" w:eastAsia="宋体" w:cs="宋体"/>
          <w:b/>
          <w:kern w:val="0"/>
          <w:sz w:val="24"/>
          <w:highlight w:val="none"/>
          <w:lang w:val="zh-CN"/>
        </w:rPr>
      </w:pPr>
      <w:r>
        <w:rPr>
          <w:rFonts w:hint="eastAsia" w:ascii="宋体" w:hAnsi="宋体" w:eastAsia="宋体" w:cs="宋体"/>
          <w:kern w:val="0"/>
          <w:sz w:val="24"/>
          <w:highlight w:val="none"/>
          <w:lang w:val="zh-CN"/>
        </w:rPr>
        <w:t>五、采购项目需要落实的政府采购政策：促进中小企业发展政策，促进残疾人就业政策，支持监狱企业发展政策。</w:t>
      </w:r>
    </w:p>
    <w:p>
      <w:pPr>
        <w:spacing w:line="312" w:lineRule="auto"/>
        <w:rPr>
          <w:rFonts w:hint="eastAsia" w:ascii="宋体" w:hAnsi="宋体" w:eastAsia="宋体" w:cs="宋体"/>
          <w:sz w:val="24"/>
          <w:highlight w:val="none"/>
        </w:rPr>
      </w:pPr>
      <w:r>
        <w:rPr>
          <w:rFonts w:hint="eastAsia" w:ascii="宋体" w:hAnsi="宋体" w:eastAsia="宋体" w:cs="宋体"/>
          <w:sz w:val="24"/>
          <w:highlight w:val="none"/>
        </w:rPr>
        <w:t>六、供应商资格要求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240" w:firstLineChars="100"/>
        <w:rPr>
          <w:rFonts w:ascii="微软雅黑" w:hAnsi="微软雅黑" w:eastAsia="微软雅黑" w:cs="微软雅黑"/>
          <w:b w:val="0"/>
          <w:i w:val="0"/>
          <w:caps w:val="0"/>
          <w:color w:val="333333"/>
          <w:spacing w:val="0"/>
          <w:sz w:val="21"/>
          <w:szCs w:val="21"/>
          <w:highlight w:val="none"/>
        </w:rPr>
      </w:pPr>
      <w:r>
        <w:rPr>
          <w:rFonts w:hint="eastAsia" w:ascii="宋体" w:hAnsi="宋体" w:eastAsia="宋体" w:cs="宋体"/>
          <w:b w:val="0"/>
          <w:i w:val="0"/>
          <w:caps w:val="0"/>
          <w:color w:val="333333"/>
          <w:spacing w:val="0"/>
          <w:sz w:val="24"/>
          <w:szCs w:val="24"/>
          <w:highlight w:val="none"/>
          <w:u w:val="none"/>
          <w:shd w:val="clear" w:color="auto" w:fill="FFFFFF"/>
          <w:lang w:val="en-US"/>
        </w:rPr>
        <w:t>1.</w:t>
      </w:r>
      <w:r>
        <w:rPr>
          <w:rFonts w:hint="eastAsia" w:ascii="宋体" w:hAnsi="宋体" w:eastAsia="宋体" w:cs="宋体"/>
          <w:b w:val="0"/>
          <w:i w:val="0"/>
          <w:caps w:val="0"/>
          <w:color w:val="333333"/>
          <w:spacing w:val="0"/>
          <w:sz w:val="24"/>
          <w:szCs w:val="24"/>
          <w:highlight w:val="none"/>
          <w:u w:val="none"/>
          <w:shd w:val="clear" w:color="auto" w:fill="FFFFFF"/>
        </w:rPr>
        <w:t>符合《中华人民共和国政府采购法》第二十二条的规定：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Calibri" w:cs="微软雅黑"/>
          <w:b w:val="0"/>
          <w:i w:val="0"/>
          <w:caps w:val="0"/>
          <w:color w:val="333333"/>
          <w:spacing w:val="0"/>
          <w:sz w:val="21"/>
          <w:szCs w:val="21"/>
          <w:highlight w:val="none"/>
          <w:lang w:eastAsia="zh-CN"/>
        </w:rPr>
      </w:pPr>
      <w:r>
        <w:rPr>
          <w:rFonts w:hint="eastAsia" w:ascii="宋体" w:hAnsi="宋体" w:eastAsia="宋体" w:cs="宋体"/>
          <w:b w:val="0"/>
          <w:i w:val="0"/>
          <w:caps w:val="0"/>
          <w:color w:val="333333"/>
          <w:spacing w:val="0"/>
          <w:sz w:val="24"/>
          <w:szCs w:val="24"/>
          <w:highlight w:val="none"/>
          <w:u w:val="none"/>
          <w:shd w:val="clear" w:color="auto" w:fill="FFFFFF"/>
        </w:rPr>
        <w:t>（</w:t>
      </w:r>
      <w:r>
        <w:rPr>
          <w:rFonts w:hint="eastAsia" w:ascii="宋体" w:hAnsi="宋体" w:eastAsia="宋体" w:cs="宋体"/>
          <w:b w:val="0"/>
          <w:i w:val="0"/>
          <w:caps w:val="0"/>
          <w:color w:val="333333"/>
          <w:spacing w:val="0"/>
          <w:sz w:val="24"/>
          <w:szCs w:val="24"/>
          <w:highlight w:val="none"/>
          <w:u w:val="none"/>
          <w:shd w:val="clear" w:color="auto" w:fill="FFFFFF"/>
          <w:lang w:val="en-US"/>
        </w:rPr>
        <w:t>1</w:t>
      </w:r>
      <w:r>
        <w:rPr>
          <w:rFonts w:hint="eastAsia" w:ascii="宋体" w:hAnsi="宋体" w:eastAsia="宋体" w:cs="宋体"/>
          <w:b w:val="0"/>
          <w:i w:val="0"/>
          <w:caps w:val="0"/>
          <w:color w:val="333333"/>
          <w:spacing w:val="0"/>
          <w:sz w:val="24"/>
          <w:szCs w:val="24"/>
          <w:highlight w:val="none"/>
          <w:u w:val="none"/>
          <w:shd w:val="clear" w:color="auto" w:fill="FFFFFF"/>
        </w:rPr>
        <w:t>）具有有效的营业执照、税务登记证、组织机构代码证或三证合一的营业执照</w:t>
      </w:r>
      <w:r>
        <w:rPr>
          <w:rFonts w:hint="eastAsia" w:cs="宋体"/>
          <w:sz w:val="24"/>
          <w:highlight w:val="no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宋体"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highlight w:val="none"/>
          <w:u w:val="none"/>
          <w:shd w:val="clear" w:color="auto" w:fill="FFFFFF"/>
        </w:rPr>
        <w:t>（</w:t>
      </w:r>
      <w:r>
        <w:rPr>
          <w:rFonts w:hint="eastAsia" w:ascii="宋体" w:hAnsi="宋体" w:eastAsia="宋体" w:cs="宋体"/>
          <w:b w:val="0"/>
          <w:i w:val="0"/>
          <w:caps w:val="0"/>
          <w:color w:val="333333"/>
          <w:spacing w:val="0"/>
          <w:sz w:val="24"/>
          <w:szCs w:val="24"/>
          <w:highlight w:val="none"/>
          <w:u w:val="none"/>
          <w:shd w:val="clear" w:color="auto" w:fill="FFFFFF"/>
          <w:lang w:val="en-US"/>
        </w:rPr>
        <w:t>2</w:t>
      </w:r>
      <w:r>
        <w:rPr>
          <w:rFonts w:hint="eastAsia" w:ascii="宋体" w:hAnsi="宋体" w:eastAsia="宋体" w:cs="宋体"/>
          <w:b w:val="0"/>
          <w:i w:val="0"/>
          <w:caps w:val="0"/>
          <w:color w:val="333333"/>
          <w:spacing w:val="0"/>
          <w:sz w:val="24"/>
          <w:szCs w:val="24"/>
          <w:highlight w:val="none"/>
          <w:u w:val="none"/>
          <w:shd w:val="clear" w:color="auto" w:fill="FFFFFF"/>
        </w:rPr>
        <w:t>）具有良好的商业信誉和健全的财务会计制度；</w:t>
      </w:r>
      <w:r>
        <w:rPr>
          <w:rFonts w:hint="eastAsia" w:ascii="宋体" w:hAnsi="宋体" w:cs="宋体"/>
          <w:color w:val="000000"/>
          <w:sz w:val="24"/>
          <w:highlight w:val="none"/>
        </w:rPr>
        <w:t>（提供</w:t>
      </w:r>
      <w:r>
        <w:rPr>
          <w:rFonts w:hint="eastAsia" w:ascii="宋体" w:hAnsi="宋体" w:cs="宋体"/>
          <w:sz w:val="24"/>
          <w:highlight w:val="none"/>
        </w:rPr>
        <w:t>经审计的201</w:t>
      </w:r>
      <w:r>
        <w:rPr>
          <w:rFonts w:hint="eastAsia" w:cs="宋体"/>
          <w:sz w:val="24"/>
          <w:highlight w:val="none"/>
          <w:lang w:val="en-US" w:eastAsia="zh-CN"/>
        </w:rPr>
        <w:t>8</w:t>
      </w:r>
      <w:r>
        <w:rPr>
          <w:rFonts w:hint="eastAsia" w:ascii="宋体" w:hAnsi="宋体" w:cs="宋体"/>
          <w:sz w:val="24"/>
          <w:highlight w:val="none"/>
        </w:rPr>
        <w:t>年度财务报</w:t>
      </w:r>
      <w:r>
        <w:rPr>
          <w:rFonts w:hint="eastAsia" w:ascii="宋体" w:hAnsi="宋体" w:cs="宋体"/>
          <w:sz w:val="24"/>
        </w:rPr>
        <w:t>告或基本户银行出具的近期资信证明或财政部门认可的专业担保机构出具的投标担保函</w:t>
      </w:r>
      <w:r>
        <w:rPr>
          <w:rFonts w:hint="eastAsia" w:ascii="宋体" w:hAnsi="宋体" w:cs="宋体"/>
          <w:color w:val="000000"/>
          <w:sz w:val="24"/>
        </w:rPr>
        <w:t>）</w:t>
      </w:r>
      <w:r>
        <w:rPr>
          <w:rFonts w:hint="eastAsia" w:eastAsia="宋体" w:cs="宋体"/>
          <w:b w:val="0"/>
          <w:i w:val="0"/>
          <w:caps w:val="0"/>
          <w:color w:val="333333"/>
          <w:spacing w:val="0"/>
          <w:sz w:val="24"/>
          <w:szCs w:val="24"/>
          <w:u w:val="none"/>
          <w:shd w:val="clear" w:color="auto"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宋体"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3</w:t>
      </w:r>
      <w:r>
        <w:rPr>
          <w:rFonts w:hint="eastAsia" w:ascii="宋体" w:hAnsi="宋体" w:eastAsia="宋体" w:cs="宋体"/>
          <w:b w:val="0"/>
          <w:i w:val="0"/>
          <w:caps w:val="0"/>
          <w:color w:val="333333"/>
          <w:spacing w:val="0"/>
          <w:sz w:val="24"/>
          <w:szCs w:val="24"/>
          <w:u w:val="none"/>
          <w:shd w:val="clear" w:color="auto" w:fill="FFFFFF"/>
        </w:rPr>
        <w:t>）具有履行合同所必需的设备和专业技术能力（承诺书</w:t>
      </w:r>
      <w:r>
        <w:rPr>
          <w:rFonts w:hint="eastAsia" w:cs="宋体"/>
          <w:b w:val="0"/>
          <w:i w:val="0"/>
          <w:caps w:val="0"/>
          <w:color w:val="333333"/>
          <w:spacing w:val="0"/>
          <w:sz w:val="24"/>
          <w:szCs w:val="24"/>
          <w:u w:val="none"/>
          <w:shd w:val="clear" w:color="auto" w:fill="FFFFFF"/>
          <w:lang w:eastAsia="zh-CN"/>
        </w:rPr>
        <w:t>或相关证明</w:t>
      </w:r>
      <w:r>
        <w:rPr>
          <w:rFonts w:hint="eastAsia" w:ascii="宋体" w:hAnsi="宋体" w:eastAsia="宋体" w:cs="宋体"/>
          <w:b w:val="0"/>
          <w:i w:val="0"/>
          <w:caps w:val="0"/>
          <w:color w:val="333333"/>
          <w:spacing w:val="0"/>
          <w:sz w:val="24"/>
          <w:szCs w:val="24"/>
          <w:u w:val="none"/>
          <w:shd w:val="clear" w:color="auto" w:fill="FFFFFF"/>
        </w:rPr>
        <w:t>）</w:t>
      </w:r>
      <w:r>
        <w:rPr>
          <w:rFonts w:hint="eastAsia" w:eastAsia="宋体" w:cs="宋体"/>
          <w:b w:val="0"/>
          <w:i w:val="0"/>
          <w:caps w:val="0"/>
          <w:color w:val="333333"/>
          <w:spacing w:val="0"/>
          <w:sz w:val="24"/>
          <w:szCs w:val="24"/>
          <w:u w:val="none"/>
          <w:shd w:val="clear" w:color="auto"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Calibri" w:cs="微软雅黑"/>
          <w:b w:val="0"/>
          <w:i w:val="0"/>
          <w:caps w:val="0"/>
          <w:color w:val="333333"/>
          <w:spacing w:val="0"/>
          <w:sz w:val="21"/>
          <w:szCs w:val="21"/>
          <w:lang w:eastAsia="zh-CN"/>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4</w:t>
      </w:r>
      <w:r>
        <w:rPr>
          <w:rFonts w:hint="eastAsia" w:ascii="宋体" w:hAnsi="宋体" w:eastAsia="宋体" w:cs="宋体"/>
          <w:b w:val="0"/>
          <w:i w:val="0"/>
          <w:caps w:val="0"/>
          <w:color w:val="333333"/>
          <w:spacing w:val="0"/>
          <w:sz w:val="24"/>
          <w:szCs w:val="24"/>
          <w:u w:val="none"/>
          <w:shd w:val="clear" w:color="auto" w:fill="FFFFFF"/>
        </w:rPr>
        <w:t>）有依法缴纳税收和社会保障资金的良好记录；（提供</w:t>
      </w:r>
      <w:r>
        <w:rPr>
          <w:rFonts w:hint="eastAsia" w:cs="宋体"/>
          <w:b w:val="0"/>
          <w:i w:val="0"/>
          <w:caps w:val="0"/>
          <w:color w:val="333333"/>
          <w:spacing w:val="0"/>
          <w:sz w:val="24"/>
          <w:szCs w:val="24"/>
          <w:u w:val="none"/>
          <w:shd w:val="clear" w:color="auto" w:fill="FFFFFF"/>
          <w:lang w:val="en-US" w:eastAsia="zh-CN"/>
        </w:rPr>
        <w:t>2019年7月以来任意2个月内</w:t>
      </w:r>
      <w:r>
        <w:rPr>
          <w:rFonts w:hint="eastAsia" w:ascii="宋体" w:hAnsi="宋体" w:eastAsia="宋体" w:cs="宋体"/>
          <w:b w:val="0"/>
          <w:i w:val="0"/>
          <w:caps w:val="0"/>
          <w:color w:val="333333"/>
          <w:spacing w:val="0"/>
          <w:sz w:val="24"/>
          <w:szCs w:val="24"/>
          <w:u w:val="none"/>
          <w:shd w:val="clear" w:color="auto" w:fill="FFFFFF"/>
        </w:rPr>
        <w:t>缴纳税收和社会保障资金的缴费票据凭证</w:t>
      </w:r>
      <w:r>
        <w:rPr>
          <w:rFonts w:hint="eastAsia" w:ascii="宋体" w:hAnsi="宋体" w:cs="宋体"/>
          <w:sz w:val="24"/>
        </w:rPr>
        <w:t>（依法免税企业，应提供相关证明文件）</w:t>
      </w:r>
      <w:r>
        <w:rPr>
          <w:rFonts w:hint="eastAsia" w:cs="宋体"/>
          <w:sz w:val="24"/>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u w:val="none"/>
          <w:shd w:val="clear" w:color="auto" w:fill="FFFFFF"/>
        </w:rPr>
        <w:t>（</w:t>
      </w:r>
      <w:r>
        <w:rPr>
          <w:rFonts w:hint="eastAsia" w:ascii="宋体" w:hAnsi="宋体" w:eastAsia="宋体" w:cs="宋体"/>
          <w:b w:val="0"/>
          <w:i w:val="0"/>
          <w:caps w:val="0"/>
          <w:color w:val="333333"/>
          <w:spacing w:val="0"/>
          <w:sz w:val="24"/>
          <w:szCs w:val="24"/>
          <w:u w:val="none"/>
          <w:shd w:val="clear" w:color="auto" w:fill="FFFFFF"/>
          <w:lang w:val="en-US"/>
        </w:rPr>
        <w:t>5</w:t>
      </w:r>
      <w:r>
        <w:rPr>
          <w:rFonts w:hint="eastAsia" w:ascii="宋体" w:hAnsi="宋体" w:eastAsia="宋体" w:cs="宋体"/>
          <w:b w:val="0"/>
          <w:i w:val="0"/>
          <w:caps w:val="0"/>
          <w:color w:val="333333"/>
          <w:spacing w:val="0"/>
          <w:sz w:val="24"/>
          <w:szCs w:val="24"/>
          <w:u w:val="none"/>
          <w:shd w:val="clear" w:color="auto" w:fill="FFFFFF"/>
        </w:rPr>
        <w:t>）参加政府采购活动前三年内，在经营活动中没有重大违法记录；（提供无重大违法记录的书面声明）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u w:val="none"/>
          <w:shd w:val="clear" w:color="auto" w:fill="FFFFFF"/>
          <w:lang w:val="en-US"/>
        </w:rPr>
        <w:t>2.</w:t>
      </w:r>
      <w:r>
        <w:rPr>
          <w:rFonts w:hint="eastAsia" w:ascii="宋体" w:hAnsi="宋体" w:eastAsia="宋体" w:cs="宋体"/>
          <w:b w:val="0"/>
          <w:i w:val="0"/>
          <w:caps w:val="0"/>
          <w:color w:val="333333"/>
          <w:spacing w:val="0"/>
          <w:sz w:val="24"/>
          <w:szCs w:val="24"/>
          <w:u w:val="none"/>
          <w:shd w:val="clear" w:color="auto" w:fill="FFFFFF"/>
        </w:rPr>
        <w:t>根据《关于在政府采购活动中查询及使用信用记录有关问题的通知》（财库</w:t>
      </w:r>
      <w:r>
        <w:rPr>
          <w:rFonts w:hint="eastAsia" w:ascii="宋体" w:hAnsi="宋体" w:eastAsia="宋体" w:cs="宋体"/>
          <w:b w:val="0"/>
          <w:i w:val="0"/>
          <w:caps w:val="0"/>
          <w:color w:val="333333"/>
          <w:spacing w:val="0"/>
          <w:sz w:val="24"/>
          <w:szCs w:val="24"/>
          <w:u w:val="none"/>
          <w:shd w:val="clear" w:color="auto" w:fill="FFFFFF"/>
          <w:lang w:val="en-US"/>
        </w:rPr>
        <w:t>[2016]125</w:t>
      </w:r>
      <w:r>
        <w:rPr>
          <w:rFonts w:hint="eastAsia" w:ascii="宋体" w:hAnsi="宋体" w:eastAsia="宋体" w:cs="宋体"/>
          <w:b w:val="0"/>
          <w:i w:val="0"/>
          <w:caps w:val="0"/>
          <w:color w:val="333333"/>
          <w:spacing w:val="0"/>
          <w:sz w:val="24"/>
          <w:szCs w:val="24"/>
          <w:u w:val="none"/>
          <w:shd w:val="clear" w:color="auto" w:fill="FFFFFF"/>
        </w:rPr>
        <w:t>号）的规定，对列入失信被执行人、重大税收违法案件当事人名单的企业，拒绝参与本项目招标投标活动【查询渠道：“信用中国”网站（</w:t>
      </w:r>
      <w:r>
        <w:rPr>
          <w:rFonts w:hint="eastAsia" w:ascii="宋体" w:hAnsi="宋体" w:eastAsia="宋体" w:cs="宋体"/>
          <w:b w:val="0"/>
          <w:i w:val="0"/>
          <w:caps w:val="0"/>
          <w:color w:val="333333"/>
          <w:spacing w:val="0"/>
          <w:sz w:val="24"/>
          <w:szCs w:val="24"/>
          <w:u w:val="none"/>
          <w:shd w:val="clear" w:color="auto" w:fill="FFFFFF"/>
          <w:lang w:val="en-US"/>
        </w:rPr>
        <w:t>www.creditchina.gov.cn</w:t>
      </w:r>
      <w:r>
        <w:rPr>
          <w:rFonts w:hint="eastAsia" w:ascii="宋体" w:hAnsi="宋体" w:eastAsia="宋体" w:cs="宋体"/>
          <w:b w:val="0"/>
          <w:i w:val="0"/>
          <w:caps w:val="0"/>
          <w:color w:val="333333"/>
          <w:spacing w:val="0"/>
          <w:sz w:val="24"/>
          <w:szCs w:val="24"/>
          <w:u w:val="none"/>
          <w:shd w:val="clear" w:color="auto" w:fill="FFFFFF"/>
        </w:rPr>
        <w:t>）】和中国政府采购网（</w:t>
      </w:r>
      <w:r>
        <w:rPr>
          <w:rFonts w:hint="eastAsia" w:ascii="宋体" w:hAnsi="宋体" w:eastAsia="宋体" w:cs="宋体"/>
          <w:b w:val="0"/>
          <w:i w:val="0"/>
          <w:caps w:val="0"/>
          <w:color w:val="333333"/>
          <w:spacing w:val="0"/>
          <w:sz w:val="24"/>
          <w:szCs w:val="24"/>
          <w:u w:val="none"/>
          <w:shd w:val="clear" w:color="auto" w:fill="FFFFFF"/>
          <w:lang w:val="en-US"/>
        </w:rPr>
        <w:t>www.ccgp.gov.cn</w:t>
      </w:r>
      <w:r>
        <w:rPr>
          <w:rFonts w:hint="eastAsia" w:ascii="宋体" w:hAnsi="宋体" w:eastAsia="宋体" w:cs="宋体"/>
          <w:b w:val="0"/>
          <w:i w:val="0"/>
          <w:caps w:val="0"/>
          <w:color w:val="333333"/>
          <w:spacing w:val="0"/>
          <w:sz w:val="24"/>
          <w:szCs w:val="24"/>
          <w:u w:val="none"/>
          <w:shd w:val="clear" w:color="auto" w:fill="FFFFFF"/>
        </w:rPr>
        <w:t>）政府采购严重违法失信行为记录名单（提供查询截图）；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10"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333333"/>
          <w:spacing w:val="0"/>
          <w:sz w:val="24"/>
          <w:szCs w:val="24"/>
          <w:u w:val="none"/>
          <w:shd w:val="clear" w:color="auto" w:fill="FFFFFF"/>
          <w:lang w:val="en-US"/>
        </w:rPr>
        <w:t>3.</w:t>
      </w:r>
      <w:r>
        <w:rPr>
          <w:rFonts w:hint="eastAsia" w:ascii="宋体" w:hAnsi="宋体" w:eastAsia="宋体" w:cs="宋体"/>
          <w:b w:val="0"/>
          <w:i w:val="0"/>
          <w:caps w:val="0"/>
          <w:color w:val="333333"/>
          <w:spacing w:val="0"/>
          <w:sz w:val="24"/>
          <w:szCs w:val="24"/>
          <w:u w:val="none"/>
          <w:shd w:val="clear" w:color="auto" w:fill="FFFFFF"/>
        </w:rPr>
        <w:t>本项目不接受联合体投标。</w:t>
      </w:r>
    </w:p>
    <w:p>
      <w:pPr>
        <w:spacing w:line="312" w:lineRule="auto"/>
        <w:rPr>
          <w:rFonts w:hint="eastAsia" w:ascii="宋体" w:hAnsi="宋体"/>
          <w:color w:val="auto"/>
          <w:sz w:val="24"/>
          <w:u w:val="single"/>
        </w:rPr>
      </w:pPr>
      <w:r>
        <w:rPr>
          <w:rFonts w:hint="eastAsia" w:ascii="宋体" w:hAnsi="宋体"/>
          <w:sz w:val="24"/>
        </w:rPr>
        <w:t>七</w:t>
      </w:r>
      <w:r>
        <w:rPr>
          <w:rFonts w:hint="eastAsia" w:ascii="宋体" w:hAnsi="宋体"/>
          <w:color w:val="auto"/>
          <w:sz w:val="24"/>
        </w:rPr>
        <w:t>、是否接受进口产品：不接受</w:t>
      </w:r>
    </w:p>
    <w:p>
      <w:pPr>
        <w:spacing w:line="312" w:lineRule="auto"/>
        <w:rPr>
          <w:rFonts w:hint="eastAsia" w:ascii="宋体" w:hAnsi="宋体" w:eastAsia="宋体" w:cs="宋体"/>
          <w:color w:val="auto"/>
          <w:sz w:val="24"/>
        </w:rPr>
      </w:pPr>
      <w:r>
        <w:rPr>
          <w:rFonts w:hint="eastAsia" w:ascii="宋体" w:hAnsi="宋体" w:eastAsia="宋体" w:cs="宋体"/>
          <w:color w:val="auto"/>
          <w:sz w:val="24"/>
        </w:rPr>
        <w:t>八、获取招标文件</w:t>
      </w:r>
    </w:p>
    <w:p>
      <w:pPr>
        <w:spacing w:line="312"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1、时间：</w:t>
      </w:r>
      <w:r>
        <w:rPr>
          <w:rFonts w:hint="eastAsia" w:ascii="宋体" w:hAnsi="宋体" w:cs="宋体"/>
          <w:color w:val="auto"/>
          <w:sz w:val="24"/>
          <w:highlight w:val="none"/>
          <w:lang w:val="en-US" w:eastAsia="zh-CN"/>
        </w:rPr>
        <w:t>2019</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分至</w:t>
      </w:r>
      <w:r>
        <w:rPr>
          <w:rFonts w:hint="eastAsia" w:ascii="宋体" w:hAnsi="宋体" w:cs="宋体"/>
          <w:color w:val="auto"/>
          <w:sz w:val="24"/>
          <w:highlight w:val="none"/>
          <w:lang w:val="en-US" w:eastAsia="zh-CN"/>
        </w:rPr>
        <w:t xml:space="preserve"> 2019</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18</w:t>
      </w:r>
      <w:bookmarkStart w:id="0" w:name="_GoBack"/>
      <w:bookmarkEnd w:id="0"/>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17</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rPr>
        <w:t>。</w:t>
      </w:r>
    </w:p>
    <w:p>
      <w:pPr>
        <w:spacing w:line="312"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方式</w:t>
      </w:r>
      <w:r>
        <w:rPr>
          <w:rFonts w:hint="eastAsia" w:ascii="宋体" w:hAnsi="宋体" w:eastAsia="宋体" w:cs="宋体"/>
          <w:color w:val="auto"/>
          <w:sz w:val="24"/>
        </w:rPr>
        <w:t>：</w:t>
      </w:r>
      <w:r>
        <w:rPr>
          <w:rFonts w:hint="eastAsia" w:ascii="宋体" w:hAnsi="宋体" w:eastAsia="宋体" w:cs="宋体"/>
          <w:color w:val="auto"/>
          <w:sz w:val="24"/>
          <w:lang w:val="zh-CN"/>
        </w:rPr>
        <w:t>通过电子交易系统下载。投标单位须注册成为《开封市公共资源交易</w:t>
      </w:r>
    </w:p>
    <w:p>
      <w:pPr>
        <w:spacing w:line="312"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　信息网》会员并取得CA密钥，凭CA密钥登录“政采、工程业务系统”并按网　</w:t>
      </w:r>
    </w:p>
    <w:p>
      <w:pPr>
        <w:spacing w:line="312"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　上提示　下载招标文件及资料（详见http://www.kfsggzyjyw.cn办事指南-操　　</w:t>
      </w:r>
    </w:p>
    <w:p>
      <w:pPr>
        <w:spacing w:line="312"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　作规程。CA密钥相关办理详见http://www.kfsggzyjyw.cn办事指南）。</w:t>
      </w:r>
    </w:p>
    <w:p>
      <w:pPr>
        <w:spacing w:line="312"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zh-CN"/>
        </w:rPr>
        <w:t>售价</w:t>
      </w:r>
      <w:r>
        <w:rPr>
          <w:rFonts w:hint="eastAsia" w:ascii="宋体" w:hAnsi="宋体" w:eastAsia="宋体" w:cs="宋体"/>
          <w:color w:val="auto"/>
          <w:sz w:val="24"/>
        </w:rPr>
        <w:t>：</w:t>
      </w:r>
      <w:r>
        <w:rPr>
          <w:rFonts w:hint="eastAsia" w:ascii="宋体" w:hAnsi="宋体" w:eastAsia="宋体" w:cs="宋体"/>
          <w:color w:val="auto"/>
          <w:sz w:val="24"/>
          <w:lang w:val="en-US" w:eastAsia="zh-CN"/>
        </w:rPr>
        <w:t>0元</w:t>
      </w:r>
      <w:r>
        <w:rPr>
          <w:rFonts w:hint="eastAsia" w:ascii="宋体" w:hAnsi="宋体" w:eastAsia="宋体" w:cs="宋体"/>
          <w:color w:val="auto"/>
          <w:sz w:val="24"/>
          <w:lang w:val="zh-CN"/>
        </w:rPr>
        <w:t>。</w:t>
      </w:r>
    </w:p>
    <w:p>
      <w:pPr>
        <w:widowControl/>
        <w:adjustRightInd w:val="0"/>
        <w:snapToGrid w:val="0"/>
        <w:spacing w:line="360" w:lineRule="auto"/>
        <w:jc w:val="left"/>
        <w:rPr>
          <w:rFonts w:hint="eastAsia" w:ascii="宋体" w:hAnsi="宋体" w:eastAsia="宋体" w:cs="宋体"/>
          <w:b/>
          <w:color w:val="auto"/>
          <w:kern w:val="0"/>
          <w:sz w:val="24"/>
        </w:rPr>
      </w:pPr>
      <w:r>
        <w:rPr>
          <w:rFonts w:hint="eastAsia" w:ascii="宋体" w:hAnsi="宋体" w:eastAsia="宋体" w:cs="宋体"/>
          <w:bCs/>
          <w:color w:val="auto"/>
          <w:kern w:val="0"/>
          <w:sz w:val="24"/>
        </w:rPr>
        <w:t>九、投标截止时间（投标文件递交截止时间）及递交方式</w:t>
      </w:r>
    </w:p>
    <w:p>
      <w:pPr>
        <w:widowControl/>
        <w:adjustRightInd w:val="0"/>
        <w:snapToGrid w:val="0"/>
        <w:spacing w:line="360" w:lineRule="auto"/>
        <w:jc w:val="left"/>
        <w:rPr>
          <w:rFonts w:hint="eastAsia" w:ascii="宋体" w:hAnsi="宋体" w:eastAsia="宋体" w:cs="宋体"/>
          <w:b/>
          <w:color w:val="auto"/>
          <w:kern w:val="0"/>
          <w:sz w:val="24"/>
        </w:rPr>
      </w:pPr>
      <w:r>
        <w:rPr>
          <w:rFonts w:hint="eastAsia" w:ascii="宋体" w:hAnsi="宋体" w:eastAsia="宋体" w:cs="宋体"/>
          <w:b/>
          <w:color w:val="auto"/>
          <w:kern w:val="0"/>
          <w:sz w:val="24"/>
        </w:rPr>
        <w:t>　　1.</w:t>
      </w:r>
      <w:r>
        <w:rPr>
          <w:rFonts w:hint="eastAsia" w:ascii="宋体" w:hAnsi="宋体" w:eastAsia="宋体" w:cs="宋体"/>
          <w:b/>
          <w:color w:val="auto"/>
          <w:kern w:val="0"/>
          <w:sz w:val="24"/>
          <w:lang w:val="zh-CN"/>
        </w:rPr>
        <w:t>时间：</w:t>
      </w:r>
      <w:r>
        <w:rPr>
          <w:rFonts w:hint="eastAsia" w:ascii="宋体" w:hAnsi="宋体" w:eastAsia="宋体" w:cs="宋体"/>
          <w:color w:val="auto"/>
          <w:sz w:val="24"/>
        </w:rPr>
        <w:t>20</w:t>
      </w:r>
      <w:r>
        <w:rPr>
          <w:rFonts w:hint="eastAsia" w:ascii="宋体" w:hAnsi="宋体" w:cs="宋体"/>
          <w:color w:val="auto"/>
          <w:sz w:val="24"/>
          <w:lang w:val="en-US" w:eastAsia="zh-CN"/>
        </w:rPr>
        <w:t>20</w:t>
      </w:r>
      <w:r>
        <w:rPr>
          <w:rFonts w:hint="eastAsia" w:ascii="宋体" w:hAnsi="宋体" w:eastAsia="宋体" w:cs="宋体"/>
          <w:color w:val="auto"/>
          <w:sz w:val="24"/>
        </w:rPr>
        <w:t>年</w:t>
      </w:r>
      <w:r>
        <w:rPr>
          <w:rFonts w:hint="eastAsia" w:ascii="宋体" w:hAnsi="宋体" w:cs="宋体"/>
          <w:color w:val="auto"/>
          <w:sz w:val="24"/>
          <w:lang w:val="en-US" w:eastAsia="zh-CN"/>
        </w:rPr>
        <w:t>1</w:t>
      </w:r>
      <w:r>
        <w:rPr>
          <w:rFonts w:hint="eastAsia" w:ascii="宋体" w:hAnsi="宋体" w:eastAsia="宋体" w:cs="宋体"/>
          <w:color w:val="auto"/>
          <w:sz w:val="24"/>
        </w:rPr>
        <w:t>月</w:t>
      </w:r>
      <w:r>
        <w:rPr>
          <w:rFonts w:hint="eastAsia" w:ascii="宋体" w:hAnsi="宋体" w:cs="宋体"/>
          <w:color w:val="auto"/>
          <w:sz w:val="24"/>
          <w:lang w:val="en-US" w:eastAsia="zh-CN"/>
        </w:rPr>
        <w:t>2</w:t>
      </w:r>
      <w:r>
        <w:rPr>
          <w:rFonts w:hint="eastAsia" w:ascii="宋体" w:hAnsi="宋体" w:eastAsia="宋体" w:cs="宋体"/>
          <w:color w:val="auto"/>
          <w:sz w:val="24"/>
        </w:rPr>
        <w:t>日</w:t>
      </w:r>
      <w:r>
        <w:rPr>
          <w:rFonts w:hint="eastAsia" w:ascii="宋体" w:hAnsi="宋体" w:eastAsia="宋体" w:cs="宋体"/>
          <w:b/>
          <w:color w:val="auto"/>
          <w:kern w:val="0"/>
          <w:sz w:val="24"/>
          <w:u w:val="single"/>
          <w:lang w:val="zh-CN"/>
        </w:rPr>
        <w:t xml:space="preserve"> 9 </w:t>
      </w:r>
      <w:r>
        <w:rPr>
          <w:rFonts w:hint="eastAsia" w:ascii="宋体" w:hAnsi="宋体" w:eastAsia="宋体" w:cs="宋体"/>
          <w:b/>
          <w:color w:val="auto"/>
          <w:kern w:val="0"/>
          <w:sz w:val="24"/>
        </w:rPr>
        <w:t>时</w:t>
      </w:r>
      <w:r>
        <w:rPr>
          <w:rFonts w:hint="eastAsia" w:ascii="宋体" w:hAnsi="宋体" w:eastAsia="宋体" w:cs="宋体"/>
          <w:b/>
          <w:color w:val="auto"/>
          <w:kern w:val="0"/>
          <w:sz w:val="24"/>
          <w:u w:val="single"/>
          <w:lang w:val="zh-CN"/>
        </w:rPr>
        <w:t>30</w:t>
      </w:r>
      <w:r>
        <w:rPr>
          <w:rFonts w:hint="eastAsia" w:ascii="宋体" w:hAnsi="宋体" w:eastAsia="宋体" w:cs="宋体"/>
          <w:b/>
          <w:color w:val="auto"/>
          <w:kern w:val="0"/>
          <w:sz w:val="24"/>
        </w:rPr>
        <w:t>分（北京时间）</w:t>
      </w:r>
    </w:p>
    <w:p>
      <w:pPr>
        <w:widowControl/>
        <w:adjustRightInd w:val="0"/>
        <w:snapToGrid w:val="0"/>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kern w:val="0"/>
          <w:sz w:val="24"/>
        </w:rPr>
        <w:t>2.</w:t>
      </w:r>
      <w:r>
        <w:rPr>
          <w:rFonts w:hint="eastAsia" w:ascii="宋体" w:hAnsi="宋体" w:eastAsia="宋体" w:cs="宋体"/>
          <w:color w:val="auto"/>
          <w:sz w:val="24"/>
          <w:lang w:val="zh-CN"/>
        </w:rPr>
        <w:t>投标文件递交方式：在投标截止时间前，通过原下载招标文件的电子交易系统　　　</w:t>
      </w:r>
    </w:p>
    <w:p>
      <w:pPr>
        <w:widowControl/>
        <w:adjustRightInd w:val="0"/>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sz w:val="24"/>
          <w:lang w:val="zh-CN"/>
        </w:rPr>
        <w:t>　按提示上传、提交投标文件。</w:t>
      </w:r>
    </w:p>
    <w:p>
      <w:pPr>
        <w:widowControl/>
        <w:adjustRightInd w:val="0"/>
        <w:snapToGri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十、开标时间及地点</w:t>
      </w:r>
    </w:p>
    <w:p>
      <w:pPr>
        <w:widowControl/>
        <w:adjustRightInd w:val="0"/>
        <w:snapToGrid w:val="0"/>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1.时间：</w:t>
      </w:r>
      <w:r>
        <w:rPr>
          <w:rFonts w:hint="eastAsia" w:ascii="宋体" w:hAnsi="宋体" w:eastAsia="宋体" w:cs="宋体"/>
          <w:color w:val="auto"/>
          <w:sz w:val="24"/>
        </w:rPr>
        <w:t>20</w:t>
      </w:r>
      <w:r>
        <w:rPr>
          <w:rFonts w:hint="eastAsia" w:ascii="宋体" w:hAnsi="宋体" w:cs="宋体"/>
          <w:color w:val="auto"/>
          <w:sz w:val="24"/>
          <w:lang w:val="en-US" w:eastAsia="zh-CN"/>
        </w:rPr>
        <w:t>20</w:t>
      </w:r>
      <w:r>
        <w:rPr>
          <w:rFonts w:hint="eastAsia" w:ascii="宋体" w:hAnsi="宋体" w:eastAsia="宋体" w:cs="宋体"/>
          <w:color w:val="auto"/>
          <w:sz w:val="24"/>
        </w:rPr>
        <w:t>年</w:t>
      </w:r>
      <w:r>
        <w:rPr>
          <w:rFonts w:hint="eastAsia" w:ascii="宋体" w:hAnsi="宋体" w:cs="宋体"/>
          <w:color w:val="auto"/>
          <w:sz w:val="24"/>
          <w:lang w:val="en-US" w:eastAsia="zh-CN"/>
        </w:rPr>
        <w:t>1</w:t>
      </w:r>
      <w:r>
        <w:rPr>
          <w:rFonts w:hint="eastAsia" w:ascii="宋体" w:hAnsi="宋体" w:eastAsia="宋体" w:cs="宋体"/>
          <w:color w:val="auto"/>
          <w:sz w:val="24"/>
        </w:rPr>
        <w:t>月</w:t>
      </w:r>
      <w:r>
        <w:rPr>
          <w:rFonts w:hint="eastAsia" w:ascii="宋体" w:hAnsi="宋体" w:cs="宋体"/>
          <w:color w:val="auto"/>
          <w:sz w:val="24"/>
          <w:lang w:val="en-US" w:eastAsia="zh-CN"/>
        </w:rPr>
        <w:t>2</w:t>
      </w:r>
      <w:r>
        <w:rPr>
          <w:rFonts w:hint="eastAsia" w:ascii="宋体" w:hAnsi="宋体" w:eastAsia="宋体" w:cs="宋体"/>
          <w:color w:val="auto"/>
          <w:sz w:val="24"/>
        </w:rPr>
        <w:t>日</w:t>
      </w:r>
      <w:r>
        <w:rPr>
          <w:rFonts w:hint="eastAsia" w:ascii="宋体" w:hAnsi="宋体" w:eastAsia="宋体" w:cs="宋体"/>
          <w:b/>
          <w:color w:val="auto"/>
          <w:kern w:val="0"/>
          <w:sz w:val="24"/>
          <w:u w:val="single"/>
          <w:lang w:val="zh-CN"/>
        </w:rPr>
        <w:t xml:space="preserve"> 9 </w:t>
      </w:r>
      <w:r>
        <w:rPr>
          <w:rFonts w:hint="eastAsia" w:ascii="宋体" w:hAnsi="宋体" w:eastAsia="宋体" w:cs="宋体"/>
          <w:b/>
          <w:color w:val="auto"/>
          <w:kern w:val="0"/>
          <w:sz w:val="24"/>
        </w:rPr>
        <w:t>时</w:t>
      </w:r>
      <w:r>
        <w:rPr>
          <w:rFonts w:hint="eastAsia" w:ascii="宋体" w:hAnsi="宋体" w:eastAsia="宋体" w:cs="宋体"/>
          <w:b/>
          <w:color w:val="auto"/>
          <w:kern w:val="0"/>
          <w:sz w:val="24"/>
          <w:u w:val="single"/>
          <w:lang w:val="zh-CN"/>
        </w:rPr>
        <w:t>30</w:t>
      </w:r>
      <w:r>
        <w:rPr>
          <w:rFonts w:hint="eastAsia" w:ascii="宋体" w:hAnsi="宋体" w:eastAsia="宋体" w:cs="宋体"/>
          <w:b/>
          <w:color w:val="auto"/>
          <w:kern w:val="0"/>
          <w:sz w:val="24"/>
        </w:rPr>
        <w:t>分（北京时间）</w:t>
      </w:r>
    </w:p>
    <w:p>
      <w:pPr>
        <w:widowControl/>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2.地点：开封市郑开大道与三大街交汇处路北，开封市民之家5楼开标室（参看　　　</w:t>
      </w:r>
    </w:p>
    <w:p>
      <w:pPr>
        <w:widowControl/>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开标室电子显示牌），持CA密钥解密，网上开标。</w:t>
      </w:r>
    </w:p>
    <w:p>
      <w:pPr>
        <w:spacing w:line="312" w:lineRule="auto"/>
        <w:rPr>
          <w:rFonts w:hint="eastAsia" w:ascii="宋体" w:hAnsi="宋体" w:eastAsia="宋体" w:cs="宋体"/>
          <w:sz w:val="24"/>
          <w:lang w:val="zh-CN"/>
        </w:rPr>
      </w:pPr>
      <w:r>
        <w:rPr>
          <w:rFonts w:hint="eastAsia" w:ascii="宋体" w:hAnsi="宋体" w:eastAsia="宋体" w:cs="宋体"/>
          <w:sz w:val="24"/>
          <w:lang w:val="zh-CN"/>
        </w:rPr>
        <w:t>十一、发布公告的媒介及招标公告期限</w:t>
      </w:r>
    </w:p>
    <w:p>
      <w:pPr>
        <w:spacing w:line="312" w:lineRule="auto"/>
        <w:ind w:firstLine="421"/>
        <w:rPr>
          <w:rFonts w:hint="eastAsia" w:ascii="宋体" w:hAnsi="宋体" w:eastAsia="宋体" w:cs="宋体"/>
          <w:sz w:val="24"/>
          <w:lang w:val="zh-CN"/>
        </w:rPr>
      </w:pPr>
      <w:r>
        <w:rPr>
          <w:rFonts w:hint="eastAsia" w:ascii="宋体" w:hAnsi="宋体" w:eastAsia="宋体" w:cs="宋体"/>
          <w:sz w:val="24"/>
          <w:lang w:val="zh-CN"/>
        </w:rPr>
        <w:t>本次公告在《河南省电子招投标公共服务平台》和《开封市公共资源交易信息网》上发布。</w:t>
      </w:r>
    </w:p>
    <w:p>
      <w:pPr>
        <w:spacing w:line="312" w:lineRule="auto"/>
        <w:ind w:firstLine="421"/>
        <w:rPr>
          <w:rFonts w:hint="eastAsia" w:ascii="宋体" w:hAnsi="宋体" w:eastAsia="宋体" w:cs="宋体"/>
          <w:sz w:val="24"/>
          <w:lang w:val="zh-CN"/>
        </w:rPr>
      </w:pPr>
      <w:r>
        <w:rPr>
          <w:rFonts w:hint="eastAsia" w:ascii="宋体" w:hAnsi="宋体" w:eastAsia="宋体" w:cs="宋体"/>
          <w:sz w:val="24"/>
          <w:lang w:val="zh-CN"/>
        </w:rPr>
        <w:t>公告期限为五个工作日。</w:t>
      </w:r>
    </w:p>
    <w:p>
      <w:pPr>
        <w:widowControl/>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十二、联系方式</w:t>
      </w:r>
    </w:p>
    <w:p>
      <w:pPr>
        <w:widowControl/>
        <w:spacing w:line="360" w:lineRule="auto"/>
        <w:jc w:val="left"/>
        <w:rPr>
          <w:rFonts w:hint="eastAsia" w:ascii="宋体" w:hAnsi="宋体" w:eastAsia="宋体" w:cs="宋体"/>
          <w:sz w:val="24"/>
          <w:highlight w:val="none"/>
          <w:lang w:val="en-US" w:eastAsia="zh-CN"/>
        </w:rPr>
      </w:pPr>
      <w:r>
        <w:rPr>
          <w:rFonts w:hint="eastAsia" w:ascii="宋体" w:hAnsi="宋体" w:eastAsia="宋体" w:cs="宋体"/>
          <w:kern w:val="0"/>
          <w:sz w:val="24"/>
        </w:rPr>
        <w:t>1.</w:t>
      </w:r>
      <w:r>
        <w:rPr>
          <w:rFonts w:hint="eastAsia" w:ascii="宋体" w:hAnsi="宋体" w:eastAsia="宋体" w:cs="宋体"/>
          <w:sz w:val="24"/>
          <w:highlight w:val="none"/>
        </w:rPr>
        <w:t>招标人：</w:t>
      </w:r>
      <w:r>
        <w:rPr>
          <w:rFonts w:hint="eastAsia" w:ascii="宋体" w:hAnsi="宋体" w:eastAsia="宋体" w:cs="宋体"/>
          <w:sz w:val="24"/>
          <w:highlight w:val="none"/>
          <w:lang w:eastAsia="zh-CN"/>
        </w:rPr>
        <w:t>中国人民解放军95982部队采购办公室</w:t>
      </w:r>
    </w:p>
    <w:p>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地址：河南省开封市鼓楼区刘寺村300号</w:t>
      </w:r>
    </w:p>
    <w:p>
      <w:pPr>
        <w:widowControl/>
        <w:spacing w:line="360" w:lineRule="auto"/>
        <w:ind w:firstLine="240" w:firstLineChars="10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 xml:space="preserve"> 高先生    </w:t>
      </w:r>
    </w:p>
    <w:p>
      <w:pPr>
        <w:widowControl/>
        <w:spacing w:line="360" w:lineRule="auto"/>
        <w:ind w:firstLine="240" w:firstLineChars="100"/>
        <w:jc w:val="left"/>
        <w:rPr>
          <w:rFonts w:hint="eastAsia" w:ascii="宋体" w:hAnsi="宋体" w:eastAsia="宋体" w:cs="宋体"/>
          <w:kern w:val="0"/>
          <w:sz w:val="24"/>
          <w:u w:val="single"/>
        </w:rPr>
      </w:pPr>
      <w:r>
        <w:rPr>
          <w:rFonts w:hint="eastAsia" w:ascii="宋体" w:hAnsi="宋体" w:eastAsia="宋体" w:cs="宋体"/>
          <w:sz w:val="24"/>
          <w:highlight w:val="none"/>
        </w:rPr>
        <w:t>联系电话：17303713512</w:t>
      </w:r>
    </w:p>
    <w:p>
      <w:pPr>
        <w:spacing w:line="312" w:lineRule="auto"/>
        <w:rPr>
          <w:rFonts w:hint="eastAsia" w:ascii="宋体" w:hAnsi="宋体" w:eastAsia="宋体" w:cs="宋体"/>
          <w:kern w:val="0"/>
          <w:sz w:val="24"/>
          <w:lang w:val="zh-CN"/>
        </w:rPr>
      </w:pPr>
      <w:r>
        <w:rPr>
          <w:rFonts w:hint="eastAsia" w:ascii="宋体" w:hAnsi="宋体" w:eastAsia="宋体" w:cs="宋体"/>
          <w:kern w:val="0"/>
          <w:sz w:val="24"/>
        </w:rPr>
        <w:t>　2、采购代理机构：</w:t>
      </w:r>
      <w:r>
        <w:rPr>
          <w:rFonts w:hint="eastAsia" w:ascii="宋体" w:hAnsi="宋体" w:eastAsia="宋体" w:cs="宋体"/>
          <w:sz w:val="24"/>
          <w:lang w:val="zh-CN"/>
        </w:rPr>
        <w:t>智远工程管理有限公司</w:t>
      </w:r>
      <w:r>
        <w:rPr>
          <w:rFonts w:hint="eastAsia" w:ascii="宋体" w:hAnsi="宋体" w:eastAsia="宋体" w:cs="宋体"/>
          <w:kern w:val="0"/>
          <w:sz w:val="24"/>
          <w:lang w:val="zh-CN"/>
        </w:rPr>
        <w:t xml:space="preserve">    </w:t>
      </w:r>
    </w:p>
    <w:p>
      <w:pPr>
        <w:spacing w:line="312" w:lineRule="auto"/>
        <w:rPr>
          <w:rFonts w:hint="eastAsia" w:ascii="宋体" w:hAnsi="宋体" w:eastAsia="宋体" w:cs="宋体"/>
          <w:kern w:val="0"/>
          <w:sz w:val="24"/>
          <w:lang w:val="zh-CN"/>
        </w:rPr>
      </w:pPr>
      <w:r>
        <w:rPr>
          <w:rFonts w:hint="eastAsia" w:ascii="宋体" w:hAnsi="宋体" w:eastAsia="宋体" w:cs="宋体"/>
          <w:kern w:val="0"/>
          <w:sz w:val="24"/>
        </w:rPr>
        <w:t>　　　地  址：</w:t>
      </w:r>
      <w:r>
        <w:rPr>
          <w:rFonts w:hint="eastAsia" w:ascii="宋体" w:hAnsi="宋体" w:eastAsia="宋体" w:cs="宋体"/>
          <w:color w:val="auto"/>
          <w:kern w:val="0"/>
          <w:sz w:val="24"/>
          <w:szCs w:val="24"/>
          <w:lang w:val="en-US" w:eastAsia="zh-CN" w:bidi="ar-SA"/>
        </w:rPr>
        <w:t>郑州市莲花街11号</w:t>
      </w:r>
      <w:r>
        <w:rPr>
          <w:rFonts w:hint="eastAsia" w:ascii="宋体" w:hAnsi="宋体" w:eastAsia="宋体" w:cs="宋体"/>
          <w:sz w:val="24"/>
          <w:lang w:val="zh-CN"/>
        </w:rPr>
        <w:t>。</w:t>
      </w:r>
      <w:r>
        <w:rPr>
          <w:rFonts w:hint="eastAsia" w:ascii="宋体" w:hAnsi="宋体" w:eastAsia="宋体" w:cs="宋体"/>
          <w:kern w:val="0"/>
          <w:sz w:val="24"/>
          <w:lang w:val="zh-CN"/>
        </w:rPr>
        <w:t xml:space="preserve"> </w:t>
      </w:r>
    </w:p>
    <w:p>
      <w:pPr>
        <w:widowControl/>
        <w:adjustRightInd w:val="0"/>
        <w:snapToGrid w:val="0"/>
        <w:spacing w:line="360" w:lineRule="auto"/>
        <w:ind w:firstLine="720" w:firstLineChars="3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rPr>
        <w:t>联系人：</w:t>
      </w:r>
      <w:r>
        <w:rPr>
          <w:rFonts w:hint="eastAsia" w:ascii="宋体" w:hAnsi="宋体" w:eastAsia="宋体" w:cs="宋体"/>
          <w:color w:val="auto"/>
          <w:kern w:val="0"/>
          <w:sz w:val="24"/>
          <w:lang w:val="en-US" w:eastAsia="zh-CN"/>
        </w:rPr>
        <w:t xml:space="preserve">何女士 </w:t>
      </w:r>
    </w:p>
    <w:p>
      <w:pPr>
        <w:widowControl/>
        <w:adjustRightInd w:val="0"/>
        <w:snapToGrid w:val="0"/>
        <w:spacing w:line="360" w:lineRule="auto"/>
        <w:ind w:firstLine="720" w:firstLineChars="300"/>
        <w:jc w:val="left"/>
        <w:rPr>
          <w:rFonts w:hint="default" w:ascii="宋体" w:hAnsi="宋体" w:eastAsia="宋体" w:cs="宋体"/>
          <w:color w:val="auto"/>
          <w:kern w:val="0"/>
          <w:sz w:val="24"/>
          <w:lang w:val="en-US"/>
        </w:rPr>
      </w:pPr>
      <w:r>
        <w:rPr>
          <w:rFonts w:hint="eastAsia" w:ascii="宋体" w:hAnsi="宋体" w:eastAsia="宋体" w:cs="宋体"/>
          <w:color w:val="auto"/>
          <w:kern w:val="0"/>
          <w:sz w:val="24"/>
          <w:lang w:val="zh-CN"/>
        </w:rPr>
        <w:t>联系方式</w:t>
      </w:r>
      <w:r>
        <w:rPr>
          <w:rFonts w:hint="eastAsia" w:ascii="宋体" w:hAnsi="宋体" w:eastAsia="宋体" w:cs="宋体"/>
          <w:color w:val="auto"/>
          <w:kern w:val="0"/>
          <w:sz w:val="24"/>
          <w:lang w:val="en-US"/>
        </w:rPr>
        <w:t>：</w:t>
      </w:r>
      <w:r>
        <w:rPr>
          <w:rFonts w:hint="eastAsia" w:ascii="宋体" w:hAnsi="宋体" w:eastAsia="宋体" w:cs="宋体"/>
          <w:color w:val="auto"/>
          <w:kern w:val="0"/>
          <w:sz w:val="24"/>
          <w:lang w:val="zh-CN" w:eastAsia="zh-CN"/>
        </w:rPr>
        <w:t>1</w:t>
      </w:r>
      <w:r>
        <w:rPr>
          <w:rFonts w:hint="eastAsia" w:ascii="宋体" w:hAnsi="宋体" w:cs="宋体"/>
          <w:color w:val="auto"/>
          <w:kern w:val="0"/>
          <w:sz w:val="24"/>
          <w:lang w:val="en-US" w:eastAsia="zh-CN"/>
        </w:rPr>
        <w:t>5890981510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668C7"/>
    <w:multiLevelType w:val="singleLevel"/>
    <w:tmpl w:val="980668C7"/>
    <w:lvl w:ilvl="0" w:tentative="0">
      <w:start w:val="4"/>
      <w:numFmt w:val="chineseCounting"/>
      <w:suff w:val="nothing"/>
      <w:lvlText w:val="%1、"/>
      <w:lvlJc w:val="left"/>
      <w:rPr>
        <w:rFonts w:hint="eastAsia"/>
      </w:rPr>
    </w:lvl>
  </w:abstractNum>
  <w:abstractNum w:abstractNumId="1">
    <w:nsid w:val="BF8E9DE1"/>
    <w:multiLevelType w:val="singleLevel"/>
    <w:tmpl w:val="BF8E9D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55ADE"/>
    <w:rsid w:val="13862B3A"/>
    <w:rsid w:val="14A20840"/>
    <w:rsid w:val="16A115D6"/>
    <w:rsid w:val="21327655"/>
    <w:rsid w:val="6FE46395"/>
    <w:rsid w:val="75BC3216"/>
    <w:rsid w:val="7D934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pPr>
    <w:rPr>
      <w:rFonts w:eastAsia="楷体_GB2312"/>
      <w:sz w:val="32"/>
      <w:szCs w:val="20"/>
    </w:rPr>
  </w:style>
  <w:style w:type="paragraph" w:styleId="3">
    <w:name w:val="Body Text"/>
    <w:basedOn w:val="1"/>
    <w:next w:val="1"/>
    <w:qFormat/>
    <w:uiPriority w:val="0"/>
    <w:pPr>
      <w:spacing w:after="12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ind w:firstLine="538" w:firstLineChars="192"/>
    </w:pPr>
    <w:rPr>
      <w:rFonts w:eastAsia="楷体_GB2312"/>
      <w:sz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ail</dc:creator>
  <cp:lastModifiedBy>Deep love...</cp:lastModifiedBy>
  <dcterms:modified xsi:type="dcterms:W3CDTF">2019-12-11T02:03:30Z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