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3D5" w:rsidRDefault="00F1323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54090" cy="8296275"/>
            <wp:effectExtent l="19050" t="0" r="85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9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239" w:rsidRDefault="00F13239">
      <w:pPr>
        <w:rPr>
          <w:rFonts w:hint="eastAsia"/>
        </w:rPr>
      </w:pPr>
    </w:p>
    <w:p w:rsidR="00F13239" w:rsidRDefault="00F13239">
      <w:pPr>
        <w:rPr>
          <w:rFonts w:hint="eastAsia"/>
        </w:rPr>
      </w:pPr>
    </w:p>
    <w:p w:rsidR="00F13239" w:rsidRDefault="00F1323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67375" cy="833437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5A1" w:rsidRDefault="006F35A1">
      <w:pPr>
        <w:rPr>
          <w:rFonts w:hint="eastAsia"/>
        </w:rPr>
      </w:pPr>
    </w:p>
    <w:p w:rsidR="006F35A1" w:rsidRDefault="006F35A1">
      <w:r>
        <w:rPr>
          <w:noProof/>
        </w:rPr>
        <w:lastRenderedPageBreak/>
        <w:drawing>
          <wp:inline distT="0" distB="0" distL="0" distR="0">
            <wp:extent cx="5553075" cy="85534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5A1" w:rsidSect="000E63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3239"/>
    <w:rsid w:val="000E63D5"/>
    <w:rsid w:val="006F35A1"/>
    <w:rsid w:val="00F13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3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323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323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河南万和工程管理有限公司:河南万和工程管理有限公司</dc:creator>
  <cp:lastModifiedBy>河南万和工程管理有限公司:河南万和工程管理有限公司</cp:lastModifiedBy>
  <cp:revision>2</cp:revision>
  <dcterms:created xsi:type="dcterms:W3CDTF">2019-11-18T05:15:00Z</dcterms:created>
  <dcterms:modified xsi:type="dcterms:W3CDTF">2019-11-18T05:20:00Z</dcterms:modified>
</cp:coreProperties>
</file>