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B1" w:rsidRPr="006C1AB1" w:rsidRDefault="006C1AB1" w:rsidP="006C1AB1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bookmarkStart w:id="0" w:name="XM_ZBXM：XMMC_2"/>
      <w:r w:rsidRPr="006C1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杞县2019年葛岗水厂水源井工程</w:t>
      </w:r>
      <w:bookmarkEnd w:id="0"/>
      <w:r w:rsidRPr="006C1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结果公示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杞县2019年葛岗水厂水源井工程，采用邀请招标的方式，在县采购办、县公管办的监督下，于2019年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点30分在杞县公共资源交易中心有限公司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楼开标室准时开标。现将本项目的评标结果公示如下：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一、招标项目概况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1、项目地址：杞县境内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2、标段划分：本项目</w:t>
      </w:r>
      <w:r w:rsidR="003901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共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r w:rsidR="003901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个标段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3、招标控制价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578969.47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元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二、结果公告发布媒体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本次公告在《中国招标投标公共服务平台》、《开封市公共资源交易信息网》同时发布。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三、评标信息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评标时间：2019年1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日12点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0分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评标地点：杞县公共资源交易中心有限公司十一楼评标室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评标办法：综合评标法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评委主任：</w:t>
      </w:r>
      <w:bookmarkStart w:id="1" w:name="PsxxEntity：PWZR_3"/>
      <w:r w:rsidRPr="008973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高祥明</w:t>
      </w:r>
      <w:bookmarkEnd w:id="1"/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评委成员：</w:t>
      </w:r>
      <w:bookmarkStart w:id="2" w:name="PsxxEntity：ZJMD_2"/>
      <w:r w:rsidRPr="008973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屠大为、胡小莉、赵薪发、高新萍</w:t>
      </w:r>
      <w:bookmarkEnd w:id="2"/>
    </w:p>
    <w:p w:rsidR="006C1AB1" w:rsidRPr="006C1AB1" w:rsidRDefault="006C1AB1" w:rsidP="001F507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四、否决投标原因</w:t>
      </w:r>
      <w:r w:rsidR="001F50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3F3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2B7845" w:rsidRPr="002B7845" w:rsidRDefault="006C1AB1" w:rsidP="002B784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五、评标结果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第一中标候选人：</w:t>
      </w:r>
      <w:r>
        <w:t>河南海洋水利工程有限公司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投标报价：</w:t>
      </w:r>
      <w:r>
        <w:t>577,920.58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投标质量：合格</w:t>
      </w:r>
      <w:r>
        <w:rPr>
          <w:rFonts w:hint="eastAsia"/>
          <w:sz w:val="24"/>
          <w:szCs w:val="24"/>
        </w:rPr>
        <w:t xml:space="preserve"> 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投标工期：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项目经理：</w:t>
      </w:r>
      <w:r w:rsidR="00D97994">
        <w:rPr>
          <w:rFonts w:hint="eastAsia"/>
          <w:sz w:val="24"/>
          <w:szCs w:val="24"/>
        </w:rPr>
        <w:t>马爱会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第二中标候选人：</w:t>
      </w:r>
      <w:r>
        <w:t>河南瑞利达工程建设有限公司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投标报价：</w:t>
      </w:r>
      <w:r>
        <w:t>578,021.99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投标质量：合格</w:t>
      </w:r>
      <w:r>
        <w:rPr>
          <w:rFonts w:hint="eastAsia"/>
          <w:sz w:val="24"/>
          <w:szCs w:val="24"/>
        </w:rPr>
        <w:t xml:space="preserve"> 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投标工期：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项目经理：</w:t>
      </w:r>
      <w:r w:rsidR="00D97994">
        <w:rPr>
          <w:rFonts w:hint="eastAsia"/>
          <w:sz w:val="24"/>
          <w:szCs w:val="24"/>
        </w:rPr>
        <w:t>刘建力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第三中标候选人：</w:t>
      </w:r>
      <w:r>
        <w:t>河南瑞通水利水电工程有限公司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投标报价：</w:t>
      </w:r>
      <w:r>
        <w:t>578,573.05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投标质量：合格</w:t>
      </w:r>
      <w:r>
        <w:rPr>
          <w:rFonts w:hint="eastAsia"/>
          <w:sz w:val="24"/>
          <w:szCs w:val="24"/>
        </w:rPr>
        <w:t xml:space="preserve"> </w:t>
      </w:r>
    </w:p>
    <w:p w:rsidR="002B7845" w:rsidRDefault="002B7845" w:rsidP="002B7845">
      <w:pPr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投标工期：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项目经理：</w:t>
      </w:r>
      <w:r w:rsidR="00F85CF9">
        <w:rPr>
          <w:rFonts w:hint="eastAsia"/>
          <w:sz w:val="24"/>
          <w:szCs w:val="24"/>
        </w:rPr>
        <w:t>苏丽</w:t>
      </w:r>
    </w:p>
    <w:p w:rsidR="006C1AB1" w:rsidRPr="006C1AB1" w:rsidRDefault="006C1AB1" w:rsidP="002B784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           </w:t>
      </w:r>
    </w:p>
    <w:p w:rsidR="006C1AB1" w:rsidRPr="006C1AB1" w:rsidRDefault="006C1AB1" w:rsidP="006C1AB1">
      <w:pPr>
        <w:widowControl/>
        <w:shd w:val="clear" w:color="auto" w:fill="FFFFFF"/>
        <w:spacing w:line="460" w:lineRule="atLeast"/>
        <w:ind w:firstLine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六、公示期限</w:t>
      </w:r>
    </w:p>
    <w:p w:rsidR="006C1AB1" w:rsidRPr="006C1AB1" w:rsidRDefault="006C1AB1" w:rsidP="006C1AB1">
      <w:pPr>
        <w:widowControl/>
        <w:shd w:val="clear" w:color="auto" w:fill="FFFFFF"/>
        <w:spacing w:line="4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2019年11月</w:t>
      </w:r>
      <w:r w:rsidR="00DF455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日至 2019年11月</w:t>
      </w:r>
      <w:r w:rsidR="00DF455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日。</w:t>
      </w:r>
    </w:p>
    <w:p w:rsidR="006C1AB1" w:rsidRPr="006C1AB1" w:rsidRDefault="006C1AB1" w:rsidP="006C1AB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1.异议和投诉提起的渠道及方式：投标人和其他</w:t>
      </w:r>
      <w:r w:rsidR="00F769C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利</w:t>
      </w: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若异议人对答复不满意或者招标人未在规定时间内作出答复的，异议人可在公示之日起10日内（异议答复期间不计算在内）以书面形式向杞县公共资源交易管理委员会办公室递交投诉书。</w:t>
      </w:r>
    </w:p>
    <w:p w:rsidR="006C1AB1" w:rsidRPr="006C1AB1" w:rsidRDefault="006C1AB1" w:rsidP="006C1AB1">
      <w:pPr>
        <w:widowControl/>
        <w:shd w:val="clear" w:color="auto" w:fill="FFFFFF"/>
        <w:spacing w:line="4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 w:rsidR="006C1AB1" w:rsidRPr="006C1AB1" w:rsidRDefault="006C1AB1" w:rsidP="006C1AB1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1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七、联系方式</w:t>
      </w:r>
    </w:p>
    <w:p w:rsidR="00FE6FDD" w:rsidRDefault="00FE6FDD" w:rsidP="00FE6FDD">
      <w:pPr>
        <w:widowControl/>
        <w:spacing w:line="400" w:lineRule="exact"/>
        <w:ind w:firstLineChars="150" w:firstLine="3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 xml:space="preserve">招 标 人：杞县农村饮水安全工程第九供水厂 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>联 系 人：孙先生    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 xml:space="preserve">电   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>话：15937804669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>地    址：河南省杞县葛岗镇花东村南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>代理机构：智远工程管理有限公司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 xml:space="preserve">联 系 人：何女士     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 xml:space="preserve">电    话：15890981510 </w:t>
      </w:r>
    </w:p>
    <w:p w:rsidR="00FE6FDD" w:rsidRDefault="00FE6FDD" w:rsidP="00FE6FD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/>
        </w:rPr>
        <w:t>地    址：郑州高新区莲花街11号</w:t>
      </w:r>
    </w:p>
    <w:p w:rsidR="00C90A8A" w:rsidRPr="00FE6FDD" w:rsidRDefault="00C90A8A"/>
    <w:sectPr w:rsidR="00C90A8A" w:rsidRPr="00FE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8A" w:rsidRDefault="00C90A8A" w:rsidP="006C1AB1">
      <w:r>
        <w:separator/>
      </w:r>
    </w:p>
  </w:endnote>
  <w:endnote w:type="continuationSeparator" w:id="1">
    <w:p w:rsidR="00C90A8A" w:rsidRDefault="00C90A8A" w:rsidP="006C1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8A" w:rsidRDefault="00C90A8A" w:rsidP="006C1AB1">
      <w:r>
        <w:separator/>
      </w:r>
    </w:p>
  </w:footnote>
  <w:footnote w:type="continuationSeparator" w:id="1">
    <w:p w:rsidR="00C90A8A" w:rsidRDefault="00C90A8A" w:rsidP="006C1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B1"/>
    <w:rsid w:val="001F507A"/>
    <w:rsid w:val="002B7845"/>
    <w:rsid w:val="003010D2"/>
    <w:rsid w:val="003901B1"/>
    <w:rsid w:val="003F39E7"/>
    <w:rsid w:val="0062791E"/>
    <w:rsid w:val="006C1AB1"/>
    <w:rsid w:val="0089739D"/>
    <w:rsid w:val="00992F66"/>
    <w:rsid w:val="00C90A8A"/>
    <w:rsid w:val="00D8357D"/>
    <w:rsid w:val="00D97994"/>
    <w:rsid w:val="00DB5221"/>
    <w:rsid w:val="00DF455A"/>
    <w:rsid w:val="00F769C2"/>
    <w:rsid w:val="00F85CF9"/>
    <w:rsid w:val="00FE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45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8531543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杞县公共资源交易中心:郭海洋</dc:creator>
  <cp:keywords/>
  <dc:description/>
  <cp:lastModifiedBy>杞县公共资源交易中心:郭海洋</cp:lastModifiedBy>
  <cp:revision>19</cp:revision>
  <dcterms:created xsi:type="dcterms:W3CDTF">2019-11-04T05:31:00Z</dcterms:created>
  <dcterms:modified xsi:type="dcterms:W3CDTF">2019-11-04T05:58:00Z</dcterms:modified>
</cp:coreProperties>
</file>