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1D" w:rsidRPr="00F47E1D" w:rsidRDefault="00F47E1D" w:rsidP="00F47E1D">
      <w:pPr>
        <w:widowControl/>
        <w:shd w:val="clear" w:color="auto" w:fill="FFFFFF"/>
        <w:spacing w:line="400" w:lineRule="atLeast"/>
        <w:ind w:firstLine="480"/>
        <w:jc w:val="center"/>
        <w:textAlignment w:val="baseline"/>
        <w:rPr>
          <w:rFonts w:ascii="宋体" w:eastAsia="宋体" w:hAnsi="宋体" w:cs="宋体"/>
          <w:b/>
          <w:color w:val="333333"/>
          <w:kern w:val="0"/>
          <w:sz w:val="32"/>
          <w:szCs w:val="24"/>
          <w:shd w:val="clear" w:color="auto" w:fill="FFFFFF"/>
        </w:rPr>
      </w:pPr>
      <w:r w:rsidRPr="00F47E1D">
        <w:rPr>
          <w:rFonts w:ascii="宋体" w:eastAsia="宋体" w:hAnsi="宋体" w:cs="宋体" w:hint="eastAsia"/>
          <w:b/>
          <w:color w:val="333333"/>
          <w:kern w:val="0"/>
          <w:sz w:val="32"/>
          <w:szCs w:val="24"/>
          <w:shd w:val="clear" w:color="auto" w:fill="FFFFFF"/>
        </w:rPr>
        <w:t>杞县东关党校旧楼改造及整院修缮工程评标结果公示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河南恒宇工程管理有限公司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受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杞县城关镇人民政府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的委托，就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杞县东关党校旧楼改造及整院修缮工程 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进行</w:t>
      </w:r>
      <w:r w:rsidR="00F47E1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公开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招标，在县采购办、县公管办的监督下，于2019年09月2</w:t>
      </w:r>
      <w:r w:rsidR="00F47E1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5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日上午</w:t>
      </w:r>
      <w:r w:rsidR="00F47E1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10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:30时在杞县公共资源交易中心有限公司</w:t>
      </w:r>
      <w:r w:rsidR="00F47E1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四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楼开标室准时开标，现将本项目的评标结果公示如下：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一、招标项目说明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项目名称：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杞县东关党校旧楼改造及整院修缮工程 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项目编号：</w:t>
      </w:r>
      <w:r w:rsidR="007E79A8" w:rsidRPr="007E79A8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  <w:t xml:space="preserve">HNHY-2019-026 </w:t>
      </w:r>
      <w:r w:rsidR="007E79A8" w:rsidRPr="00BB17D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资金来源：</w:t>
      </w:r>
      <w:r w:rsidR="007E79A8" w:rsidRPr="007E79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自筹资金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资金规模：</w:t>
      </w:r>
      <w:r w:rsidR="007E79A8" w:rsidRPr="007E79A8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约385万元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招标方式：</w:t>
      </w:r>
      <w:r w:rsidR="007E79A8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公开招标</w:t>
      </w:r>
    </w:p>
    <w:p w:rsidR="007E79A8" w:rsidRPr="007E79A8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招标范围：</w:t>
      </w:r>
      <w:r w:rsidR="007E79A8" w:rsidRPr="007E79A8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施工标段：施工图纸（含图纸变更）及招标文件所含全部内容。</w:t>
      </w:r>
    </w:p>
    <w:p w:rsidR="00BB17DB" w:rsidRDefault="007E79A8" w:rsidP="002A6972">
      <w:pPr>
        <w:widowControl/>
        <w:shd w:val="clear" w:color="auto" w:fill="FFFFFF"/>
        <w:spacing w:line="370" w:lineRule="exact"/>
        <w:ind w:firstLineChars="700" w:firstLine="1680"/>
        <w:jc w:val="left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7E79A8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监理标段：施工阶段及缺陷责任期监理服务</w:t>
      </w:r>
    </w:p>
    <w:p w:rsidR="007E79A8" w:rsidRPr="007E79A8" w:rsidRDefault="007E79A8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7E79A8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计划工期：60日历天；监理服务期限：随施工工期</w:t>
      </w:r>
    </w:p>
    <w:p w:rsidR="007E79A8" w:rsidRDefault="007E79A8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质量要求：合格</w:t>
      </w:r>
    </w:p>
    <w:p w:rsidR="00D91FFD" w:rsidRPr="00BB17DB" w:rsidRDefault="00D91FFD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招标控制总价：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施工标段：</w:t>
      </w: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3550883.92元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监理标段：60000.00元</w:t>
      </w: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D91FFD" w:rsidRDefault="00D91FFD" w:rsidP="002A6972">
      <w:pPr>
        <w:widowControl/>
        <w:shd w:val="clear" w:color="auto" w:fill="FFFFFF"/>
        <w:spacing w:line="370" w:lineRule="exact"/>
        <w:ind w:left="360" w:hanging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</w:t>
      </w:r>
      <w:r w:rsidR="00BB17DB"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、发布媒介：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同时在《中国招标投标公共服务平台》、《河南省政府采购网》、《开封市公共资源交易信息网》</w:t>
      </w:r>
      <w:r w:rsidR="00D91FFD"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上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发布。</w:t>
      </w:r>
    </w:p>
    <w:p w:rsidR="00D91FFD" w:rsidRPr="00D91FFD" w:rsidRDefault="00D91FFD" w:rsidP="002A6972">
      <w:pPr>
        <w:widowControl/>
        <w:shd w:val="clear" w:color="auto" w:fill="FFFFFF"/>
        <w:spacing w:line="37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三</w:t>
      </w:r>
      <w:r w:rsidR="00BB17DB"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、</w:t>
      </w: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评标信息</w:t>
      </w:r>
    </w:p>
    <w:p w:rsidR="00D91FFD" w:rsidRPr="00D91FFD" w:rsidRDefault="00D91FFD" w:rsidP="002A6972">
      <w:pPr>
        <w:widowControl/>
        <w:shd w:val="clear" w:color="auto" w:fill="FFFFFF"/>
        <w:spacing w:line="370" w:lineRule="exact"/>
        <w:ind w:firstLine="48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评标时间：2019年9月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25</w:t>
      </w: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13</w:t>
      </w: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点30分</w:t>
      </w:r>
    </w:p>
    <w:p w:rsidR="00D91FFD" w:rsidRPr="00D91FFD" w:rsidRDefault="00D91FFD" w:rsidP="002A6972">
      <w:pPr>
        <w:widowControl/>
        <w:shd w:val="clear" w:color="auto" w:fill="FFFFFF"/>
        <w:spacing w:line="370" w:lineRule="exact"/>
        <w:ind w:firstLine="48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评标地点：杞县综合服务大厦十一楼评标室</w:t>
      </w:r>
    </w:p>
    <w:p w:rsidR="00D91FFD" w:rsidRPr="00D91FFD" w:rsidRDefault="00D91FFD" w:rsidP="002A6972">
      <w:pPr>
        <w:widowControl/>
        <w:shd w:val="clear" w:color="auto" w:fill="FFFFFF"/>
        <w:spacing w:line="370" w:lineRule="exact"/>
        <w:ind w:firstLine="48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评标办法：综合评估法</w:t>
      </w:r>
    </w:p>
    <w:p w:rsidR="00D91FFD" w:rsidRPr="00D91FFD" w:rsidRDefault="00D91FFD" w:rsidP="002A6972">
      <w:pPr>
        <w:widowControl/>
        <w:shd w:val="clear" w:color="auto" w:fill="FFFFFF"/>
        <w:spacing w:line="370" w:lineRule="exact"/>
        <w:ind w:firstLine="48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评委主任：</w:t>
      </w:r>
    </w:p>
    <w:p w:rsidR="00D91FFD" w:rsidRDefault="00D91FFD" w:rsidP="002A6972">
      <w:pPr>
        <w:widowControl/>
        <w:shd w:val="clear" w:color="auto" w:fill="FFFFFF"/>
        <w:spacing w:line="370" w:lineRule="exact"/>
        <w:ind w:firstLine="48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评委成员：</w:t>
      </w:r>
    </w:p>
    <w:p w:rsidR="00BB17DB" w:rsidRPr="00BB17DB" w:rsidRDefault="00D91FFD" w:rsidP="002A6972">
      <w:pPr>
        <w:widowControl/>
        <w:shd w:val="clear" w:color="auto" w:fill="FFFFFF"/>
        <w:spacing w:line="37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</w:t>
      </w:r>
      <w:r w:rsidR="00BB17DB"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、评标情况：无废标情况</w:t>
      </w:r>
    </w:p>
    <w:p w:rsidR="00BB17DB" w:rsidRPr="00BB17DB" w:rsidRDefault="00D91FFD" w:rsidP="002A6972">
      <w:pPr>
        <w:widowControl/>
        <w:shd w:val="clear" w:color="auto" w:fill="FFFFFF"/>
        <w:spacing w:line="37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五</w:t>
      </w:r>
      <w:r w:rsidR="00BB17DB"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、评委会推荐的中标候选人排序如下：</w:t>
      </w:r>
      <w:r w:rsidR="00BB17DB" w:rsidRPr="00BB17DB"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FFFFFF"/>
        </w:rPr>
        <w:t> </w:t>
      </w:r>
    </w:p>
    <w:p w:rsidR="00D91FFD" w:rsidRDefault="00D91FFD" w:rsidP="002A6972">
      <w:pPr>
        <w:widowControl/>
        <w:shd w:val="clear" w:color="auto" w:fill="FFFFFF"/>
        <w:spacing w:line="370" w:lineRule="exact"/>
        <w:ind w:firstLine="482"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施工标段：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第一中标候选人全称：</w:t>
      </w:r>
      <w:r w:rsidR="00B80DE2" w:rsidRPr="00B80DE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河南大川建设工程有限公司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投标总价：</w:t>
      </w:r>
      <w:r w:rsidR="005E1051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3548826.73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元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质量标准：合格</w:t>
      </w:r>
      <w:r w:rsidRPr="00BB17DB">
        <w:rPr>
          <w:rFonts w:ascii="Arial" w:eastAsia="宋体" w:hAnsi="Arial" w:cs="Arial"/>
          <w:color w:val="333333"/>
          <w:kern w:val="0"/>
          <w:sz w:val="24"/>
          <w:szCs w:val="24"/>
        </w:rPr>
        <w:t>    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</w:t>
      </w:r>
      <w:r w:rsidR="00C62D8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期：</w:t>
      </w:r>
      <w:r w:rsidR="005E1051" w:rsidRPr="00C62D87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6</w:t>
      </w:r>
      <w:r w:rsidRPr="00BB17DB">
        <w:rPr>
          <w:rFonts w:asciiTheme="minorEastAsia" w:hAnsiTheme="minorEastAsia" w:cs="Arial"/>
          <w:color w:val="333333"/>
          <w:kern w:val="0"/>
          <w:sz w:val="24"/>
          <w:szCs w:val="24"/>
        </w:rPr>
        <w:t>0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日历天</w:t>
      </w:r>
      <w:r w:rsidRPr="00BB17DB">
        <w:rPr>
          <w:rFonts w:ascii="Arial" w:eastAsia="宋体" w:hAnsi="Arial" w:cs="Arial"/>
          <w:color w:val="333333"/>
          <w:kern w:val="0"/>
          <w:sz w:val="24"/>
          <w:szCs w:val="24"/>
        </w:rPr>
        <w:t>     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项目经理：</w:t>
      </w:r>
      <w:r w:rsidR="005E1051" w:rsidRPr="005E105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刘玉霞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证书名称：二级建造师注册证书</w:t>
      </w:r>
    </w:p>
    <w:p w:rsid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注册编号：</w:t>
      </w:r>
      <w:r w:rsidR="005E1051" w:rsidRPr="005E1051">
        <w:rPr>
          <w:rFonts w:ascii="宋体" w:eastAsia="宋体" w:hAnsi="宋体" w:cs="宋体"/>
          <w:color w:val="333333"/>
          <w:kern w:val="0"/>
          <w:sz w:val="24"/>
          <w:szCs w:val="24"/>
        </w:rPr>
        <w:t>豫 241171939624</w:t>
      </w:r>
    </w:p>
    <w:p w:rsidR="00F16E9A" w:rsidRPr="00BB17DB" w:rsidRDefault="00F16E9A" w:rsidP="00F16E9A">
      <w:pPr>
        <w:widowControl/>
        <w:shd w:val="clear" w:color="auto" w:fill="FFFFFF"/>
        <w:spacing w:line="370" w:lineRule="exact"/>
        <w:ind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二</w:t>
      </w:r>
      <w:r w:rsidRPr="00BB17D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中标候选人全称：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C62D8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日昌（福建）集团有限公司</w:t>
      </w:r>
      <w:r w:rsidRPr="00BB17DB">
        <w:rPr>
          <w:rFonts w:ascii="Arial" w:eastAsia="宋体" w:hAnsi="Arial" w:cs="Arial"/>
          <w:color w:val="333333"/>
          <w:kern w:val="0"/>
          <w:sz w:val="24"/>
          <w:szCs w:val="24"/>
        </w:rPr>
        <w:t>   </w:t>
      </w:r>
    </w:p>
    <w:p w:rsidR="00F16E9A" w:rsidRPr="00BB17DB" w:rsidRDefault="00F16E9A" w:rsidP="00F16E9A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投标总价：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3550556.59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元</w:t>
      </w:r>
    </w:p>
    <w:p w:rsidR="00F16E9A" w:rsidRPr="00BB17DB" w:rsidRDefault="00F16E9A" w:rsidP="00F16E9A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质量标准：合格</w:t>
      </w:r>
      <w:r w:rsidRPr="00BB17DB">
        <w:rPr>
          <w:rFonts w:ascii="Arial" w:eastAsia="宋体" w:hAnsi="Arial" w:cs="Arial"/>
          <w:color w:val="333333"/>
          <w:kern w:val="0"/>
          <w:sz w:val="24"/>
          <w:szCs w:val="24"/>
        </w:rPr>
        <w:t>    </w:t>
      </w:r>
    </w:p>
    <w:p w:rsidR="00F16E9A" w:rsidRPr="00BB17DB" w:rsidRDefault="00F16E9A" w:rsidP="00F16E9A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期：</w:t>
      </w:r>
      <w:r w:rsidRPr="00C62D87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60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日历天</w:t>
      </w:r>
      <w:r w:rsidRPr="00BB17DB">
        <w:rPr>
          <w:rFonts w:ascii="Arial" w:eastAsia="宋体" w:hAnsi="Arial" w:cs="Arial"/>
          <w:color w:val="333333"/>
          <w:kern w:val="0"/>
          <w:sz w:val="24"/>
          <w:szCs w:val="24"/>
        </w:rPr>
        <w:t>     </w:t>
      </w:r>
    </w:p>
    <w:p w:rsidR="00F16E9A" w:rsidRPr="00BB17DB" w:rsidRDefault="00F16E9A" w:rsidP="00F16E9A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项目经理：</w:t>
      </w:r>
      <w:r w:rsidRPr="00C62D8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刘凯</w:t>
      </w:r>
    </w:p>
    <w:p w:rsidR="00F16E9A" w:rsidRPr="00BB17DB" w:rsidRDefault="00F16E9A" w:rsidP="00F16E9A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证书名称：二级建造师注册证书</w:t>
      </w:r>
    </w:p>
    <w:p w:rsidR="00F16E9A" w:rsidRPr="00F16E9A" w:rsidRDefault="00F16E9A" w:rsidP="00F16E9A">
      <w:pPr>
        <w:widowControl/>
        <w:shd w:val="clear" w:color="auto" w:fill="FFFFFF"/>
        <w:spacing w:line="370" w:lineRule="exact"/>
        <w:ind w:firstLine="48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注册编号：</w:t>
      </w:r>
      <w:r w:rsidRPr="00C62D8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闽235131472246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</w:t>
      </w:r>
      <w:r w:rsidR="00F16E9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三</w:t>
      </w:r>
      <w:r w:rsidRPr="00BB17D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中标候选人全称：</w:t>
      </w:r>
      <w:r w:rsidR="00CE1387" w:rsidRPr="00CE138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福建省霞浦县江海水电工程建设有限公司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投标总价：</w:t>
      </w:r>
      <w:r w:rsidR="00CE138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3550391.82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元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质量标准：合格</w:t>
      </w:r>
      <w:r w:rsidRPr="00BB17DB">
        <w:rPr>
          <w:rFonts w:ascii="Arial" w:eastAsia="宋体" w:hAnsi="Arial" w:cs="Arial"/>
          <w:color w:val="333333"/>
          <w:kern w:val="0"/>
          <w:sz w:val="24"/>
          <w:szCs w:val="24"/>
        </w:rPr>
        <w:t>    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</w:t>
      </w:r>
      <w:r w:rsidR="00C62D8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期：</w:t>
      </w:r>
      <w:r w:rsidR="00CE1387" w:rsidRPr="00C62D87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6</w:t>
      </w:r>
      <w:r w:rsidRPr="00BB17DB">
        <w:rPr>
          <w:rFonts w:asciiTheme="minorEastAsia" w:hAnsiTheme="minorEastAsia" w:cs="Arial"/>
          <w:color w:val="333333"/>
          <w:kern w:val="0"/>
          <w:sz w:val="24"/>
          <w:szCs w:val="24"/>
        </w:rPr>
        <w:t>0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日历天</w:t>
      </w:r>
      <w:r w:rsidRPr="00BB17DB">
        <w:rPr>
          <w:rFonts w:ascii="Arial" w:eastAsia="宋体" w:hAnsi="Arial" w:cs="Arial"/>
          <w:color w:val="333333"/>
          <w:kern w:val="0"/>
          <w:sz w:val="24"/>
          <w:szCs w:val="24"/>
        </w:rPr>
        <w:t>     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项目经理：</w:t>
      </w:r>
      <w:r w:rsidR="00CE1387" w:rsidRPr="00CE138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袁长华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证书名称：二级建造师注册证书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注册编号：</w:t>
      </w:r>
      <w:r w:rsidR="00CE138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闽235080814117</w:t>
      </w:r>
    </w:p>
    <w:p w:rsidR="00D91FFD" w:rsidRPr="00C62D87" w:rsidRDefault="00D91FFD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Arial" w:eastAsia="宋体" w:hAnsi="Arial" w:cs="Arial"/>
          <w:b/>
          <w:color w:val="333333"/>
          <w:kern w:val="0"/>
          <w:sz w:val="24"/>
          <w:szCs w:val="24"/>
        </w:rPr>
      </w:pPr>
      <w:r w:rsidRPr="00C62D87">
        <w:rPr>
          <w:rFonts w:ascii="Arial" w:eastAsia="宋体" w:hAnsi="Arial" w:cs="Arial" w:hint="eastAsia"/>
          <w:b/>
          <w:color w:val="333333"/>
          <w:kern w:val="0"/>
          <w:sz w:val="24"/>
          <w:szCs w:val="24"/>
        </w:rPr>
        <w:t>监理标段：</w:t>
      </w:r>
    </w:p>
    <w:p w:rsidR="00D91FFD" w:rsidRPr="00D91FFD" w:rsidRDefault="00D91FFD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第一中标候选人：</w:t>
      </w:r>
      <w:r w:rsidR="009A0E23" w:rsidRPr="00C62D87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河南鼎昊盛工程咨询有限公司</w:t>
      </w:r>
    </w:p>
    <w:p w:rsidR="00F16E9A" w:rsidRPr="00F16E9A" w:rsidRDefault="00D91FFD" w:rsidP="00F16E9A">
      <w:pPr>
        <w:widowControl/>
        <w:shd w:val="clear" w:color="auto" w:fill="FFFFFF"/>
        <w:spacing w:line="370" w:lineRule="exact"/>
        <w:ind w:leftChars="228" w:left="479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监理费报价：</w:t>
      </w:r>
      <w:r w:rsidR="009A0E23" w:rsidRPr="009A0E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59280.00 元</w:t>
      </w:r>
      <w:r w:rsidR="009A0E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</w:t>
      </w: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质量控制标准：合格  总监理工程师：</w:t>
      </w:r>
      <w:r w:rsidR="009A0E23" w:rsidRPr="009A0E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方莉</w:t>
      </w:r>
      <w:r w:rsidR="009A0E23" w:rsidRPr="009A0E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cr/>
      </w:r>
      <w:r w:rsidR="00F16E9A" w:rsidRPr="00F16E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</w:t>
      </w:r>
      <w:r w:rsidR="00F16E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</w:t>
      </w:r>
      <w:r w:rsidR="00F16E9A" w:rsidRPr="00F16E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中标候选人：</w:t>
      </w:r>
      <w:r w:rsidR="00F16E9A" w:rsidRPr="00F16E9A"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河南省君利工程管理有限公司</w:t>
      </w:r>
    </w:p>
    <w:p w:rsidR="00F16E9A" w:rsidRPr="00F16E9A" w:rsidRDefault="00F16E9A" w:rsidP="00F16E9A">
      <w:pPr>
        <w:widowControl/>
        <w:shd w:val="clear" w:color="auto" w:fill="FFFFFF"/>
        <w:spacing w:line="370" w:lineRule="exact"/>
        <w:ind w:leftChars="228" w:left="479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16E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监理费报价：</w:t>
      </w:r>
      <w:r w:rsidRPr="00F16E9A">
        <w:rPr>
          <w:rFonts w:ascii="宋体" w:eastAsia="宋体" w:hAnsi="宋体" w:cs="宋体"/>
          <w:color w:val="333333"/>
          <w:kern w:val="0"/>
          <w:sz w:val="24"/>
          <w:szCs w:val="24"/>
        </w:rPr>
        <w:t>59720</w:t>
      </w:r>
      <w:r w:rsidRPr="00F16E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.00元  质量控制标准：合格  总监理工程师：沈远君</w:t>
      </w:r>
    </w:p>
    <w:p w:rsidR="00D91FFD" w:rsidRPr="00D91FFD" w:rsidRDefault="00D91FFD" w:rsidP="002A6972">
      <w:pPr>
        <w:widowControl/>
        <w:shd w:val="clear" w:color="auto" w:fill="FFFFFF"/>
        <w:spacing w:line="370" w:lineRule="exact"/>
        <w:ind w:leftChars="228" w:left="479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</w:t>
      </w:r>
      <w:r w:rsidR="00F16E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</w:t>
      </w: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中标候选人：</w:t>
      </w:r>
      <w:r w:rsidR="009A0E23" w:rsidRPr="00C62D87"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河南永磊建设工程管理有限公司</w:t>
      </w:r>
    </w:p>
    <w:p w:rsidR="00D91FFD" w:rsidRPr="00D91FFD" w:rsidRDefault="00D91FFD" w:rsidP="002A6972">
      <w:pPr>
        <w:widowControl/>
        <w:shd w:val="clear" w:color="auto" w:fill="FFFFFF"/>
        <w:spacing w:line="37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监理费报价：</w:t>
      </w:r>
      <w:r w:rsidR="009A0E23">
        <w:rPr>
          <w:rFonts w:ascii="宋体" w:eastAsia="宋体" w:hAnsi="宋体" w:cs="宋体"/>
          <w:color w:val="333333"/>
          <w:kern w:val="0"/>
          <w:sz w:val="24"/>
          <w:szCs w:val="24"/>
        </w:rPr>
        <w:t>59430</w:t>
      </w:r>
      <w:r w:rsidRPr="00D91FF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.00元  质量控制标准：合格  总监理工程师：</w:t>
      </w:r>
      <w:r w:rsidR="009A0E23" w:rsidRPr="009A0E23">
        <w:rPr>
          <w:rFonts w:ascii="宋体" w:eastAsia="宋体" w:hAnsi="宋体" w:cs="宋体"/>
          <w:color w:val="333333"/>
          <w:kern w:val="0"/>
          <w:sz w:val="24"/>
          <w:szCs w:val="24"/>
        </w:rPr>
        <w:t>曹俊锋</w:t>
      </w:r>
    </w:p>
    <w:p w:rsidR="00BB17DB" w:rsidRPr="00BB17DB" w:rsidRDefault="00C62D87" w:rsidP="002A6972">
      <w:pPr>
        <w:widowControl/>
        <w:shd w:val="clear" w:color="auto" w:fill="FFFFFF"/>
        <w:spacing w:line="37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六</w:t>
      </w:r>
      <w:r w:rsidR="00BB17DB"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="00BB17DB"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公示时间：</w:t>
      </w:r>
      <w:r w:rsidR="00BB17DB" w:rsidRPr="00BB17DB"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FFFFFF"/>
        </w:rPr>
        <w:t>2019</w:t>
      </w:r>
      <w:r w:rsidR="00BB17DB"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年</w:t>
      </w:r>
      <w:r w:rsidR="00F16E9A">
        <w:rPr>
          <w:rFonts w:ascii="Arial" w:eastAsia="宋体" w:hAnsi="Arial" w:cs="Arial" w:hint="eastAsia"/>
          <w:color w:val="333333"/>
          <w:kern w:val="0"/>
          <w:sz w:val="24"/>
          <w:szCs w:val="24"/>
          <w:shd w:val="clear" w:color="auto" w:fill="FFFFFF"/>
        </w:rPr>
        <w:t xml:space="preserve"> 9</w:t>
      </w:r>
      <w:r w:rsidR="00BB17DB"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D049BB">
        <w:rPr>
          <w:rFonts w:ascii="Arial" w:eastAsia="宋体" w:hAnsi="Arial" w:cs="Arial" w:hint="eastAsia"/>
          <w:color w:val="333333"/>
          <w:kern w:val="0"/>
          <w:sz w:val="24"/>
          <w:szCs w:val="24"/>
          <w:shd w:val="clear" w:color="auto" w:fill="FFFFFF"/>
        </w:rPr>
        <w:t>29</w:t>
      </w:r>
      <w:r w:rsidR="00BB17DB"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日至</w:t>
      </w:r>
      <w:r w:rsidR="00BB17DB" w:rsidRPr="00BB17DB"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FFFFFF"/>
        </w:rPr>
        <w:t>2019</w:t>
      </w:r>
      <w:r w:rsidR="00BB17DB"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年</w:t>
      </w:r>
      <w:r w:rsidR="00F16E9A">
        <w:rPr>
          <w:rFonts w:ascii="Arial" w:eastAsia="宋体" w:hAnsi="Arial" w:cs="Arial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  <w:r w:rsidR="00D049BB">
        <w:rPr>
          <w:rFonts w:ascii="Arial" w:eastAsia="宋体" w:hAnsi="Arial" w:cs="Arial" w:hint="eastAsia"/>
          <w:color w:val="333333"/>
          <w:kern w:val="0"/>
          <w:sz w:val="24"/>
          <w:szCs w:val="24"/>
          <w:shd w:val="clear" w:color="auto" w:fill="FFFFFF"/>
        </w:rPr>
        <w:t>10</w:t>
      </w:r>
      <w:r w:rsidR="001D541F">
        <w:rPr>
          <w:rFonts w:ascii="Arial" w:eastAsia="宋体" w:hAnsi="Arial" w:cs="Arial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  <w:r w:rsidR="00BB17DB"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F16E9A">
        <w:rPr>
          <w:rFonts w:ascii="Arial" w:eastAsia="宋体" w:hAnsi="Arial" w:cs="Arial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  <w:r w:rsidR="00D049BB">
        <w:rPr>
          <w:rFonts w:ascii="Arial" w:eastAsia="宋体" w:hAnsi="Arial" w:cs="Arial" w:hint="eastAsia"/>
          <w:color w:val="333333"/>
          <w:kern w:val="0"/>
          <w:sz w:val="24"/>
          <w:szCs w:val="24"/>
          <w:shd w:val="clear" w:color="auto" w:fill="FFFFFF"/>
        </w:rPr>
        <w:t>8</w:t>
      </w:r>
      <w:r w:rsidR="001D541F">
        <w:rPr>
          <w:rFonts w:ascii="Arial" w:eastAsia="宋体" w:hAnsi="Arial" w:cs="Arial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  <w:r w:rsidR="00BB17DB"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日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left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FFFFFF"/>
        </w:rPr>
        <w:t> 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1.异议和投诉提起的渠道及方式：投标人和其他厉害关系人对本公示有异议的，应当在公示期内以书面形式向招标人提出异议，逾期将不再受理。招标人应当自收到异议之日起3日内作出答复； 若异议人对答复不满意或者招标人未在规定时间内作出答复的，异议人可在公示之日起10日内（异议答复期间不计算在内）以书面形式向杞县公共资源交易管理委员会办公室递交投诉书（本网站重要文件栏中有工程建设项目质疑、投诉文本格式及要求）。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left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2.投诉材料递交地址：杞县综合服务大厦十二楼（杞县公共资源交易管理委员会办公室），联系电话：0371- 28666977。</w:t>
      </w:r>
    </w:p>
    <w:p w:rsidR="00BB17DB" w:rsidRPr="00BB17DB" w:rsidRDefault="00C62D87" w:rsidP="002A6972">
      <w:pPr>
        <w:widowControl/>
        <w:shd w:val="clear" w:color="auto" w:fill="FFFFFF"/>
        <w:spacing w:line="37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七</w:t>
      </w:r>
      <w:r w:rsidR="00BB17DB"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、联系方式</w:t>
      </w:r>
      <w:r w:rsidR="00BB17DB" w:rsidRPr="00BB17DB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="00BB17DB"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left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</w:t>
      </w:r>
      <w:r w:rsidR="00F47E1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标人：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杞县城关镇人民政府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left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地  址：</w:t>
      </w:r>
      <w:r w:rsidR="00F47E1D" w:rsidRPr="00F47E1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杞县金城大道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left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</w:t>
      </w:r>
      <w:r w:rsidR="00F47E1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系人：</w:t>
      </w:r>
      <w:r w:rsidR="00F47E1D" w:rsidRPr="00F47E1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康先生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left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  话：</w:t>
      </w:r>
      <w:r w:rsidR="00F47E1D" w:rsidRPr="00F47E1D">
        <w:rPr>
          <w:rFonts w:ascii="宋体" w:eastAsia="宋体" w:hAnsi="宋体" w:cs="宋体"/>
          <w:color w:val="333333"/>
          <w:kern w:val="0"/>
          <w:sz w:val="24"/>
          <w:szCs w:val="24"/>
        </w:rPr>
        <w:t>18236550678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left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招标代理机构：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河南恒宇工程管理有限公司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left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地  址：</w:t>
      </w:r>
      <w:r w:rsidR="00F47E1D" w:rsidRPr="00F47E1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郑州市金水区国基路7号</w:t>
      </w:r>
    </w:p>
    <w:p w:rsidR="00BB17DB" w:rsidRPr="00BB17DB" w:rsidRDefault="00BB17DB" w:rsidP="002A6972">
      <w:pPr>
        <w:widowControl/>
        <w:shd w:val="clear" w:color="auto" w:fill="FFFFFF"/>
        <w:spacing w:line="370" w:lineRule="exact"/>
        <w:ind w:left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</w:t>
      </w:r>
      <w:r w:rsidR="00F47E1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系人：</w:t>
      </w:r>
      <w:r w:rsidR="00F47E1D" w:rsidRPr="00F47E1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任先生</w:t>
      </w:r>
    </w:p>
    <w:p w:rsidR="00FA609D" w:rsidRPr="00F47E1D" w:rsidRDefault="00BB17DB" w:rsidP="002A6972">
      <w:pPr>
        <w:shd w:val="clear" w:color="auto" w:fill="FFFFFF"/>
        <w:spacing w:line="370" w:lineRule="exact"/>
        <w:ind w:firstLine="4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17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  话：</w:t>
      </w:r>
      <w:r w:rsidR="00F47E1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0371-8608118</w:t>
      </w:r>
    </w:p>
    <w:sectPr w:rsidR="00FA609D" w:rsidRPr="00F47E1D" w:rsidSect="003B7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6A4" w:rsidRDefault="006C16A4" w:rsidP="00BB17DB">
      <w:r>
        <w:separator/>
      </w:r>
    </w:p>
  </w:endnote>
  <w:endnote w:type="continuationSeparator" w:id="1">
    <w:p w:rsidR="006C16A4" w:rsidRDefault="006C16A4" w:rsidP="00BB1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6A4" w:rsidRDefault="006C16A4" w:rsidP="00BB17DB">
      <w:r>
        <w:separator/>
      </w:r>
    </w:p>
  </w:footnote>
  <w:footnote w:type="continuationSeparator" w:id="1">
    <w:p w:rsidR="006C16A4" w:rsidRDefault="006C16A4" w:rsidP="00BB17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7DB"/>
    <w:rsid w:val="001D541F"/>
    <w:rsid w:val="002457E4"/>
    <w:rsid w:val="002A6972"/>
    <w:rsid w:val="003B715F"/>
    <w:rsid w:val="004372AC"/>
    <w:rsid w:val="0054618F"/>
    <w:rsid w:val="005E1051"/>
    <w:rsid w:val="0069010E"/>
    <w:rsid w:val="006C16A4"/>
    <w:rsid w:val="007E79A8"/>
    <w:rsid w:val="009A0E23"/>
    <w:rsid w:val="00A9286C"/>
    <w:rsid w:val="00B80DE2"/>
    <w:rsid w:val="00BB17DB"/>
    <w:rsid w:val="00C62D87"/>
    <w:rsid w:val="00CE1387"/>
    <w:rsid w:val="00D049BB"/>
    <w:rsid w:val="00D91FFD"/>
    <w:rsid w:val="00F16E9A"/>
    <w:rsid w:val="00F47E1D"/>
    <w:rsid w:val="00FA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1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17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1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17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60781">
                  <w:marLeft w:val="0"/>
                  <w:marRight w:val="0"/>
                  <w:marTop w:val="129"/>
                  <w:marBottom w:val="0"/>
                  <w:divBdr>
                    <w:top w:val="single" w:sz="4" w:space="13" w:color="DBDBDB"/>
                    <w:left w:val="single" w:sz="4" w:space="13" w:color="DBDBDB"/>
                    <w:bottom w:val="single" w:sz="4" w:space="13" w:color="DBDBDB"/>
                    <w:right w:val="single" w:sz="4" w:space="13" w:color="DBDBDB"/>
                  </w:divBdr>
                  <w:divsChild>
                    <w:div w:id="1728530881">
                      <w:marLeft w:val="0"/>
                      <w:marRight w:val="0"/>
                      <w:marTop w:val="12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9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53198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992295299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4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7873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28535426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2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5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1651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2049069055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6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07383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1276138538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2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河南恒宇工程管理有限公司:师国伟</dc:creator>
  <cp:lastModifiedBy>河南恒宇工程管理有限公司:任辉</cp:lastModifiedBy>
  <cp:revision>5</cp:revision>
  <dcterms:created xsi:type="dcterms:W3CDTF">2019-09-25T07:17:00Z</dcterms:created>
  <dcterms:modified xsi:type="dcterms:W3CDTF">2019-09-27T07:46:00Z</dcterms:modified>
</cp:coreProperties>
</file>