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64" w:rsidRDefault="00877A64" w:rsidP="00877A64">
      <w:pPr>
        <w:widowControl/>
        <w:spacing w:line="600" w:lineRule="exact"/>
        <w:jc w:val="center"/>
        <w:rPr>
          <w:rFonts w:ascii="ˎ̥" w:hAnsi="ˎ̥" w:cs="Arial"/>
          <w:kern w:val="0"/>
          <w:sz w:val="27"/>
          <w:szCs w:val="27"/>
        </w:rPr>
      </w:pPr>
      <w:r>
        <w:rPr>
          <w:rFonts w:ascii="黑体" w:eastAsia="黑体" w:hAnsi="黑体" w:cs="Arial" w:hint="eastAsia"/>
          <w:b/>
          <w:bCs/>
          <w:kern w:val="0"/>
          <w:sz w:val="36"/>
          <w:szCs w:val="36"/>
        </w:rPr>
        <w:t>杞县2018年度化肥减量增效采购项目询价公告</w:t>
      </w:r>
      <w:r>
        <w:rPr>
          <w:rFonts w:ascii="黑体" w:eastAsia="黑体" w:hAnsi="黑体" w:cs="Arial" w:hint="eastAsia"/>
          <w:b/>
          <w:bCs/>
          <w:kern w:val="0"/>
          <w:sz w:val="36"/>
          <w:szCs w:val="36"/>
        </w:rPr>
        <w:br/>
      </w:r>
    </w:p>
    <w:p w:rsidR="00877A64" w:rsidRDefault="00877A64" w:rsidP="00877A64">
      <w:pPr>
        <w:widowControl/>
        <w:spacing w:line="600" w:lineRule="exact"/>
        <w:ind w:firstLineChars="200" w:firstLine="560"/>
        <w:rPr>
          <w:rFonts w:ascii="宋体" w:hAnsi="宋体" w:cs="Arial"/>
          <w:kern w:val="0"/>
          <w:sz w:val="28"/>
          <w:szCs w:val="28"/>
        </w:rPr>
      </w:pPr>
      <w:r>
        <w:rPr>
          <w:rFonts w:ascii="ˎ̥" w:hAnsi="ˎ̥" w:cs="Arial"/>
          <w:kern w:val="0"/>
          <w:sz w:val="28"/>
          <w:szCs w:val="28"/>
        </w:rPr>
        <w:t xml:space="preserve"> </w:t>
      </w:r>
      <w:r>
        <w:rPr>
          <w:rFonts w:ascii="ˎ̥" w:hAnsi="ˎ̥" w:cs="Arial" w:hint="eastAsia"/>
          <w:kern w:val="0"/>
          <w:sz w:val="28"/>
          <w:szCs w:val="28"/>
        </w:rPr>
        <w:t>一</w:t>
      </w:r>
      <w:r>
        <w:rPr>
          <w:rFonts w:ascii="宋体" w:hAnsi="宋体" w:cs="Arial" w:hint="eastAsia"/>
          <w:kern w:val="0"/>
          <w:sz w:val="28"/>
          <w:szCs w:val="28"/>
        </w:rPr>
        <w:t>、招标条件</w:t>
      </w:r>
      <w:r>
        <w:rPr>
          <w:rFonts w:ascii="宋体" w:hAnsi="宋体" w:cs="Arial" w:hint="eastAsia"/>
          <w:kern w:val="0"/>
          <w:sz w:val="28"/>
          <w:szCs w:val="28"/>
        </w:rPr>
        <w:br/>
        <w:t xml:space="preserve">    杞县公共资源交易中心有限公司（交易服务所）受采购人杞县土壤肥料工作站的委托，就杞县2018年度化肥减量增效采购项目进行询价采购，现将有关事宜公告如下： </w:t>
      </w:r>
      <w:r>
        <w:rPr>
          <w:rFonts w:ascii="宋体" w:hAnsi="宋体" w:cs="Arial" w:hint="eastAsia"/>
          <w:kern w:val="0"/>
          <w:sz w:val="28"/>
          <w:szCs w:val="28"/>
        </w:rPr>
        <w:br/>
        <w:t xml:space="preserve">    1、项目名称：杞县2018年度化肥减量增效采购项目</w:t>
      </w:r>
    </w:p>
    <w:p w:rsidR="00877A64" w:rsidRDefault="00877A64" w:rsidP="00877A64">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2、项目编号：HWFW-2019-027</w:t>
      </w:r>
      <w:r>
        <w:rPr>
          <w:rFonts w:ascii="宋体" w:hAnsi="宋体" w:cs="Arial" w:hint="eastAsia"/>
          <w:kern w:val="0"/>
          <w:sz w:val="28"/>
          <w:szCs w:val="28"/>
        </w:rPr>
        <w:br/>
        <w:t xml:space="preserve">    3、采购内容：A包：生物有机肥（颗粒）；B包：生物有机肥（颗粒）</w:t>
      </w:r>
    </w:p>
    <w:p w:rsidR="00877A64" w:rsidRDefault="00877A64" w:rsidP="00877A64">
      <w:pPr>
        <w:widowControl/>
        <w:spacing w:line="600" w:lineRule="exact"/>
        <w:rPr>
          <w:rFonts w:ascii="宋体" w:hAnsi="宋体" w:cs="Arial" w:hint="eastAsia"/>
          <w:kern w:val="0"/>
          <w:sz w:val="28"/>
          <w:szCs w:val="28"/>
        </w:rPr>
      </w:pPr>
      <w:r>
        <w:rPr>
          <w:sz w:val="28"/>
          <w:szCs w:val="28"/>
        </w:rPr>
        <w:t xml:space="preserve">   </w:t>
      </w:r>
      <w:r>
        <w:rPr>
          <w:rFonts w:ascii="宋体" w:hAnsi="宋体" w:cs="Arial" w:hint="eastAsia"/>
          <w:kern w:val="0"/>
          <w:sz w:val="28"/>
          <w:szCs w:val="28"/>
        </w:rPr>
        <w:t xml:space="preserve"> 4、质量要求：合格或达到国家相关行业标准</w:t>
      </w:r>
    </w:p>
    <w:p w:rsidR="00877A64" w:rsidRDefault="00877A64" w:rsidP="00877A64">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5、项目资金：70万元  </w:t>
      </w:r>
    </w:p>
    <w:p w:rsidR="00877A64" w:rsidRDefault="00877A64" w:rsidP="00877A64">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6、资金来源：财政资金</w:t>
      </w:r>
    </w:p>
    <w:p w:rsidR="00877A64" w:rsidRDefault="00877A64" w:rsidP="00877A64">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7、交货期限：合同签订后3天内</w:t>
      </w:r>
      <w:r>
        <w:rPr>
          <w:rFonts w:ascii="宋体" w:hAnsi="宋体" w:cs="Arial" w:hint="eastAsia"/>
          <w:kern w:val="0"/>
          <w:sz w:val="28"/>
          <w:szCs w:val="28"/>
        </w:rPr>
        <w:br/>
        <w:t xml:space="preserve">    8、</w:t>
      </w:r>
      <w:proofErr w:type="gramStart"/>
      <w:r>
        <w:rPr>
          <w:rFonts w:ascii="宋体" w:hAnsi="宋体" w:cs="Arial" w:hint="eastAsia"/>
          <w:kern w:val="0"/>
          <w:sz w:val="28"/>
          <w:szCs w:val="28"/>
        </w:rPr>
        <w:t>标包划分</w:t>
      </w:r>
      <w:proofErr w:type="gramEnd"/>
      <w:r>
        <w:rPr>
          <w:rFonts w:ascii="宋体" w:hAnsi="宋体" w:cs="Arial" w:hint="eastAsia"/>
          <w:kern w:val="0"/>
          <w:sz w:val="28"/>
          <w:szCs w:val="28"/>
        </w:rPr>
        <w:t>：本项目共2个标包</w:t>
      </w:r>
    </w:p>
    <w:p w:rsidR="00877A64" w:rsidRDefault="00877A64" w:rsidP="00877A64">
      <w:pPr>
        <w:widowControl/>
        <w:shd w:val="clear" w:color="auto" w:fill="F5F8FD"/>
        <w:snapToGrid w:val="0"/>
        <w:spacing w:line="600" w:lineRule="exact"/>
        <w:ind w:firstLine="420"/>
        <w:jc w:val="left"/>
        <w:rPr>
          <w:rFonts w:hint="eastAsia"/>
          <w:kern w:val="0"/>
          <w:sz w:val="28"/>
          <w:szCs w:val="28"/>
        </w:rPr>
      </w:pPr>
      <w:r>
        <w:rPr>
          <w:rFonts w:hint="eastAsia"/>
          <w:kern w:val="0"/>
          <w:sz w:val="28"/>
          <w:szCs w:val="28"/>
        </w:rPr>
        <w:t>二、本项目需要落实的政府采购政策：</w:t>
      </w:r>
    </w:p>
    <w:p w:rsidR="00877A64" w:rsidRDefault="00877A64" w:rsidP="00877A64">
      <w:pPr>
        <w:widowControl/>
        <w:shd w:val="clear" w:color="auto" w:fill="F5F8FD"/>
        <w:snapToGrid w:val="0"/>
        <w:spacing w:line="600" w:lineRule="exact"/>
        <w:ind w:firstLine="420"/>
        <w:jc w:val="left"/>
        <w:rPr>
          <w:kern w:val="0"/>
          <w:sz w:val="28"/>
          <w:szCs w:val="28"/>
        </w:rPr>
      </w:pPr>
      <w:r>
        <w:rPr>
          <w:kern w:val="0"/>
          <w:sz w:val="28"/>
          <w:szCs w:val="28"/>
        </w:rPr>
        <w:t>1.</w:t>
      </w:r>
      <w:r>
        <w:rPr>
          <w:rFonts w:hint="eastAsia"/>
          <w:kern w:val="0"/>
          <w:sz w:val="28"/>
          <w:szCs w:val="28"/>
        </w:rPr>
        <w:t>政府采购促进中小企业发展。根据财政部、司法部关于政府采购支持监狱企业发展有关问题的通知（财库</w:t>
      </w:r>
      <w:r>
        <w:rPr>
          <w:kern w:val="0"/>
          <w:sz w:val="28"/>
          <w:szCs w:val="28"/>
        </w:rPr>
        <w:t xml:space="preserve">[2014]68 </w:t>
      </w:r>
      <w:r>
        <w:rPr>
          <w:rFonts w:hint="eastAsia"/>
          <w:kern w:val="0"/>
          <w:sz w:val="28"/>
          <w:szCs w:val="28"/>
        </w:rPr>
        <w:t>号），监狱企业视同小型、微型企业，享受小型、微型企业评审中价格扣除的政府采购政策。</w:t>
      </w:r>
    </w:p>
    <w:p w:rsidR="00877A64" w:rsidRDefault="00877A64" w:rsidP="00877A64">
      <w:pPr>
        <w:widowControl/>
        <w:shd w:val="clear" w:color="auto" w:fill="F5F8FD"/>
        <w:snapToGrid w:val="0"/>
        <w:spacing w:line="600" w:lineRule="exact"/>
        <w:ind w:firstLine="420"/>
        <w:jc w:val="left"/>
        <w:rPr>
          <w:kern w:val="0"/>
          <w:sz w:val="28"/>
          <w:szCs w:val="28"/>
        </w:rPr>
      </w:pPr>
      <w:r>
        <w:rPr>
          <w:kern w:val="0"/>
          <w:sz w:val="28"/>
          <w:szCs w:val="28"/>
        </w:rPr>
        <w:t>2.</w:t>
      </w:r>
      <w:r>
        <w:rPr>
          <w:rFonts w:hint="eastAsia"/>
          <w:kern w:val="0"/>
          <w:sz w:val="28"/>
          <w:szCs w:val="28"/>
        </w:rPr>
        <w:t>政府采购支持采用本国产品的政策。</w:t>
      </w:r>
    </w:p>
    <w:p w:rsidR="00877A64" w:rsidRDefault="00877A64" w:rsidP="00877A64">
      <w:pPr>
        <w:widowControl/>
        <w:spacing w:line="600" w:lineRule="exact"/>
        <w:ind w:firstLineChars="150" w:firstLine="420"/>
        <w:rPr>
          <w:rFonts w:ascii="宋体" w:hAnsi="宋体" w:cs="Arial"/>
          <w:kern w:val="0"/>
          <w:sz w:val="28"/>
          <w:szCs w:val="28"/>
        </w:rPr>
      </w:pPr>
      <w:r>
        <w:rPr>
          <w:kern w:val="0"/>
          <w:sz w:val="28"/>
          <w:szCs w:val="28"/>
        </w:rPr>
        <w:t>3.</w:t>
      </w:r>
      <w:r>
        <w:rPr>
          <w:rFonts w:hint="eastAsia"/>
          <w:kern w:val="0"/>
          <w:sz w:val="28"/>
          <w:szCs w:val="28"/>
        </w:rPr>
        <w:t>优先采购环境标志产品。</w:t>
      </w:r>
    </w:p>
    <w:p w:rsidR="00877A64" w:rsidRDefault="00877A64" w:rsidP="00877A64">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三、投标人资格要求：</w:t>
      </w:r>
      <w:r>
        <w:rPr>
          <w:rFonts w:ascii="宋体" w:hAnsi="宋体" w:cs="Arial" w:hint="eastAsia"/>
          <w:kern w:val="0"/>
          <w:sz w:val="28"/>
          <w:szCs w:val="28"/>
        </w:rPr>
        <w:br/>
      </w:r>
      <w:r>
        <w:rPr>
          <w:rFonts w:ascii="宋体" w:hAnsi="宋体" w:cs="Arial" w:hint="eastAsia"/>
          <w:kern w:val="0"/>
          <w:sz w:val="28"/>
          <w:szCs w:val="28"/>
        </w:rPr>
        <w:lastRenderedPageBreak/>
        <w:t xml:space="preserve">   </w:t>
      </w:r>
      <w:bookmarkStart w:id="0" w:name="OLE_LINK1"/>
      <w:r>
        <w:rPr>
          <w:rFonts w:ascii="宋体" w:hAnsi="宋体" w:cs="Arial" w:hint="eastAsia"/>
          <w:kern w:val="0"/>
          <w:sz w:val="28"/>
          <w:szCs w:val="28"/>
        </w:rPr>
        <w:t>1、符合《中华人民共和国政府采购法》第二十二条规定的投标人资格条件；</w:t>
      </w:r>
    </w:p>
    <w:p w:rsidR="00877A64" w:rsidRDefault="00877A64" w:rsidP="00877A64">
      <w:pPr>
        <w:spacing w:line="540" w:lineRule="exact"/>
        <w:ind w:firstLineChars="100" w:firstLine="280"/>
        <w:rPr>
          <w:rFonts w:ascii="宋体" w:hAnsi="宋体" w:cs="Arial" w:hint="eastAsia"/>
          <w:kern w:val="0"/>
          <w:sz w:val="28"/>
          <w:szCs w:val="28"/>
        </w:rPr>
      </w:pPr>
      <w:r>
        <w:rPr>
          <w:rFonts w:ascii="宋体" w:hAnsi="宋体" w:cs="Arial" w:hint="eastAsia"/>
          <w:kern w:val="0"/>
          <w:sz w:val="28"/>
          <w:szCs w:val="28"/>
        </w:rPr>
        <w:t xml:space="preserve">（1）投标人须具有独立法人资格 ，具有有效的营业执照、税务登记证、组织机构代码证(或三证合一)且有经营该类项目范围；   </w:t>
      </w:r>
    </w:p>
    <w:p w:rsidR="00877A64" w:rsidRDefault="00877A64" w:rsidP="00877A64">
      <w:pPr>
        <w:spacing w:line="540" w:lineRule="exact"/>
        <w:ind w:firstLineChars="100" w:firstLine="280"/>
        <w:rPr>
          <w:rFonts w:ascii="宋体" w:hAnsi="宋体" w:cs="Arial" w:hint="eastAsia"/>
          <w:kern w:val="0"/>
          <w:sz w:val="28"/>
          <w:szCs w:val="28"/>
        </w:rPr>
      </w:pPr>
      <w:r>
        <w:rPr>
          <w:rFonts w:ascii="宋体" w:hAnsi="宋体" w:cs="Arial" w:hint="eastAsia"/>
          <w:kern w:val="0"/>
          <w:sz w:val="28"/>
          <w:szCs w:val="28"/>
        </w:rPr>
        <w:t>（2）投标人须提供2016、2017、2018三个年度会计师事务所出具的财务审计报告（若公司成立时间不足三年的，按实际成立年限提供）；</w:t>
      </w:r>
    </w:p>
    <w:p w:rsidR="00877A64" w:rsidRDefault="00877A64" w:rsidP="00877A64">
      <w:pPr>
        <w:spacing w:line="540" w:lineRule="exact"/>
        <w:ind w:firstLineChars="100" w:firstLine="280"/>
        <w:rPr>
          <w:rFonts w:ascii="宋体" w:hAnsi="宋体" w:cs="Arial" w:hint="eastAsia"/>
          <w:kern w:val="0"/>
          <w:sz w:val="28"/>
          <w:szCs w:val="28"/>
        </w:rPr>
      </w:pPr>
      <w:r>
        <w:rPr>
          <w:rFonts w:ascii="宋体" w:hAnsi="宋体" w:cs="Arial" w:hint="eastAsia"/>
          <w:kern w:val="0"/>
          <w:sz w:val="28"/>
          <w:szCs w:val="28"/>
        </w:rPr>
        <w:t>（3）需提供2019年1月份以来连续三个月的税收完税证明（如投标单位为新成立企业，不需提供）；</w:t>
      </w:r>
    </w:p>
    <w:p w:rsidR="00877A64" w:rsidRDefault="00877A64" w:rsidP="00877A64">
      <w:pPr>
        <w:spacing w:line="540" w:lineRule="exact"/>
        <w:ind w:firstLineChars="100" w:firstLine="280"/>
        <w:rPr>
          <w:rFonts w:ascii="宋体" w:hAnsi="宋体" w:cs="Arial" w:hint="eastAsia"/>
          <w:kern w:val="0"/>
          <w:sz w:val="28"/>
          <w:szCs w:val="28"/>
        </w:rPr>
      </w:pPr>
      <w:r>
        <w:rPr>
          <w:rFonts w:ascii="宋体" w:hAnsi="宋体" w:cs="Arial" w:hint="eastAsia"/>
          <w:kern w:val="0"/>
          <w:sz w:val="28"/>
          <w:szCs w:val="28"/>
        </w:rPr>
        <w:t>（4）提供2019年1月份以来三个月的社会保险凭证（如投标单位为新成立企业，不需提供）。</w:t>
      </w:r>
    </w:p>
    <w:p w:rsidR="00877A64" w:rsidRDefault="00877A64" w:rsidP="00877A64">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2、投标人须为本采购项目货物的生产商，不接受经销商、代理商以及联合体投标，不允许转包和分包,不接受进口产品投标；</w:t>
      </w:r>
    </w:p>
    <w:p w:rsidR="00877A64" w:rsidRDefault="00877A64" w:rsidP="00877A64">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3、一个投标企业只能投一个标包，否则按无效投标处理；</w:t>
      </w:r>
    </w:p>
    <w:p w:rsidR="00877A64" w:rsidRDefault="00877A64" w:rsidP="00877A64">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4、投标产品必须有农业部颁发的生物肥料登记证，且在有效期内； </w:t>
      </w:r>
    </w:p>
    <w:p w:rsidR="00877A64" w:rsidRDefault="00877A64" w:rsidP="00877A64">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5、供应商提供具有资质的检测机构出具的近一年内产品质量检测报告一份，报告结果符合 NY884-2012 之标准； </w:t>
      </w:r>
    </w:p>
    <w:bookmarkEnd w:id="0"/>
    <w:p w:rsidR="00877A64" w:rsidRDefault="00877A64" w:rsidP="00877A64">
      <w:pPr>
        <w:ind w:firstLineChars="200" w:firstLine="560"/>
        <w:rPr>
          <w:rFonts w:ascii="宋体" w:hAnsi="宋体" w:cs="Arial" w:hint="eastAsia"/>
          <w:kern w:val="0"/>
          <w:sz w:val="28"/>
          <w:szCs w:val="28"/>
        </w:rPr>
      </w:pPr>
      <w:r>
        <w:rPr>
          <w:rFonts w:ascii="宋体" w:hAnsi="宋体" w:cs="Arial" w:hint="eastAsia"/>
          <w:kern w:val="0"/>
          <w:sz w:val="28"/>
          <w:szCs w:val="28"/>
        </w:rPr>
        <w:t>6、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四、询价通知书的获取：</w:t>
      </w:r>
    </w:p>
    <w:p w:rsidR="00877A64" w:rsidRDefault="00877A64" w:rsidP="00877A64">
      <w:pPr>
        <w:pStyle w:val="Default"/>
        <w:rPr>
          <w:rFonts w:hAnsi="宋体" w:cs="Arial" w:hint="eastAsia"/>
          <w:color w:val="auto"/>
          <w:sz w:val="28"/>
          <w:szCs w:val="28"/>
        </w:rPr>
      </w:pPr>
      <w:r>
        <w:rPr>
          <w:rFonts w:hAnsi="宋体" w:cs="Arial" w:hint="eastAsia"/>
          <w:color w:val="auto"/>
          <w:sz w:val="28"/>
          <w:szCs w:val="28"/>
        </w:rPr>
        <w:t xml:space="preserve">    1、供应商</w:t>
      </w:r>
      <w:proofErr w:type="gramStart"/>
      <w:r>
        <w:rPr>
          <w:rFonts w:hAnsi="宋体" w:cs="Arial" w:hint="eastAsia"/>
          <w:color w:val="auto"/>
          <w:sz w:val="28"/>
          <w:szCs w:val="28"/>
        </w:rPr>
        <w:t>应注册</w:t>
      </w:r>
      <w:proofErr w:type="gramEnd"/>
      <w:r>
        <w:rPr>
          <w:rFonts w:hAnsi="宋体" w:cs="Arial" w:hint="eastAsia"/>
          <w:color w:val="auto"/>
          <w:sz w:val="28"/>
          <w:szCs w:val="28"/>
        </w:rPr>
        <w:t xml:space="preserve">成为开封市公共资源交易中心网站会员并取得 </w:t>
      </w:r>
      <w:r>
        <w:rPr>
          <w:rFonts w:hAnsi="宋体" w:cs="Arial" w:hint="eastAsia"/>
          <w:color w:val="auto"/>
          <w:sz w:val="28"/>
          <w:szCs w:val="28"/>
        </w:rPr>
        <w:lastRenderedPageBreak/>
        <w:t>CA密钥，请于2019年9月5日至2019年9月9日（北京时间）在开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2、报名成功后，</w:t>
      </w:r>
      <w:proofErr w:type="gramStart"/>
      <w:r>
        <w:rPr>
          <w:rFonts w:hAnsi="宋体" w:cs="Arial" w:hint="eastAsia"/>
          <w:color w:val="auto"/>
          <w:sz w:val="28"/>
          <w:szCs w:val="28"/>
        </w:rPr>
        <w:t>供应商凭</w:t>
      </w:r>
      <w:proofErr w:type="gramEnd"/>
      <w:r>
        <w:rPr>
          <w:rFonts w:hAnsi="宋体" w:cs="Arial" w:hint="eastAsia"/>
          <w:color w:val="auto"/>
          <w:sz w:val="28"/>
          <w:szCs w:val="28"/>
        </w:rPr>
        <w:t>CA密钥登录会员系统，按要求下载电子招标文件。供应商未按规定下载电子招标文件的，其投标将被拒绝。</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4、请供应</w:t>
      </w:r>
      <w:proofErr w:type="gramStart"/>
      <w:r>
        <w:rPr>
          <w:rFonts w:hAnsi="宋体" w:cs="Arial" w:hint="eastAsia"/>
          <w:color w:val="auto"/>
          <w:sz w:val="28"/>
          <w:szCs w:val="28"/>
        </w:rPr>
        <w:t>商时刻</w:t>
      </w:r>
      <w:proofErr w:type="gramEnd"/>
      <w:r>
        <w:rPr>
          <w:rFonts w:hAnsi="宋体" w:cs="Arial" w:hint="eastAsia"/>
          <w:color w:val="auto"/>
          <w:sz w:val="28"/>
          <w:szCs w:val="28"/>
        </w:rPr>
        <w:t>关注开封市公共资源交易中心网站和公司CA密钥推送消息。</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5、CA密钥在开封市公共资源交易中心受理大厅办理，地址：开封市郑开大道与三大街交叉口路北市民之家五楼。</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五、投标文件递交截止时间及地点</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1、投标人需要递交电子投标文件及纸质投标文件。</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2、电子投标文件上传截止时间和纸质投标文件递交截止时间：2019年 9月11日 10 时00分。</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3、电子投标文件须在投标截止时间前在开封市公共资源交易中心网站（http://www.kfsggzyjyw.cn:8080/ygpt/WebUserLoginIndex.html）</w:t>
      </w:r>
      <w:r>
        <w:rPr>
          <w:rFonts w:hAnsi="宋体" w:cs="Arial" w:hint="eastAsia"/>
          <w:color w:val="auto"/>
          <w:sz w:val="28"/>
          <w:szCs w:val="28"/>
        </w:rPr>
        <w:lastRenderedPageBreak/>
        <w:t>会员系统中加密上传；纸质投标文件须在投标截止时间前递交至杞县综合服务大厦四楼开标室（地址：金城大道与经四路交叉口东北角处杞县便民服务中心）。</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4、加密电子投标文件逾期上</w:t>
      </w:r>
      <w:proofErr w:type="gramStart"/>
      <w:r>
        <w:rPr>
          <w:rFonts w:hAnsi="宋体" w:cs="Arial" w:hint="eastAsia"/>
          <w:color w:val="auto"/>
          <w:sz w:val="28"/>
          <w:szCs w:val="28"/>
        </w:rPr>
        <w:t>传或者</w:t>
      </w:r>
      <w:proofErr w:type="gramEnd"/>
      <w:r>
        <w:rPr>
          <w:rFonts w:hAnsi="宋体" w:cs="Arial" w:hint="eastAsia"/>
          <w:color w:val="auto"/>
          <w:sz w:val="28"/>
          <w:szCs w:val="28"/>
        </w:rPr>
        <w:t>未上传的，招标人不予受理。</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5、投标人应按开标程序解密投标文件。</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6、届时请参加投标的供应</w:t>
      </w:r>
      <w:proofErr w:type="gramStart"/>
      <w:r>
        <w:rPr>
          <w:rFonts w:hAnsi="宋体" w:cs="Arial" w:hint="eastAsia"/>
          <w:color w:val="auto"/>
          <w:sz w:val="28"/>
          <w:szCs w:val="28"/>
        </w:rPr>
        <w:t>商法定</w:t>
      </w:r>
      <w:proofErr w:type="gramEnd"/>
      <w:r>
        <w:rPr>
          <w:rFonts w:hAnsi="宋体" w:cs="Arial" w:hint="eastAsia"/>
          <w:color w:val="auto"/>
          <w:sz w:val="28"/>
          <w:szCs w:val="28"/>
        </w:rPr>
        <w:t>代表人或其委托人持有效身份证明参加开标会议，委托人参与开标的须</w:t>
      </w:r>
      <w:proofErr w:type="gramStart"/>
      <w:r>
        <w:rPr>
          <w:rFonts w:hAnsi="宋体" w:cs="Arial" w:hint="eastAsia"/>
          <w:color w:val="auto"/>
          <w:sz w:val="28"/>
          <w:szCs w:val="28"/>
        </w:rPr>
        <w:t>持法定</w:t>
      </w:r>
      <w:proofErr w:type="gramEnd"/>
      <w:r>
        <w:rPr>
          <w:rFonts w:hAnsi="宋体" w:cs="Arial" w:hint="eastAsia"/>
          <w:color w:val="auto"/>
          <w:sz w:val="28"/>
          <w:szCs w:val="28"/>
        </w:rPr>
        <w:t xml:space="preserve">代表人委托书原件；     </w:t>
      </w:r>
    </w:p>
    <w:p w:rsidR="00877A64" w:rsidRDefault="00877A64" w:rsidP="00877A64">
      <w:pPr>
        <w:pStyle w:val="Default"/>
        <w:rPr>
          <w:rFonts w:hAnsi="宋体" w:cs="Arial" w:hint="eastAsia"/>
          <w:color w:val="auto"/>
          <w:sz w:val="28"/>
          <w:szCs w:val="28"/>
        </w:rPr>
      </w:pPr>
      <w:r>
        <w:rPr>
          <w:rFonts w:hAnsi="宋体" w:cs="Arial" w:hint="eastAsia"/>
          <w:color w:val="auto"/>
          <w:sz w:val="28"/>
          <w:szCs w:val="28"/>
        </w:rPr>
        <w:t xml:space="preserve">如不按规定参加开标会议的，视为放弃投标。     </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六、联系方法：</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采 购 人：</w:t>
      </w:r>
      <w:r>
        <w:rPr>
          <w:rFonts w:hAnsi="宋体" w:cs="Arial" w:hint="eastAsia"/>
          <w:sz w:val="28"/>
          <w:szCs w:val="28"/>
        </w:rPr>
        <w:t>杞县土壤肥料工作站</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联 系 人：刘女士           联系电话：13837800862</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联系地址：河南省杞县农业局院内</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 xml:space="preserve">代理机构：杞县公共资源交易中心有限公司（交易服务所） </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联 系 人：苏先生           联系电话：0371-28666996</w:t>
      </w:r>
    </w:p>
    <w:p w:rsidR="00877A64" w:rsidRDefault="00877A64" w:rsidP="00877A64">
      <w:pPr>
        <w:pStyle w:val="Default"/>
        <w:ind w:firstLineChars="200" w:firstLine="560"/>
        <w:rPr>
          <w:rFonts w:hAnsi="宋体" w:cs="Arial" w:hint="eastAsia"/>
          <w:color w:val="auto"/>
          <w:sz w:val="28"/>
          <w:szCs w:val="28"/>
        </w:rPr>
      </w:pPr>
      <w:r>
        <w:rPr>
          <w:rFonts w:hAnsi="宋体" w:cs="Arial" w:hint="eastAsia"/>
          <w:color w:val="auto"/>
          <w:sz w:val="28"/>
          <w:szCs w:val="28"/>
        </w:rPr>
        <w:t>地    址：杞县经四路与金城大道交叉口综合服务大厦12楼</w:t>
      </w:r>
    </w:p>
    <w:p w:rsidR="00877A64" w:rsidRDefault="00877A64" w:rsidP="00877A64">
      <w:pPr>
        <w:pStyle w:val="Default"/>
        <w:rPr>
          <w:rFonts w:hAnsi="宋体" w:cs="Arial" w:hint="eastAsia"/>
          <w:color w:val="auto"/>
          <w:sz w:val="28"/>
          <w:szCs w:val="28"/>
        </w:rPr>
      </w:pPr>
      <w:r>
        <w:rPr>
          <w:rFonts w:hAnsi="宋体" w:cs="Arial" w:hint="eastAsia"/>
          <w:color w:val="auto"/>
          <w:sz w:val="28"/>
          <w:szCs w:val="28"/>
        </w:rPr>
        <w:t xml:space="preserve">                                </w:t>
      </w:r>
    </w:p>
    <w:p w:rsidR="00877A64" w:rsidRDefault="00877A64" w:rsidP="00877A64">
      <w:pPr>
        <w:pStyle w:val="Default"/>
        <w:ind w:firstLineChars="1900" w:firstLine="5320"/>
        <w:rPr>
          <w:rFonts w:hint="eastAsia"/>
        </w:rPr>
      </w:pPr>
      <w:r>
        <w:rPr>
          <w:rFonts w:hAnsi="宋体" w:cs="Arial" w:hint="eastAsia"/>
          <w:color w:val="auto"/>
          <w:sz w:val="28"/>
          <w:szCs w:val="28"/>
        </w:rPr>
        <w:t>2019年9月4日</w:t>
      </w:r>
    </w:p>
    <w:p w:rsidR="00877A64" w:rsidRDefault="00877A64" w:rsidP="00877A64">
      <w:pPr>
        <w:pStyle w:val="Default"/>
        <w:rPr>
          <w:rFonts w:hint="eastAsia"/>
        </w:rPr>
      </w:pPr>
    </w:p>
    <w:p w:rsidR="00877A64" w:rsidRDefault="00877A64" w:rsidP="00877A64">
      <w:pPr>
        <w:pStyle w:val="Default"/>
        <w:rPr>
          <w:rFonts w:hint="eastAsia"/>
        </w:rPr>
      </w:pPr>
    </w:p>
    <w:p w:rsidR="00877A64" w:rsidRDefault="00877A64" w:rsidP="00877A64">
      <w:pPr>
        <w:pStyle w:val="Default"/>
        <w:rPr>
          <w:rFonts w:hint="eastAsia"/>
        </w:rPr>
      </w:pPr>
    </w:p>
    <w:p w:rsidR="00877A64" w:rsidRDefault="00877A64" w:rsidP="00877A64">
      <w:pPr>
        <w:pStyle w:val="Default"/>
        <w:rPr>
          <w:rFonts w:hint="eastAsia"/>
        </w:rPr>
      </w:pPr>
    </w:p>
    <w:p w:rsidR="00877A64" w:rsidRDefault="00877A64" w:rsidP="00877A64">
      <w:pPr>
        <w:pStyle w:val="Default"/>
        <w:rPr>
          <w:rFonts w:hint="eastAsia"/>
        </w:rPr>
      </w:pPr>
    </w:p>
    <w:p w:rsidR="00877A64" w:rsidRDefault="00877A64" w:rsidP="00877A64">
      <w:pPr>
        <w:pStyle w:val="Default"/>
        <w:rPr>
          <w:rFonts w:hint="eastAsia"/>
        </w:rPr>
      </w:pPr>
    </w:p>
    <w:p w:rsidR="009958D3" w:rsidRDefault="009958D3">
      <w:pPr>
        <w:rPr>
          <w:rFonts w:hint="eastAsia"/>
        </w:rPr>
      </w:pPr>
    </w:p>
    <w:sectPr w:rsidR="009958D3" w:rsidSect="009958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A64"/>
    <w:rsid w:val="00877A64"/>
    <w:rsid w:val="00995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7A64"/>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20761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1813</Characters>
  <Application>Microsoft Office Word</Application>
  <DocSecurity>0</DocSecurity>
  <Lines>15</Lines>
  <Paragraphs>4</Paragraphs>
  <ScaleCrop>false</ScaleCrop>
  <Company>Microsoft</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2019-09-04T05:18:00Z</dcterms:created>
  <dcterms:modified xsi:type="dcterms:W3CDTF">2019-09-04T05:18:00Z</dcterms:modified>
</cp:coreProperties>
</file>