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561" w:rightChars="-267"/>
        <w:jc w:val="center"/>
        <w:rPr>
          <w:rFonts w:hint="eastAsia" w:ascii="宋体" w:hAnsi="宋体" w:eastAsia="宋体" w:cs="宋体"/>
          <w:b/>
          <w:kern w:val="44"/>
          <w:sz w:val="36"/>
          <w:szCs w:val="32"/>
          <w:lang w:val="en-US" w:eastAsia="zh-CN" w:bidi="ar-SA"/>
        </w:rPr>
      </w:pPr>
      <w:bookmarkStart w:id="0" w:name="_Toc30979"/>
      <w:r>
        <w:rPr>
          <w:rFonts w:hint="eastAsia" w:ascii="宋体" w:hAnsi="宋体" w:eastAsia="宋体" w:cs="宋体"/>
          <w:b/>
          <w:kern w:val="44"/>
          <w:sz w:val="36"/>
          <w:szCs w:val="32"/>
          <w:lang w:val="en-US" w:eastAsia="zh-CN" w:bidi="ar-SA"/>
        </w:rPr>
        <w:t>通许县产业集聚区咸平大道东段及兰南高速通许</w:t>
      </w:r>
    </w:p>
    <w:p>
      <w:pPr>
        <w:spacing w:line="400" w:lineRule="exact"/>
        <w:ind w:right="-561" w:rightChars="-267"/>
        <w:jc w:val="center"/>
        <w:rPr>
          <w:rFonts w:ascii="宋体" w:hAnsi="宋体" w:eastAsia="宋体" w:cs="宋体"/>
          <w:sz w:val="40"/>
          <w:szCs w:val="36"/>
        </w:rPr>
      </w:pPr>
      <w:r>
        <w:rPr>
          <w:rFonts w:hint="eastAsia" w:ascii="宋体" w:hAnsi="宋体" w:eastAsia="宋体" w:cs="宋体"/>
          <w:b/>
          <w:kern w:val="44"/>
          <w:sz w:val="36"/>
          <w:szCs w:val="32"/>
          <w:lang w:val="en-US" w:eastAsia="zh-CN" w:bidi="ar-SA"/>
        </w:rPr>
        <w:t>下路口西180吨危险废物处置项目公开招标公告</w:t>
      </w:r>
      <w:bookmarkEnd w:id="0"/>
    </w:p>
    <w:p>
      <w:pPr>
        <w:spacing w:line="400" w:lineRule="exact"/>
        <w:ind w:right="-561" w:rightChars="-267"/>
        <w:rPr>
          <w:rFonts w:ascii="宋体" w:hAnsi="宋体" w:eastAsia="宋体" w:cs="宋体"/>
          <w:b/>
          <w:color w:val="000000"/>
          <w:kern w:val="0"/>
          <w:sz w:val="24"/>
          <w:shd w:val="clear" w:color="auto" w:fill="FFFFFF"/>
          <w:lang w:bidi="ar"/>
        </w:rPr>
      </w:pPr>
      <w:r>
        <w:rPr>
          <w:rFonts w:hint="eastAsia" w:ascii="宋体" w:hAnsi="宋体" w:eastAsia="宋体" w:cs="宋体"/>
          <w:b/>
          <w:color w:val="000000"/>
          <w:kern w:val="0"/>
          <w:sz w:val="24"/>
          <w:shd w:val="clear" w:color="auto" w:fill="FFFFFF"/>
          <w:lang w:bidi="ar"/>
        </w:rPr>
        <w:t>一、招标条件：</w:t>
      </w:r>
    </w:p>
    <w:p>
      <w:pPr>
        <w:spacing w:line="400" w:lineRule="exact"/>
        <w:ind w:right="-561" w:rightChars="-267" w:firstLine="420" w:firstLineChars="200"/>
        <w:jc w:val="left"/>
        <w:rPr>
          <w:rFonts w:ascii="宋体" w:hAnsi="宋体" w:eastAsia="宋体" w:cs="宋体"/>
          <w:szCs w:val="21"/>
          <w:shd w:val="clear" w:color="auto" w:fill="FFFFFF"/>
        </w:rPr>
      </w:pPr>
      <w:r>
        <w:rPr>
          <w:rFonts w:hint="eastAsia" w:ascii="宋体" w:hAnsi="宋体" w:eastAsia="宋体" w:cs="宋体"/>
          <w:szCs w:val="21"/>
          <w:shd w:val="clear" w:color="auto" w:fill="FFFFFF"/>
        </w:rPr>
        <w:t>石家庄鑫泽招标有限公司受通许县环境保护局的委托，就通许县产业集聚区咸平大道东段及兰南高速通许下路口西180吨危险废物处置项目进行公开招标采购，欢迎符合相关条件的投标人参加投标。</w:t>
      </w:r>
    </w:p>
    <w:p>
      <w:pPr>
        <w:spacing w:line="400" w:lineRule="exact"/>
        <w:ind w:right="-561" w:rightChars="-267"/>
        <w:rPr>
          <w:rFonts w:ascii="宋体" w:hAnsi="宋体" w:eastAsia="宋体" w:cs="宋体"/>
          <w:b/>
          <w:color w:val="000000"/>
          <w:kern w:val="0"/>
          <w:sz w:val="24"/>
          <w:shd w:val="clear" w:color="auto" w:fill="FFFFFF"/>
          <w:lang w:bidi="ar"/>
        </w:rPr>
      </w:pPr>
      <w:r>
        <w:rPr>
          <w:rFonts w:hint="eastAsia" w:ascii="宋体" w:hAnsi="宋体" w:eastAsia="宋体" w:cs="宋体"/>
          <w:b/>
          <w:color w:val="000000"/>
          <w:kern w:val="0"/>
          <w:sz w:val="24"/>
          <w:shd w:val="clear" w:color="auto" w:fill="FFFFFF"/>
          <w:lang w:bidi="ar"/>
        </w:rPr>
        <w:t>二、项目概况与招标范围：</w:t>
      </w:r>
    </w:p>
    <w:p>
      <w:pPr>
        <w:spacing w:line="400" w:lineRule="exact"/>
        <w:ind w:right="-561" w:rightChars="-267" w:firstLine="420" w:firstLineChars="200"/>
        <w:jc w:val="left"/>
        <w:rPr>
          <w:rFonts w:ascii="宋体" w:hAnsi="宋体" w:eastAsia="宋体" w:cs="宋体"/>
          <w:szCs w:val="21"/>
          <w:shd w:val="clear" w:color="auto" w:fill="FFFFFF"/>
        </w:rPr>
      </w:pPr>
      <w:r>
        <w:rPr>
          <w:rFonts w:hint="eastAsia" w:ascii="宋体" w:hAnsi="宋体" w:eastAsia="宋体" w:cs="宋体"/>
          <w:szCs w:val="21"/>
          <w:shd w:val="clear" w:color="auto" w:fill="FFFFFF"/>
        </w:rPr>
        <w:t>2.1项目名称：通许县产业集聚区咸平大道东段及兰南高速通许下路口西180吨危险废物处置项目</w:t>
      </w:r>
    </w:p>
    <w:p>
      <w:pPr>
        <w:spacing w:line="400" w:lineRule="exact"/>
        <w:ind w:right="-561" w:rightChars="-267" w:firstLine="420" w:firstLineChars="200"/>
        <w:jc w:val="left"/>
        <w:rPr>
          <w:rFonts w:ascii="宋体" w:hAnsi="宋体" w:eastAsia="宋体" w:cs="宋体"/>
          <w:szCs w:val="21"/>
          <w:shd w:val="clear" w:color="auto" w:fill="FFFFFF"/>
        </w:rPr>
      </w:pPr>
      <w:r>
        <w:rPr>
          <w:rFonts w:hint="eastAsia" w:ascii="宋体" w:hAnsi="宋体" w:eastAsia="宋体" w:cs="宋体"/>
          <w:szCs w:val="21"/>
          <w:shd w:val="clear" w:color="auto" w:fill="FFFFFF"/>
        </w:rPr>
        <w:t>2.2</w:t>
      </w:r>
      <w:r>
        <w:rPr>
          <w:rFonts w:hint="eastAsia" w:ascii="宋体" w:hAnsi="宋体" w:eastAsia="宋体" w:cs="宋体"/>
          <w:szCs w:val="21"/>
          <w:shd w:val="clear" w:color="auto" w:fill="FFFFFF"/>
          <w:lang w:val="en-US" w:eastAsia="zh-CN"/>
        </w:rPr>
        <w:t xml:space="preserve"> 服务</w:t>
      </w:r>
      <w:bookmarkStart w:id="1" w:name="_GoBack"/>
      <w:bookmarkEnd w:id="1"/>
      <w:r>
        <w:rPr>
          <w:rFonts w:hint="eastAsia" w:ascii="宋体" w:hAnsi="宋体" w:eastAsia="宋体" w:cs="宋体"/>
          <w:szCs w:val="21"/>
          <w:shd w:val="clear" w:color="auto" w:fill="FFFFFF"/>
        </w:rPr>
        <w:t>地点：</w:t>
      </w:r>
      <w:r>
        <w:rPr>
          <w:rFonts w:hint="eastAsia" w:ascii="宋体" w:hAnsi="宋体" w:eastAsia="宋体" w:cs="宋体"/>
          <w:szCs w:val="21"/>
          <w:shd w:val="clear" w:color="auto" w:fill="FFFFFF"/>
          <w:lang w:eastAsia="zh-CN"/>
        </w:rPr>
        <w:t>通许县</w:t>
      </w:r>
      <w:r>
        <w:rPr>
          <w:rFonts w:hint="eastAsia" w:ascii="宋体" w:hAnsi="宋体" w:eastAsia="宋体" w:cs="宋体"/>
          <w:szCs w:val="21"/>
          <w:shd w:val="clear" w:color="auto" w:fill="FFFFFF"/>
        </w:rPr>
        <w:t>境内</w:t>
      </w:r>
    </w:p>
    <w:p>
      <w:pPr>
        <w:spacing w:line="400" w:lineRule="exact"/>
        <w:ind w:right="-561" w:rightChars="-267" w:firstLine="420" w:firstLineChars="200"/>
        <w:jc w:val="left"/>
        <w:rPr>
          <w:rFonts w:ascii="宋体" w:hAnsi="宋体" w:eastAsia="宋体" w:cs="宋体"/>
          <w:szCs w:val="21"/>
          <w:shd w:val="clear" w:color="auto" w:fill="FFFFFF"/>
        </w:rPr>
      </w:pPr>
      <w:r>
        <w:rPr>
          <w:rFonts w:hint="eastAsia" w:ascii="宋体" w:hAnsi="宋体" w:eastAsia="宋体" w:cs="宋体"/>
          <w:szCs w:val="21"/>
          <w:shd w:val="clear" w:color="auto" w:fill="FFFFFF"/>
        </w:rPr>
        <w:t>2.3资金来源：财政资金</w:t>
      </w:r>
    </w:p>
    <w:p>
      <w:pPr>
        <w:spacing w:line="400" w:lineRule="exact"/>
        <w:ind w:right="-561" w:rightChars="-267"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2.4投资额：约</w:t>
      </w:r>
      <w:r>
        <w:rPr>
          <w:rFonts w:hint="eastAsia" w:ascii="宋体" w:hAnsi="宋体" w:eastAsia="宋体" w:cs="宋体"/>
          <w:szCs w:val="21"/>
          <w:shd w:val="clear" w:color="auto" w:fill="FFFFFF"/>
          <w:lang w:val="en-US" w:eastAsia="zh-CN"/>
        </w:rPr>
        <w:t>216</w:t>
      </w:r>
      <w:r>
        <w:rPr>
          <w:rFonts w:hint="eastAsia" w:ascii="宋体" w:hAnsi="宋体" w:eastAsia="宋体" w:cs="宋体"/>
          <w:szCs w:val="21"/>
          <w:shd w:val="clear" w:color="auto" w:fill="FFFFFF"/>
        </w:rPr>
        <w:t>万元</w:t>
      </w:r>
    </w:p>
    <w:p>
      <w:pPr>
        <w:pStyle w:val="4"/>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w:t>
      </w: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lang w:eastAsia="zh-CN"/>
        </w:rPr>
        <w:t>服务</w:t>
      </w:r>
      <w:r>
        <w:rPr>
          <w:rFonts w:hint="eastAsia" w:ascii="宋体" w:hAnsi="宋体" w:eastAsia="宋体" w:cs="宋体"/>
          <w:szCs w:val="21"/>
          <w:shd w:val="clear" w:color="auto" w:fill="FFFFFF"/>
        </w:rPr>
        <w:t>期：</w:t>
      </w:r>
      <w:r>
        <w:rPr>
          <w:rFonts w:hint="eastAsia" w:ascii="宋体" w:hAnsi="宋体" w:cs="宋体"/>
          <w:szCs w:val="21"/>
          <w:shd w:val="clear" w:color="auto" w:fill="FFFFFF"/>
          <w:lang w:eastAsia="zh-CN"/>
        </w:rPr>
        <w:t>合同签订后</w:t>
      </w:r>
      <w:r>
        <w:rPr>
          <w:rFonts w:hint="eastAsia" w:ascii="宋体" w:hAnsi="宋体" w:cs="宋体"/>
          <w:szCs w:val="21"/>
          <w:shd w:val="clear" w:color="auto" w:fill="FFFFFF"/>
          <w:lang w:val="en-US" w:eastAsia="zh-CN"/>
        </w:rPr>
        <w:t>5</w:t>
      </w:r>
      <w:r>
        <w:rPr>
          <w:rFonts w:hint="eastAsia" w:ascii="宋体" w:hAnsi="宋体" w:eastAsia="宋体" w:cs="宋体"/>
          <w:szCs w:val="21"/>
          <w:shd w:val="clear" w:color="auto" w:fill="FFFFFF"/>
        </w:rPr>
        <w:t>日历天。</w:t>
      </w:r>
    </w:p>
    <w:p>
      <w:pPr>
        <w:pStyle w:val="4"/>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 xml:space="preserve">  2.</w:t>
      </w:r>
      <w:r>
        <w:rPr>
          <w:rFonts w:hint="eastAsia" w:ascii="宋体" w:hAnsi="宋体" w:cs="宋体"/>
          <w:szCs w:val="21"/>
          <w:shd w:val="clear" w:color="auto" w:fill="FFFFFF"/>
          <w:lang w:val="en-US" w:eastAsia="zh-CN"/>
        </w:rPr>
        <w:t>6</w:t>
      </w:r>
      <w:r>
        <w:rPr>
          <w:rFonts w:hint="eastAsia" w:ascii="宋体" w:hAnsi="宋体" w:eastAsia="宋体" w:cs="宋体"/>
          <w:szCs w:val="21"/>
          <w:shd w:val="clear" w:color="auto" w:fill="FFFFFF"/>
        </w:rPr>
        <w:t>招标范围：</w:t>
      </w:r>
      <w:r>
        <w:rPr>
          <w:rFonts w:hint="eastAsia" w:ascii="宋体" w:hAnsi="宋体" w:cs="宋体"/>
          <w:szCs w:val="21"/>
          <w:shd w:val="clear" w:color="auto" w:fill="FFFFFF"/>
          <w:lang w:eastAsia="zh-CN"/>
        </w:rPr>
        <w:t>招标文件</w:t>
      </w:r>
      <w:r>
        <w:rPr>
          <w:rFonts w:hint="eastAsia" w:ascii="宋体" w:hAnsi="宋体" w:eastAsia="宋体" w:cs="宋体"/>
          <w:szCs w:val="21"/>
          <w:shd w:val="clear" w:color="auto" w:fill="FFFFFF"/>
        </w:rPr>
        <w:t>所有内容。</w:t>
      </w:r>
    </w:p>
    <w:p>
      <w:pPr>
        <w:pStyle w:val="4"/>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 xml:space="preserve"> </w:t>
      </w:r>
      <w:r>
        <w:rPr>
          <w:rFonts w:hint="eastAsia" w:ascii="宋体" w:hAnsi="宋体" w:cs="宋体"/>
          <w:szCs w:val="21"/>
          <w:shd w:val="clear" w:color="auto" w:fill="FFFFFF"/>
          <w:lang w:val="en-US" w:eastAsia="zh-CN"/>
        </w:rPr>
        <w:t xml:space="preserve"> </w:t>
      </w:r>
      <w:r>
        <w:rPr>
          <w:rFonts w:hint="eastAsia" w:ascii="宋体" w:hAnsi="宋体" w:eastAsia="宋体" w:cs="宋体"/>
          <w:szCs w:val="21"/>
          <w:shd w:val="clear" w:color="auto" w:fill="FFFFFF"/>
        </w:rPr>
        <w:t>2.</w:t>
      </w:r>
      <w:r>
        <w:rPr>
          <w:rFonts w:hint="eastAsia" w:ascii="宋体" w:hAnsi="宋体" w:cs="宋体"/>
          <w:szCs w:val="21"/>
          <w:shd w:val="clear" w:color="auto" w:fill="FFFFFF"/>
          <w:lang w:val="en-US" w:eastAsia="zh-CN"/>
        </w:rPr>
        <w:t>7</w:t>
      </w:r>
      <w:r>
        <w:rPr>
          <w:rFonts w:hint="eastAsia" w:ascii="宋体" w:hAnsi="宋体" w:eastAsia="宋体" w:cs="宋体"/>
          <w:szCs w:val="21"/>
          <w:shd w:val="clear" w:color="auto" w:fill="FFFFFF"/>
        </w:rPr>
        <w:t>标段划分：</w:t>
      </w:r>
      <w:r>
        <w:rPr>
          <w:rFonts w:hint="eastAsia" w:ascii="宋体" w:hAnsi="宋体" w:cs="宋体"/>
          <w:szCs w:val="21"/>
          <w:shd w:val="clear" w:color="auto" w:fill="FFFFFF"/>
          <w:lang w:eastAsia="zh-CN"/>
        </w:rPr>
        <w:t>共分一个标段。</w:t>
      </w:r>
    </w:p>
    <w:p>
      <w:pPr>
        <w:spacing w:line="400" w:lineRule="exact"/>
        <w:ind w:right="-561" w:rightChars="-267"/>
        <w:rPr>
          <w:rFonts w:ascii="宋体" w:hAnsi="宋体" w:eastAsia="宋体" w:cs="宋体"/>
          <w:b/>
          <w:color w:val="000000"/>
          <w:kern w:val="0"/>
          <w:sz w:val="24"/>
          <w:shd w:val="clear" w:color="auto" w:fill="FFFFFF"/>
          <w:lang w:bidi="ar"/>
        </w:rPr>
      </w:pPr>
      <w:r>
        <w:rPr>
          <w:rFonts w:hint="eastAsia" w:ascii="宋体" w:hAnsi="宋体" w:eastAsia="宋体" w:cs="宋体"/>
          <w:b/>
          <w:color w:val="000000"/>
          <w:kern w:val="0"/>
          <w:sz w:val="24"/>
          <w:shd w:val="clear" w:color="auto" w:fill="FFFFFF"/>
          <w:lang w:bidi="ar"/>
        </w:rPr>
        <w:t>三、投标人资格要求：</w:t>
      </w:r>
    </w:p>
    <w:p>
      <w:pPr>
        <w:spacing w:line="400" w:lineRule="exact"/>
        <w:ind w:right="-561" w:rightChars="-267" w:firstLine="420" w:firstLineChars="200"/>
        <w:jc w:val="left"/>
        <w:rPr>
          <w:rFonts w:ascii="宋体" w:hAnsi="宋体" w:eastAsia="宋体" w:cs="宋体"/>
          <w:szCs w:val="21"/>
          <w:highlight w:val="none"/>
          <w:shd w:val="clear" w:color="auto" w:fill="FFFFFF"/>
        </w:rPr>
      </w:pPr>
      <w:r>
        <w:rPr>
          <w:rFonts w:hint="eastAsia" w:ascii="宋体" w:hAnsi="宋体" w:eastAsia="宋体" w:cs="宋体"/>
          <w:szCs w:val="21"/>
          <w:shd w:val="clear" w:color="auto" w:fill="FFFFFF"/>
        </w:rPr>
        <w:t>3.1具有有效的营业执照、税务登记证、组织机构代码证（或三证合一的营业执照）</w:t>
      </w:r>
      <w:r>
        <w:rPr>
          <w:rFonts w:hint="eastAsia" w:ascii="宋体" w:hAnsi="宋体" w:eastAsia="宋体" w:cs="宋体"/>
          <w:szCs w:val="21"/>
          <w:highlight w:val="none"/>
          <w:shd w:val="clear" w:color="auto" w:fill="FFFFFF"/>
        </w:rPr>
        <w:t>。</w:t>
      </w:r>
    </w:p>
    <w:p>
      <w:pPr>
        <w:spacing w:line="400" w:lineRule="exact"/>
        <w:ind w:right="-561" w:rightChars="-267"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3.2</w:t>
      </w:r>
      <w:r>
        <w:rPr>
          <w:rFonts w:hint="eastAsia" w:ascii="宋体" w:hAnsi="宋体" w:eastAsia="宋体" w:cs="宋体"/>
          <w:szCs w:val="21"/>
          <w:shd w:val="clear" w:color="auto" w:fill="FFFFFF"/>
          <w:lang w:eastAsia="zh-CN"/>
        </w:rPr>
        <w:t>具有环境保护行政主管部门审批颁发的《危险废物经营许可证》。经营范围必须有：</w:t>
      </w:r>
      <w:r>
        <w:rPr>
          <w:rFonts w:hint="eastAsia" w:ascii="宋体" w:hAnsi="宋体" w:eastAsia="宋体" w:cs="宋体"/>
          <w:szCs w:val="21"/>
          <w:shd w:val="clear" w:color="auto" w:fill="FFFFFF"/>
          <w:lang w:val="en-US" w:eastAsia="zh-CN"/>
        </w:rPr>
        <w:t>HW04农药废物；经营方式为：综合经营；</w:t>
      </w:r>
    </w:p>
    <w:p>
      <w:pPr>
        <w:spacing w:line="400" w:lineRule="exact"/>
        <w:ind w:right="-561" w:rightChars="-267"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lang w:val="en-US" w:eastAsia="zh-CN"/>
        </w:rPr>
        <w:t>3.3 投标人应通过“信用中国”网站(www.creditchina.gov.cn)查询“失信被执行人”和“重大税收违法案件当事人名单”、中国政府采购网(www.ccgp.gov.cn)查询“政府采购严重违法失信行为记录名单”渠道查询自身信用记录，并提供查询截图）；</w:t>
      </w:r>
    </w:p>
    <w:p>
      <w:pPr>
        <w:spacing w:line="400" w:lineRule="exact"/>
        <w:ind w:right="-561" w:rightChars="-267"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3.</w:t>
      </w: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、本次招标不接受联合体报名。</w:t>
      </w:r>
    </w:p>
    <w:p>
      <w:pPr>
        <w:spacing w:line="400" w:lineRule="exact"/>
        <w:ind w:right="-561" w:rightChars="-267"/>
      </w:pPr>
      <w:r>
        <w:rPr>
          <w:rFonts w:hint="eastAsia" w:ascii="宋体" w:hAnsi="宋体" w:eastAsia="宋体" w:cs="宋体"/>
          <w:b/>
          <w:color w:val="000000"/>
          <w:kern w:val="0"/>
          <w:sz w:val="24"/>
          <w:shd w:val="clear" w:color="auto" w:fill="FFFFFF"/>
          <w:lang w:bidi="ar"/>
        </w:rPr>
        <w:t>四、投标报名和招标文件的获取：</w:t>
      </w:r>
    </w:p>
    <w:p>
      <w:pPr>
        <w:spacing w:line="400" w:lineRule="exact"/>
        <w:ind w:right="-561" w:rightChars="-267"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4.1、投标人应注册成为开封市公共资源交易中心网站会员并取得CA密钥，请于</w:t>
      </w:r>
      <w:r>
        <w:rPr>
          <w:rFonts w:hint="eastAsia" w:ascii="宋体" w:hAnsi="宋体" w:eastAsia="宋体" w:cs="宋体"/>
          <w:szCs w:val="21"/>
          <w:highlight w:val="none"/>
          <w:shd w:val="clear" w:color="auto" w:fill="FFFFFF"/>
          <w:lang w:val="en-US" w:eastAsia="zh-CN"/>
        </w:rPr>
        <w:t>2019年8月13 日9时00分至2019年8月19 日17时00分在开封市公共资源交易中心网站</w:t>
      </w:r>
      <w:r>
        <w:rPr>
          <w:rFonts w:hint="eastAsia" w:ascii="宋体" w:hAnsi="宋体" w:eastAsia="宋体" w:cs="宋体"/>
          <w:szCs w:val="21"/>
          <w:shd w:val="clear" w:color="auto" w:fill="FFFFFF"/>
          <w:lang w:val="en-US" w:eastAsia="zh-CN"/>
        </w:rPr>
        <w:t>http://www.kfsggzyjyw.cn:8080/ygpt/登录政采、工程业务系统，凭CA密钥登录会员系统，并按提示报名。投标人（供应商）系统操作手册在开封市公共资源交易中心网站</w:t>
      </w:r>
      <w:r>
        <w:rPr>
          <w:rFonts w:hint="eastAsia" w:ascii="宋体" w:hAnsi="宋体" w:eastAsia="宋体" w:cs="宋体"/>
          <w:szCs w:val="21"/>
          <w:shd w:val="clear" w:color="auto" w:fill="FFFFFF"/>
          <w:lang w:val="en-US" w:eastAsia="zh-CN"/>
        </w:rPr>
        <w:fldChar w:fldCharType="begin"/>
      </w:r>
      <w:r>
        <w:rPr>
          <w:rFonts w:hint="eastAsia" w:ascii="宋体" w:hAnsi="宋体" w:eastAsia="宋体" w:cs="宋体"/>
          <w:szCs w:val="21"/>
          <w:shd w:val="clear" w:color="auto" w:fill="FFFFFF"/>
          <w:lang w:val="en-US" w:eastAsia="zh-CN"/>
        </w:rPr>
        <w:instrText xml:space="preserve"> HYPERLINK "http://www.kfsggzyjyw.cn/czgc/13525.htm" </w:instrText>
      </w:r>
      <w:r>
        <w:rPr>
          <w:rFonts w:hint="eastAsia" w:ascii="宋体" w:hAnsi="宋体" w:eastAsia="宋体" w:cs="宋体"/>
          <w:szCs w:val="21"/>
          <w:shd w:val="clear" w:color="auto" w:fill="FFFFFF"/>
          <w:lang w:val="en-US" w:eastAsia="zh-CN"/>
        </w:rPr>
        <w:fldChar w:fldCharType="separate"/>
      </w:r>
      <w:r>
        <w:rPr>
          <w:rFonts w:hint="eastAsia" w:ascii="宋体" w:hAnsi="宋体" w:eastAsia="宋体" w:cs="宋体"/>
          <w:szCs w:val="21"/>
          <w:shd w:val="clear" w:color="auto" w:fill="FFFFFF"/>
          <w:lang w:val="en-US" w:eastAsia="zh-CN"/>
        </w:rPr>
        <w:t>http://www.kfsggzyjyw.cn/czgc/13525.htm</w:t>
      </w:r>
      <w:r>
        <w:rPr>
          <w:rFonts w:hint="eastAsia" w:ascii="宋体" w:hAnsi="宋体" w:eastAsia="宋体" w:cs="宋体"/>
          <w:szCs w:val="21"/>
          <w:shd w:val="clear" w:color="auto" w:fill="FFFFFF"/>
          <w:lang w:val="en-US" w:eastAsia="zh-CN"/>
        </w:rPr>
        <w:fldChar w:fldCharType="end"/>
      </w:r>
      <w:r>
        <w:rPr>
          <w:rFonts w:hint="eastAsia" w:ascii="宋体" w:hAnsi="宋体" w:eastAsia="宋体" w:cs="宋体"/>
          <w:szCs w:val="21"/>
          <w:shd w:val="clear" w:color="auto" w:fill="FFFFFF"/>
          <w:lang w:val="en-US" w:eastAsia="zh-CN"/>
        </w:rPr>
        <w:t>查看。</w:t>
      </w:r>
    </w:p>
    <w:p>
      <w:pPr>
        <w:spacing w:line="400" w:lineRule="exact"/>
        <w:ind w:right="-561" w:rightChars="-267"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4.2、报名成功后，投标人凭CA密钥登录会员系统，按要求下载电子招标文件。投标人未按规定下载电子招标文件的，其投标将被拒绝。</w:t>
      </w:r>
    </w:p>
    <w:p>
      <w:pPr>
        <w:spacing w:line="400" w:lineRule="exact"/>
        <w:ind w:right="-561" w:rightChars="-267"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4.3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spacing w:line="400" w:lineRule="exact"/>
        <w:ind w:right="-561" w:rightChars="-267"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4.4、请投标人时刻关注开封市公共资源交易中心网站和公司CA密钥推送消息。</w:t>
      </w:r>
    </w:p>
    <w:p>
      <w:pPr>
        <w:spacing w:line="400" w:lineRule="exact"/>
        <w:ind w:right="-561" w:rightChars="-267"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4.5、CA密钥在开封市公共资源交易中心受理大厅办理，地址：开封市郑开大道与三大街交叉口路北市民之家五楼。 </w:t>
      </w:r>
    </w:p>
    <w:p>
      <w:pPr>
        <w:spacing w:line="400" w:lineRule="exact"/>
        <w:ind w:right="-561" w:rightChars="-267"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 注：投标文件递交时，现场收取文件费，现金：500元/份（售后不退）</w:t>
      </w:r>
    </w:p>
    <w:p>
      <w:pPr>
        <w:spacing w:line="400" w:lineRule="exact"/>
        <w:ind w:right="-561" w:rightChars="-267"/>
      </w:pPr>
      <w:r>
        <w:rPr>
          <w:rFonts w:hint="eastAsia" w:ascii="宋体" w:hAnsi="宋体" w:eastAsia="宋体" w:cs="宋体"/>
          <w:b/>
          <w:color w:val="000000"/>
          <w:kern w:val="0"/>
          <w:sz w:val="24"/>
          <w:shd w:val="clear" w:color="auto" w:fill="FFFFFF"/>
          <w:lang w:bidi="ar"/>
        </w:rPr>
        <w:t>五、投标文件递交截止时间及地点：</w:t>
      </w:r>
    </w:p>
    <w:p>
      <w:pPr>
        <w:spacing w:line="400" w:lineRule="exact"/>
        <w:ind w:right="-561" w:rightChars="-267" w:firstLine="210" w:firstLineChars="1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5.1、投标人需要同时递交纸质投标文件和电子投标文件。</w:t>
      </w:r>
    </w:p>
    <w:p>
      <w:pPr>
        <w:spacing w:line="400" w:lineRule="exact"/>
        <w:ind w:right="-561" w:rightChars="-267" w:firstLine="210" w:firstLineChars="1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5.2、电子投标文件上传截止时间和纸质投标文件递交截止时间</w:t>
      </w:r>
      <w:r>
        <w:rPr>
          <w:rFonts w:hint="eastAsia" w:ascii="宋体" w:hAnsi="宋体" w:eastAsia="宋体" w:cs="宋体"/>
          <w:szCs w:val="21"/>
          <w:highlight w:val="none"/>
          <w:shd w:val="clear" w:color="auto" w:fill="FFFFFF"/>
          <w:lang w:val="en-US" w:eastAsia="zh-CN"/>
        </w:rPr>
        <w:t>2019年 9月 4 日9时30分</w:t>
      </w:r>
      <w:r>
        <w:rPr>
          <w:rFonts w:hint="eastAsia" w:ascii="宋体" w:hAnsi="宋体" w:eastAsia="宋体" w:cs="宋体"/>
          <w:szCs w:val="21"/>
          <w:shd w:val="clear" w:color="auto" w:fill="FFFFFF"/>
          <w:lang w:val="en-US" w:eastAsia="zh-CN"/>
        </w:rPr>
        <w:t>（北京时间）；</w:t>
      </w:r>
    </w:p>
    <w:p>
      <w:pPr>
        <w:spacing w:line="400" w:lineRule="exact"/>
        <w:ind w:right="-561" w:rightChars="-267" w:firstLine="210" w:firstLineChars="1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5.3、电子投标文件须在投标截止时间前在开封市公共资源交易中心网站（http://www.kfsggzyjyw.cn:8080/ygpt/WebUserLoginIndex.html）会员系统中加密上传；纸质投标文件须在投标截止时间前递交至通许县政务服务中心4楼开标室（通许县裕丰路西段通许县豫通职业培训学校西隔壁）。</w:t>
      </w:r>
    </w:p>
    <w:p>
      <w:pPr>
        <w:spacing w:line="400" w:lineRule="exact"/>
        <w:ind w:right="-561" w:rightChars="-267" w:firstLine="210" w:firstLineChars="1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5.4、加密电子投标文件逾期上传和纸质投标文件逾期送达的或者未送达指定地点的，招标人不予受理。</w:t>
      </w:r>
    </w:p>
    <w:p>
      <w:pPr>
        <w:spacing w:line="400" w:lineRule="exact"/>
        <w:ind w:right="-561" w:rightChars="-267" w:firstLine="210" w:firstLineChars="100"/>
        <w:jc w:val="left"/>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5.5、投标人按开标程序解密投标文件.</w:t>
      </w:r>
    </w:p>
    <w:p>
      <w:pPr>
        <w:spacing w:line="400" w:lineRule="exact"/>
        <w:ind w:right="-561" w:rightChars="-267"/>
        <w:rPr>
          <w:rFonts w:hint="eastAsia" w:ascii="宋体" w:hAnsi="宋体" w:eastAsia="宋体" w:cs="宋体"/>
          <w:b/>
          <w:color w:val="000000"/>
          <w:kern w:val="0"/>
          <w:sz w:val="24"/>
          <w:shd w:val="clear" w:color="auto" w:fill="FFFFFF"/>
          <w:lang w:val="en-US" w:eastAsia="zh-CN" w:bidi="ar"/>
        </w:rPr>
      </w:pPr>
      <w:r>
        <w:rPr>
          <w:rFonts w:hint="eastAsia" w:ascii="宋体" w:hAnsi="宋体" w:eastAsia="宋体" w:cs="宋体"/>
          <w:b/>
          <w:color w:val="000000"/>
          <w:kern w:val="0"/>
          <w:sz w:val="24"/>
          <w:shd w:val="clear" w:color="auto" w:fill="FFFFFF"/>
          <w:lang w:bidi="ar"/>
        </w:rPr>
        <w:t>六、发布公告的媒介</w:t>
      </w:r>
      <w:r>
        <w:rPr>
          <w:rFonts w:hint="eastAsia" w:ascii="宋体" w:hAnsi="宋体" w:eastAsia="宋体" w:cs="宋体"/>
          <w:b/>
          <w:color w:val="000000"/>
          <w:kern w:val="0"/>
          <w:sz w:val="24"/>
          <w:shd w:val="clear" w:color="auto" w:fill="FFFFFF"/>
          <w:lang w:val="en-US" w:eastAsia="zh-CN" w:bidi="ar"/>
        </w:rPr>
        <w:t>:</w:t>
      </w:r>
    </w:p>
    <w:p>
      <w:pPr>
        <w:spacing w:line="360" w:lineRule="auto"/>
        <w:ind w:right="-561" w:rightChars="-267"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本次招标公告同时在《中国招标投标公共服务平台》、《河南省政府采购网》、《开封市公共资源交易信息网》</w:t>
      </w:r>
      <w:r>
        <w:rPr>
          <w:rFonts w:hint="eastAsia" w:ascii="宋体" w:hAnsi="宋体" w:eastAsia="宋体" w:cs="宋体"/>
          <w:b w:val="0"/>
          <w:i w:val="0"/>
          <w:color w:val="333333"/>
          <w:kern w:val="0"/>
          <w:sz w:val="24"/>
          <w:szCs w:val="24"/>
          <w:u w:val="none"/>
          <w:shd w:val="clear" w:fill="FFFFFF"/>
          <w:lang w:val="en-US" w:eastAsia="zh-CN" w:bidi="ar"/>
        </w:rPr>
        <w:t>》、</w:t>
      </w:r>
      <w:r>
        <w:rPr>
          <w:rFonts w:hint="eastAsia" w:ascii="宋体" w:hAnsi="宋体" w:eastAsia="宋体" w:cs="宋体"/>
          <w:szCs w:val="21"/>
          <w:shd w:val="clear" w:color="auto" w:fill="FFFFFF"/>
          <w:lang w:val="en-US" w:eastAsia="zh-CN"/>
        </w:rPr>
        <w:t>《通许县公共资源交易网》</w:t>
      </w:r>
      <w:r>
        <w:rPr>
          <w:rFonts w:hint="eastAsia" w:ascii="宋体" w:hAnsi="宋体" w:eastAsia="宋体" w:cs="宋体"/>
          <w:szCs w:val="21"/>
          <w:shd w:val="clear" w:color="auto" w:fill="FFFFFF"/>
        </w:rPr>
        <w:t>上发布。</w:t>
      </w:r>
    </w:p>
    <w:p>
      <w:pPr>
        <w:widowControl/>
        <w:spacing w:line="400" w:lineRule="exact"/>
        <w:jc w:val="left"/>
        <w:rPr>
          <w:rFonts w:ascii="宋体" w:hAnsi="宋体" w:eastAsia="宋体" w:cs="宋体"/>
          <w:szCs w:val="21"/>
          <w:shd w:val="clear" w:color="auto" w:fill="FFFFFF"/>
        </w:rPr>
      </w:pPr>
      <w:r>
        <w:rPr>
          <w:rFonts w:hint="eastAsia" w:ascii="宋体" w:hAnsi="宋体" w:eastAsia="宋体" w:cs="宋体"/>
          <w:b/>
          <w:color w:val="000000"/>
          <w:kern w:val="0"/>
          <w:sz w:val="24"/>
          <w:shd w:val="clear" w:color="auto" w:fill="FFFFFF"/>
          <w:lang w:bidi="ar"/>
        </w:rPr>
        <w:t>七、联系方式：</w:t>
      </w:r>
      <w:r>
        <w:rPr>
          <w:rFonts w:hint="eastAsia" w:ascii="宋体" w:hAnsi="宋体" w:eastAsia="宋体" w:cs="宋体"/>
          <w:color w:val="333333"/>
          <w:kern w:val="0"/>
          <w:sz w:val="24"/>
          <w:shd w:val="clear" w:color="auto" w:fill="FFFFFF"/>
          <w:lang w:bidi="ar"/>
        </w:rPr>
        <w:br w:type="textWrapping"/>
      </w:r>
      <w:r>
        <w:rPr>
          <w:rFonts w:hint="eastAsia" w:ascii="宋体" w:hAnsi="宋体" w:eastAsia="宋体" w:cs="宋体"/>
          <w:color w:val="333333"/>
          <w:kern w:val="0"/>
          <w:sz w:val="24"/>
          <w:shd w:val="clear" w:color="auto" w:fill="FFFFFF"/>
          <w:lang w:bidi="ar"/>
        </w:rPr>
        <w:t>  </w:t>
      </w:r>
      <w:r>
        <w:rPr>
          <w:rFonts w:hint="eastAsia" w:ascii="宋体" w:hAnsi="宋体" w:eastAsia="宋体" w:cs="宋体"/>
          <w:szCs w:val="21"/>
          <w:shd w:val="clear" w:color="auto" w:fill="FFFFFF"/>
        </w:rPr>
        <w:t>招 标 人：</w:t>
      </w:r>
      <w:r>
        <w:rPr>
          <w:rFonts w:hint="eastAsia" w:ascii="宋体" w:hAnsi="宋体" w:eastAsia="宋体" w:cs="宋体"/>
          <w:szCs w:val="21"/>
          <w:shd w:val="clear" w:color="auto" w:fill="FFFFFF"/>
          <w:lang w:eastAsia="zh-CN"/>
        </w:rPr>
        <w:t>通许县环境保护</w:t>
      </w:r>
      <w:r>
        <w:rPr>
          <w:rFonts w:hint="eastAsia" w:ascii="宋体" w:hAnsi="宋体" w:eastAsia="宋体" w:cs="宋体"/>
          <w:szCs w:val="21"/>
          <w:shd w:val="clear" w:color="auto" w:fill="FFFFFF"/>
        </w:rPr>
        <w:t xml:space="preserve">局 </w:t>
      </w:r>
    </w:p>
    <w:p>
      <w:pPr>
        <w:widowControl/>
        <w:spacing w:line="400" w:lineRule="exact"/>
        <w:ind w:firstLine="420" w:firstLineChars="200"/>
        <w:jc w:val="left"/>
        <w:rPr>
          <w:rFonts w:ascii="宋体" w:hAnsi="宋体" w:eastAsia="宋体" w:cs="宋体"/>
          <w:szCs w:val="21"/>
          <w:shd w:val="clear" w:color="auto" w:fill="FFFFFF"/>
        </w:rPr>
      </w:pPr>
      <w:r>
        <w:rPr>
          <w:rFonts w:hint="eastAsia" w:ascii="宋体" w:hAnsi="宋体" w:eastAsia="宋体" w:cs="宋体"/>
          <w:szCs w:val="21"/>
          <w:shd w:val="clear" w:color="auto" w:fill="FFFFFF"/>
        </w:rPr>
        <w:t>联 系 人：</w:t>
      </w:r>
      <w:r>
        <w:rPr>
          <w:rFonts w:hint="eastAsia" w:ascii="宋体" w:hAnsi="宋体" w:eastAsia="宋体" w:cs="宋体"/>
          <w:szCs w:val="21"/>
          <w:shd w:val="clear" w:color="auto" w:fill="FFFFFF"/>
          <w:lang w:eastAsia="zh-CN"/>
        </w:rPr>
        <w:t>谢先生</w:t>
      </w:r>
      <w:r>
        <w:rPr>
          <w:rFonts w:hint="eastAsia" w:ascii="宋体" w:hAnsi="宋体" w:eastAsia="宋体" w:cs="宋体"/>
          <w:szCs w:val="21"/>
          <w:shd w:val="clear" w:color="auto" w:fill="FFFFFF"/>
        </w:rPr>
        <w:t>   </w:t>
      </w:r>
    </w:p>
    <w:p>
      <w:pPr>
        <w:widowControl/>
        <w:spacing w:line="400" w:lineRule="exact"/>
        <w:ind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rPr>
        <w:t xml:space="preserve">电   话： </w:t>
      </w:r>
      <w:r>
        <w:rPr>
          <w:rFonts w:hint="eastAsia" w:ascii="宋体" w:hAnsi="宋体" w:eastAsia="宋体" w:cs="宋体"/>
          <w:szCs w:val="21"/>
          <w:shd w:val="clear" w:color="auto" w:fill="FFFFFF"/>
          <w:lang w:val="en-US" w:eastAsia="zh-CN"/>
        </w:rPr>
        <w:t>13460638967</w:t>
      </w:r>
    </w:p>
    <w:p>
      <w:pPr>
        <w:widowControl/>
        <w:spacing w:line="400" w:lineRule="exact"/>
        <w:ind w:firstLine="420" w:firstLineChars="200"/>
        <w:jc w:val="left"/>
        <w:rPr>
          <w:rFonts w:ascii="宋体" w:hAnsi="宋体" w:eastAsia="宋体" w:cs="宋体"/>
          <w:szCs w:val="21"/>
          <w:shd w:val="clear" w:color="auto" w:fill="FFFFFF"/>
        </w:rPr>
      </w:pPr>
      <w:r>
        <w:rPr>
          <w:rFonts w:hint="eastAsia" w:ascii="宋体" w:hAnsi="宋体" w:eastAsia="宋体" w:cs="宋体"/>
          <w:szCs w:val="21"/>
          <w:shd w:val="clear" w:color="auto" w:fill="FFFFFF"/>
        </w:rPr>
        <w:t>地    址：通许县解放路中段</w:t>
      </w:r>
    </w:p>
    <w:p>
      <w:pPr>
        <w:spacing w:line="360" w:lineRule="exact"/>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 xml:space="preserve">招标代理机构：石家庄鑫泽招标有限公司  </w:t>
      </w:r>
    </w:p>
    <w:p>
      <w:pPr>
        <w:spacing w:line="360" w:lineRule="exact"/>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 xml:space="preserve">联系人：于先生 </w:t>
      </w:r>
    </w:p>
    <w:p>
      <w:pPr>
        <w:spacing w:line="360" w:lineRule="exact"/>
        <w:ind w:firstLine="420" w:firstLineChars="200"/>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rPr>
        <w:t>电  话：1</w:t>
      </w:r>
      <w:r>
        <w:rPr>
          <w:rFonts w:hint="eastAsia" w:ascii="宋体" w:hAnsi="宋体" w:eastAsia="宋体" w:cs="宋体"/>
          <w:szCs w:val="21"/>
          <w:shd w:val="clear" w:color="auto" w:fill="FFFFFF"/>
          <w:lang w:val="en-US" w:eastAsia="zh-CN"/>
        </w:rPr>
        <w:t>8568680439 0371-57087708</w:t>
      </w:r>
    </w:p>
    <w:p>
      <w:pPr>
        <w:spacing w:line="360" w:lineRule="exact"/>
        <w:ind w:firstLine="420" w:firstLineChars="200"/>
      </w:pPr>
      <w:r>
        <w:rPr>
          <w:rFonts w:hint="eastAsia" w:ascii="宋体" w:hAnsi="宋体" w:eastAsia="宋体" w:cs="宋体"/>
          <w:szCs w:val="21"/>
          <w:shd w:val="clear" w:color="auto" w:fill="FFFFFF"/>
        </w:rPr>
        <w:t>地址：郑州市郑东新区康平路万通街郑东商业中心9号楼707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B767D"/>
    <w:rsid w:val="01BD6E83"/>
    <w:rsid w:val="0709378E"/>
    <w:rsid w:val="25EA14F5"/>
    <w:rsid w:val="286731E5"/>
    <w:rsid w:val="400869BE"/>
    <w:rsid w:val="425B767D"/>
    <w:rsid w:val="453D5997"/>
    <w:rsid w:val="5649595A"/>
    <w:rsid w:val="63055541"/>
    <w:rsid w:val="7B3C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rFonts w:ascii="Times New Roman" w:hAnsi="Times New Roman" w:eastAsia="仿宋_GB2312" w:cs="Times New Roman"/>
      <w:b/>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宋体" w:cs="Times New Roman"/>
      <w:szCs w:val="22"/>
    </w:rPr>
  </w:style>
  <w:style w:type="paragraph" w:styleId="4">
    <w:name w:val="Body Text First Indent"/>
    <w:basedOn w:val="3"/>
    <w:qFormat/>
    <w:uiPriority w:val="0"/>
    <w:pPr>
      <w:ind w:firstLine="420" w:firstLineChars="100"/>
    </w:p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yperlink"/>
    <w:basedOn w:val="6"/>
    <w:qFormat/>
    <w:uiPriority w:val="0"/>
    <w:rPr>
      <w:color w:val="333333"/>
      <w:u w:val="none"/>
    </w:rPr>
  </w:style>
  <w:style w:type="paragraph" w:customStyle="1" w:styleId="10">
    <w:name w:val="Default"/>
    <w:basedOn w:val="1"/>
    <w:qFormat/>
    <w:uiPriority w:val="0"/>
    <w:pPr>
      <w:autoSpaceDE w:val="0"/>
      <w:autoSpaceDN w:val="0"/>
      <w:adjustRightInd w:val="0"/>
      <w:jc w:val="left"/>
    </w:pPr>
    <w:rPr>
      <w:rFonts w:hint="eastAsia" w:ascii="宋体" w:hAnsi="Times New Roman" w:eastAsia="宋体" w:cs="Times New Roman"/>
      <w:color w:val="000000"/>
      <w:kern w:val="0"/>
      <w:sz w:val="24"/>
    </w:rPr>
  </w:style>
  <w:style w:type="character" w:customStyle="1" w:styleId="11">
    <w:name w:val="fl2"/>
    <w:basedOn w:val="6"/>
    <w:qFormat/>
    <w:uiPriority w:val="0"/>
    <w:rPr>
      <w:color w:val="666666"/>
    </w:rPr>
  </w:style>
  <w:style w:type="character" w:customStyle="1" w:styleId="12">
    <w:name w:val="hover24"/>
    <w:basedOn w:val="6"/>
    <w:qFormat/>
    <w:uiPriority w:val="0"/>
  </w:style>
  <w:style w:type="character" w:customStyle="1" w:styleId="13">
    <w:name w:val="right"/>
    <w:basedOn w:val="6"/>
    <w:qFormat/>
    <w:uiPriority w:val="0"/>
    <w:rPr>
      <w:color w:val="999999"/>
      <w:sz w:val="18"/>
      <w:szCs w:val="18"/>
    </w:rPr>
  </w:style>
  <w:style w:type="character" w:customStyle="1" w:styleId="14">
    <w:name w:val="right1"/>
    <w:basedOn w:val="6"/>
    <w:qFormat/>
    <w:uiPriority w:val="0"/>
    <w:rPr>
      <w:color w:val="999999"/>
    </w:rPr>
  </w:style>
  <w:style w:type="character" w:customStyle="1" w:styleId="15">
    <w:name w:val="green"/>
    <w:basedOn w:val="6"/>
    <w:qFormat/>
    <w:uiPriority w:val="0"/>
    <w:rPr>
      <w:color w:val="58B200"/>
      <w:sz w:val="21"/>
      <w:szCs w:val="21"/>
    </w:rPr>
  </w:style>
  <w:style w:type="character" w:customStyle="1" w:styleId="16">
    <w:name w:val="red"/>
    <w:basedOn w:val="6"/>
    <w:qFormat/>
    <w:uiPriority w:val="0"/>
    <w:rPr>
      <w:color w:val="FF0000"/>
      <w:sz w:val="21"/>
      <w:szCs w:val="21"/>
    </w:rPr>
  </w:style>
  <w:style w:type="character" w:customStyle="1" w:styleId="17">
    <w:name w:val="red1"/>
    <w:basedOn w:val="6"/>
    <w:qFormat/>
    <w:uiPriority w:val="0"/>
    <w:rPr>
      <w:color w:val="FF0000"/>
      <w:sz w:val="24"/>
      <w:szCs w:val="24"/>
    </w:rPr>
  </w:style>
  <w:style w:type="character" w:customStyle="1" w:styleId="18">
    <w:name w:val="gb-jt"/>
    <w:basedOn w:val="6"/>
    <w:qFormat/>
    <w:uiPriority w:val="0"/>
  </w:style>
  <w:style w:type="character" w:customStyle="1" w:styleId="19">
    <w:name w:val="blue"/>
    <w:basedOn w:val="6"/>
    <w:qFormat/>
    <w:uiPriority w:val="0"/>
    <w:rPr>
      <w:color w:val="0371C6"/>
      <w:sz w:val="21"/>
      <w:szCs w:val="21"/>
    </w:rPr>
  </w:style>
  <w:style w:type="character" w:customStyle="1" w:styleId="20">
    <w:name w:val="fr4"/>
    <w:basedOn w:val="6"/>
    <w:qFormat/>
    <w:uiPriority w:val="0"/>
  </w:style>
  <w:style w:type="character" w:customStyle="1" w:styleId="21">
    <w:name w:val="fl"/>
    <w:basedOn w:val="6"/>
    <w:qFormat/>
    <w:uiPriority w:val="0"/>
    <w:rPr>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2019-08-09T01:03:00Z</dcterms:created>
  <dc:creator>火1394679617</dc:creator>
  <cp:lastModifiedBy>Deep love...</cp:lastModifiedBy>
  <dcterms:modified xsi:type="dcterms:W3CDTF">2019-08-12T01:16:31Z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