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C14" w:rsidRDefault="00011C14">
      <w:pPr>
        <w:pStyle w:val="1"/>
        <w:rPr>
          <w:rFonts w:ascii="宋体" w:hAnsi="宋体" w:cs="宋体"/>
          <w:sz w:val="36"/>
          <w:szCs w:val="36"/>
        </w:rPr>
      </w:pPr>
    </w:p>
    <w:p w:rsidR="00011C14" w:rsidRDefault="00F82F81">
      <w:pPr>
        <w:jc w:val="center"/>
      </w:pPr>
      <w:r>
        <w:rPr>
          <w:noProof/>
        </w:rPr>
        <w:drawing>
          <wp:inline distT="0" distB="0" distL="114300" distR="114300">
            <wp:extent cx="5956300" cy="8094345"/>
            <wp:effectExtent l="0" t="0" r="6350" b="190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5956300" cy="8094345"/>
                    </a:xfrm>
                    <a:prstGeom prst="rect">
                      <a:avLst/>
                    </a:prstGeom>
                    <a:noFill/>
                    <a:ln>
                      <a:noFill/>
                    </a:ln>
                  </pic:spPr>
                </pic:pic>
              </a:graphicData>
            </a:graphic>
          </wp:inline>
        </w:drawing>
      </w:r>
    </w:p>
    <w:p w:rsidR="00011C14" w:rsidRDefault="00011C14">
      <w:pPr>
        <w:jc w:val="center"/>
      </w:pPr>
    </w:p>
    <w:p w:rsidR="00011C14" w:rsidRDefault="00011C14">
      <w:pPr>
        <w:jc w:val="center"/>
      </w:pPr>
    </w:p>
    <w:p w:rsidR="00011C14" w:rsidRDefault="00011C14">
      <w:pPr>
        <w:jc w:val="center"/>
      </w:pPr>
    </w:p>
    <w:p w:rsidR="00011C14" w:rsidRDefault="00011C14">
      <w:pPr>
        <w:jc w:val="center"/>
        <w:rPr>
          <w:rFonts w:ascii="宋体" w:hAnsi="宋体" w:cs="宋体"/>
          <w:sz w:val="36"/>
          <w:szCs w:val="36"/>
        </w:rPr>
      </w:pPr>
    </w:p>
    <w:p w:rsidR="00011C14" w:rsidRDefault="00F82F81">
      <w:pPr>
        <w:jc w:val="center"/>
        <w:rPr>
          <w:rFonts w:eastAsia="黑体"/>
          <w:sz w:val="40"/>
        </w:rPr>
      </w:pPr>
      <w:r>
        <w:rPr>
          <w:rFonts w:ascii="宋体" w:hAnsi="宋体" w:cs="宋体" w:hint="eastAsia"/>
          <w:sz w:val="36"/>
          <w:szCs w:val="36"/>
        </w:rPr>
        <w:t>目</w:t>
      </w:r>
      <w:r>
        <w:rPr>
          <w:rFonts w:ascii="宋体" w:hAnsi="宋体" w:cs="宋体" w:hint="eastAsia"/>
          <w:sz w:val="36"/>
          <w:szCs w:val="36"/>
        </w:rPr>
        <w:t xml:space="preserve">   </w:t>
      </w:r>
      <w:r>
        <w:rPr>
          <w:rFonts w:ascii="宋体" w:hAnsi="宋体" w:cs="宋体" w:hint="eastAsia"/>
          <w:sz w:val="36"/>
          <w:szCs w:val="36"/>
        </w:rPr>
        <w:t>录</w:t>
      </w:r>
    </w:p>
    <w:p w:rsidR="00011C14" w:rsidRDefault="00F82F81">
      <w:pPr>
        <w:pStyle w:val="30"/>
        <w:tabs>
          <w:tab w:val="clear" w:pos="8777"/>
          <w:tab w:val="right" w:leader="dot" w:pos="9382"/>
        </w:tabs>
        <w:rPr>
          <w:sz w:val="24"/>
        </w:rPr>
      </w:pPr>
      <w:r>
        <w:rPr>
          <w:rFonts w:ascii="宋体" w:hAnsi="宋体" w:cs="宋体" w:hint="eastAsia"/>
          <w:szCs w:val="21"/>
        </w:rPr>
        <w:t>招标公告</w:t>
      </w:r>
      <w:hyperlink w:anchor="_Toc4056" w:history="1">
        <w:r>
          <w:rPr>
            <w:rFonts w:ascii="宋体" w:hAnsi="宋体" w:cs="宋体" w:hint="eastAsia"/>
            <w:szCs w:val="21"/>
          </w:rPr>
          <w:tab/>
          <w:t>3</w:t>
        </w:r>
      </w:hyperlink>
    </w:p>
    <w:p w:rsidR="00011C14" w:rsidRDefault="00F82F81">
      <w:pPr>
        <w:pStyle w:val="30"/>
        <w:tabs>
          <w:tab w:val="clear" w:pos="8777"/>
          <w:tab w:val="right" w:leader="dot" w:pos="9382"/>
        </w:tabs>
        <w:spacing w:line="440" w:lineRule="exact"/>
        <w:ind w:leftChars="0" w:left="0" w:firstLineChars="200" w:firstLine="420"/>
        <w:rPr>
          <w:rFonts w:ascii="宋体" w:hAnsi="宋体" w:cs="宋体"/>
          <w:szCs w:val="21"/>
        </w:rPr>
      </w:pPr>
      <w:r>
        <w:rPr>
          <w:rFonts w:ascii="宋体" w:hAnsi="宋体" w:cs="宋体" w:hint="eastAsia"/>
          <w:szCs w:val="21"/>
        </w:rPr>
        <w:t>第一章</w:t>
      </w:r>
      <w:r w:rsidR="00011C14">
        <w:rPr>
          <w:rFonts w:ascii="宋体" w:hAnsi="宋体" w:cs="宋体" w:hint="eastAsia"/>
          <w:szCs w:val="21"/>
        </w:rPr>
        <w:fldChar w:fldCharType="begin"/>
      </w:r>
      <w:r>
        <w:rPr>
          <w:rFonts w:ascii="宋体" w:hAnsi="宋体" w:cs="宋体" w:hint="eastAsia"/>
          <w:szCs w:val="21"/>
        </w:rPr>
        <w:instrText xml:space="preserve"> TOC \o "1-3" \h \z </w:instrText>
      </w:r>
      <w:r w:rsidR="00011C14">
        <w:rPr>
          <w:rFonts w:ascii="宋体" w:hAnsi="宋体" w:cs="宋体" w:hint="eastAsia"/>
          <w:szCs w:val="21"/>
        </w:rPr>
        <w:fldChar w:fldCharType="separate"/>
      </w:r>
      <w:hyperlink w:anchor="_Toc2851" w:history="1">
        <w:r>
          <w:rPr>
            <w:rFonts w:ascii="宋体" w:hAnsi="宋体" w:cs="宋体" w:hint="eastAsia"/>
            <w:szCs w:val="21"/>
          </w:rPr>
          <w:t>投标人须知前附表</w:t>
        </w:r>
        <w:r>
          <w:rPr>
            <w:rFonts w:ascii="宋体" w:hAnsi="宋体" w:cs="宋体" w:hint="eastAsia"/>
            <w:szCs w:val="21"/>
          </w:rPr>
          <w:tab/>
        </w:r>
        <w:r w:rsidR="00011C14">
          <w:rPr>
            <w:rFonts w:ascii="宋体" w:hAnsi="宋体" w:cs="宋体" w:hint="eastAsia"/>
            <w:szCs w:val="21"/>
          </w:rPr>
          <w:fldChar w:fldCharType="begin"/>
        </w:r>
        <w:r>
          <w:rPr>
            <w:rFonts w:ascii="宋体" w:hAnsi="宋体" w:cs="宋体" w:hint="eastAsia"/>
            <w:szCs w:val="21"/>
          </w:rPr>
          <w:instrText xml:space="preserve"> PAGEREF _Toc2851 </w:instrText>
        </w:r>
        <w:r w:rsidR="00011C14">
          <w:rPr>
            <w:rFonts w:ascii="宋体" w:hAnsi="宋体" w:cs="宋体" w:hint="eastAsia"/>
            <w:szCs w:val="21"/>
          </w:rPr>
          <w:fldChar w:fldCharType="separate"/>
        </w:r>
        <w:r>
          <w:rPr>
            <w:rFonts w:ascii="宋体" w:hAnsi="宋体" w:cs="宋体" w:hint="eastAsia"/>
            <w:szCs w:val="21"/>
          </w:rPr>
          <w:t>5</w:t>
        </w:r>
        <w:r w:rsidR="00011C14">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420" w:history="1">
        <w:r w:rsidR="00F82F81">
          <w:rPr>
            <w:rFonts w:ascii="宋体" w:hAnsi="宋体" w:cs="宋体" w:hint="eastAsia"/>
            <w:sz w:val="21"/>
            <w:szCs w:val="21"/>
          </w:rPr>
          <w:t xml:space="preserve">1. </w:t>
        </w:r>
        <w:r w:rsidR="00F82F81">
          <w:rPr>
            <w:rFonts w:ascii="宋体" w:hAnsi="宋体" w:cs="宋体" w:hint="eastAsia"/>
            <w:sz w:val="21"/>
            <w:szCs w:val="21"/>
          </w:rPr>
          <w:t>总则</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_Toc420 </w:instrText>
        </w:r>
        <w:r>
          <w:rPr>
            <w:rFonts w:ascii="宋体" w:hAnsi="宋体" w:cs="宋体" w:hint="eastAsia"/>
            <w:sz w:val="21"/>
            <w:szCs w:val="21"/>
          </w:rPr>
          <w:fldChar w:fldCharType="separate"/>
        </w:r>
        <w:r w:rsidR="00F82F81">
          <w:rPr>
            <w:rFonts w:ascii="宋体" w:hAnsi="宋体" w:cs="宋体" w:hint="eastAsia"/>
            <w:sz w:val="21"/>
            <w:szCs w:val="21"/>
          </w:rPr>
          <w:t>9</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26621" w:history="1">
        <w:r w:rsidR="00F82F81">
          <w:rPr>
            <w:rFonts w:ascii="宋体" w:hAnsi="宋体" w:cs="宋体" w:hint="eastAsia"/>
            <w:sz w:val="21"/>
            <w:szCs w:val="21"/>
          </w:rPr>
          <w:t xml:space="preserve">2. </w:t>
        </w:r>
        <w:r w:rsidR="00F82F81">
          <w:rPr>
            <w:rFonts w:ascii="宋体" w:hAnsi="宋体" w:cs="宋体" w:hint="eastAsia"/>
            <w:sz w:val="21"/>
            <w:szCs w:val="21"/>
          </w:rPr>
          <w:t>招标文件</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_Toc26621 </w:instrText>
        </w:r>
        <w:r>
          <w:rPr>
            <w:rFonts w:ascii="宋体" w:hAnsi="宋体" w:cs="宋体" w:hint="eastAsia"/>
            <w:sz w:val="21"/>
            <w:szCs w:val="21"/>
          </w:rPr>
          <w:fldChar w:fldCharType="separate"/>
        </w:r>
        <w:r w:rsidR="00F82F81">
          <w:rPr>
            <w:rFonts w:ascii="宋体" w:hAnsi="宋体" w:cs="宋体" w:hint="eastAsia"/>
            <w:sz w:val="21"/>
            <w:szCs w:val="21"/>
          </w:rPr>
          <w:t>10</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13288" w:history="1">
        <w:r w:rsidR="00F82F81">
          <w:rPr>
            <w:rFonts w:ascii="宋体" w:hAnsi="宋体" w:cs="宋体" w:hint="eastAsia"/>
            <w:sz w:val="21"/>
            <w:szCs w:val="21"/>
          </w:rPr>
          <w:t xml:space="preserve">3. </w:t>
        </w:r>
        <w:r w:rsidR="00F82F81">
          <w:rPr>
            <w:rFonts w:ascii="宋体" w:hAnsi="宋体" w:cs="宋体" w:hint="eastAsia"/>
            <w:sz w:val="21"/>
            <w:szCs w:val="21"/>
          </w:rPr>
          <w:t>投标文件</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_Toc13288 </w:instrText>
        </w:r>
        <w:r>
          <w:rPr>
            <w:rFonts w:ascii="宋体" w:hAnsi="宋体" w:cs="宋体" w:hint="eastAsia"/>
            <w:sz w:val="21"/>
            <w:szCs w:val="21"/>
          </w:rPr>
          <w:fldChar w:fldCharType="separate"/>
        </w:r>
        <w:r w:rsidR="00F82F81">
          <w:rPr>
            <w:rFonts w:ascii="宋体" w:hAnsi="宋体" w:cs="宋体" w:hint="eastAsia"/>
            <w:sz w:val="21"/>
            <w:szCs w:val="21"/>
          </w:rPr>
          <w:t>11</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29041" w:history="1">
        <w:r w:rsidR="00F82F81">
          <w:rPr>
            <w:rFonts w:ascii="宋体" w:hAnsi="宋体" w:cs="宋体" w:hint="eastAsia"/>
            <w:sz w:val="21"/>
            <w:szCs w:val="21"/>
          </w:rPr>
          <w:t xml:space="preserve">4. </w:t>
        </w:r>
        <w:r w:rsidR="00F82F81">
          <w:rPr>
            <w:rFonts w:ascii="宋体" w:hAnsi="宋体" w:cs="宋体" w:hint="eastAsia"/>
            <w:sz w:val="21"/>
            <w:szCs w:val="21"/>
          </w:rPr>
          <w:t>投标</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_Toc29041 </w:instrText>
        </w:r>
        <w:r>
          <w:rPr>
            <w:rFonts w:ascii="宋体" w:hAnsi="宋体" w:cs="宋体" w:hint="eastAsia"/>
            <w:sz w:val="21"/>
            <w:szCs w:val="21"/>
          </w:rPr>
          <w:fldChar w:fldCharType="separate"/>
        </w:r>
        <w:r w:rsidR="00F82F81">
          <w:rPr>
            <w:rFonts w:ascii="宋体" w:hAnsi="宋体" w:cs="宋体" w:hint="eastAsia"/>
            <w:sz w:val="21"/>
            <w:szCs w:val="21"/>
          </w:rPr>
          <w:t>12</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24617" w:history="1">
        <w:r w:rsidR="00F82F81">
          <w:rPr>
            <w:rFonts w:ascii="宋体" w:hAnsi="宋体" w:cs="宋体" w:hint="eastAsia"/>
            <w:szCs w:val="21"/>
          </w:rPr>
          <w:t xml:space="preserve">4.1 </w:t>
        </w:r>
        <w:r w:rsidR="00F82F81">
          <w:rPr>
            <w:rFonts w:ascii="宋体" w:hAnsi="宋体" w:cs="宋体" w:hint="eastAsia"/>
            <w:szCs w:val="21"/>
          </w:rPr>
          <w:t>投标文件的密封和标记</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_Toc24617 </w:instrText>
        </w:r>
        <w:r>
          <w:rPr>
            <w:rFonts w:ascii="宋体" w:hAnsi="宋体" w:cs="宋体" w:hint="eastAsia"/>
            <w:szCs w:val="21"/>
          </w:rPr>
          <w:fldChar w:fldCharType="separate"/>
        </w:r>
        <w:r w:rsidR="00F82F81">
          <w:rPr>
            <w:rFonts w:ascii="宋体" w:hAnsi="宋体" w:cs="宋体" w:hint="eastAsia"/>
            <w:szCs w:val="21"/>
          </w:rPr>
          <w:t>12</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957" w:history="1">
        <w:r w:rsidR="00F82F81">
          <w:rPr>
            <w:rFonts w:ascii="宋体" w:hAnsi="宋体" w:cs="宋体" w:hint="eastAsia"/>
            <w:szCs w:val="21"/>
          </w:rPr>
          <w:t xml:space="preserve">4.2 </w:t>
        </w:r>
        <w:r w:rsidR="00F82F81">
          <w:rPr>
            <w:rFonts w:ascii="宋体" w:hAnsi="宋体" w:cs="宋体" w:hint="eastAsia"/>
            <w:szCs w:val="21"/>
          </w:rPr>
          <w:t>投标文件的递交</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_Toc1957 </w:instrText>
        </w:r>
        <w:r>
          <w:rPr>
            <w:rFonts w:ascii="宋体" w:hAnsi="宋体" w:cs="宋体" w:hint="eastAsia"/>
            <w:szCs w:val="21"/>
          </w:rPr>
          <w:fldChar w:fldCharType="separate"/>
        </w:r>
        <w:r w:rsidR="00F82F81">
          <w:rPr>
            <w:rFonts w:ascii="宋体" w:hAnsi="宋体" w:cs="宋体" w:hint="eastAsia"/>
            <w:szCs w:val="21"/>
          </w:rPr>
          <w:t>12</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7975" w:history="1">
        <w:r w:rsidR="00F82F81">
          <w:rPr>
            <w:rFonts w:ascii="宋体" w:hAnsi="宋体" w:cs="宋体" w:hint="eastAsia"/>
            <w:szCs w:val="21"/>
          </w:rPr>
          <w:t xml:space="preserve">4.3 </w:t>
        </w:r>
        <w:r w:rsidR="00F82F81">
          <w:rPr>
            <w:rFonts w:ascii="宋体" w:hAnsi="宋体" w:cs="宋体" w:hint="eastAsia"/>
            <w:szCs w:val="21"/>
          </w:rPr>
          <w:t>投标文件的修改与撤回</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_Toc17975 </w:instrText>
        </w:r>
        <w:r>
          <w:rPr>
            <w:rFonts w:ascii="宋体" w:hAnsi="宋体" w:cs="宋体" w:hint="eastAsia"/>
            <w:szCs w:val="21"/>
          </w:rPr>
          <w:fldChar w:fldCharType="separate"/>
        </w:r>
        <w:r w:rsidR="00F82F81">
          <w:rPr>
            <w:rFonts w:ascii="宋体" w:hAnsi="宋体" w:cs="宋体" w:hint="eastAsia"/>
            <w:szCs w:val="21"/>
          </w:rPr>
          <w:t>13</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31646" w:history="1">
        <w:r w:rsidR="00F82F81">
          <w:rPr>
            <w:rFonts w:ascii="宋体" w:hAnsi="宋体" w:cs="宋体" w:hint="eastAsia"/>
            <w:sz w:val="21"/>
            <w:szCs w:val="21"/>
          </w:rPr>
          <w:t xml:space="preserve">5. </w:t>
        </w:r>
        <w:r w:rsidR="00F82F81">
          <w:rPr>
            <w:rFonts w:ascii="宋体" w:hAnsi="宋体" w:cs="宋体" w:hint="eastAsia"/>
            <w:sz w:val="21"/>
            <w:szCs w:val="21"/>
          </w:rPr>
          <w:t>开标</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_Toc31646 </w:instrText>
        </w:r>
        <w:r>
          <w:rPr>
            <w:rFonts w:ascii="宋体" w:hAnsi="宋体" w:cs="宋体" w:hint="eastAsia"/>
            <w:sz w:val="21"/>
            <w:szCs w:val="21"/>
          </w:rPr>
          <w:fldChar w:fldCharType="separate"/>
        </w:r>
        <w:r w:rsidR="00F82F81">
          <w:rPr>
            <w:rFonts w:ascii="宋体" w:hAnsi="宋体" w:cs="宋体" w:hint="eastAsia"/>
            <w:sz w:val="21"/>
            <w:szCs w:val="21"/>
          </w:rPr>
          <w:t>13</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6018" w:history="1">
        <w:r w:rsidR="00F82F81">
          <w:rPr>
            <w:rFonts w:ascii="宋体" w:hAnsi="宋体" w:cs="宋体" w:hint="eastAsia"/>
            <w:szCs w:val="21"/>
          </w:rPr>
          <w:t xml:space="preserve">5.1 </w:t>
        </w:r>
        <w:r w:rsidR="00F82F81">
          <w:rPr>
            <w:rFonts w:ascii="宋体" w:hAnsi="宋体" w:cs="宋体" w:hint="eastAsia"/>
            <w:szCs w:val="21"/>
          </w:rPr>
          <w:t>开标时间和地点</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_Toc6018 </w:instrText>
        </w:r>
        <w:r>
          <w:rPr>
            <w:rFonts w:ascii="宋体" w:hAnsi="宋体" w:cs="宋体" w:hint="eastAsia"/>
            <w:szCs w:val="21"/>
          </w:rPr>
          <w:fldChar w:fldCharType="separate"/>
        </w:r>
        <w:r w:rsidR="00F82F81">
          <w:rPr>
            <w:rFonts w:ascii="宋体" w:hAnsi="宋体" w:cs="宋体" w:hint="eastAsia"/>
            <w:szCs w:val="21"/>
          </w:rPr>
          <w:t>13</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8509" w:history="1">
        <w:r w:rsidR="00F82F81">
          <w:rPr>
            <w:rFonts w:ascii="宋体" w:hAnsi="宋体" w:cs="宋体" w:hint="eastAsia"/>
            <w:szCs w:val="21"/>
          </w:rPr>
          <w:t xml:space="preserve">5.2 </w:t>
        </w:r>
        <w:r w:rsidR="00F82F81">
          <w:rPr>
            <w:rFonts w:ascii="宋体" w:hAnsi="宋体" w:cs="宋体" w:hint="eastAsia"/>
            <w:szCs w:val="21"/>
          </w:rPr>
          <w:t>开标程序</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_Toc8509 </w:instrText>
        </w:r>
        <w:r>
          <w:rPr>
            <w:rFonts w:ascii="宋体" w:hAnsi="宋体" w:cs="宋体" w:hint="eastAsia"/>
            <w:szCs w:val="21"/>
          </w:rPr>
          <w:fldChar w:fldCharType="separate"/>
        </w:r>
        <w:r w:rsidR="00F82F81">
          <w:rPr>
            <w:rFonts w:ascii="宋体" w:hAnsi="宋体" w:cs="宋体" w:hint="eastAsia"/>
            <w:szCs w:val="21"/>
          </w:rPr>
          <w:t>13</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30411" w:history="1">
        <w:r w:rsidR="00F82F81">
          <w:rPr>
            <w:rFonts w:ascii="宋体" w:hAnsi="宋体" w:cs="宋体" w:hint="eastAsia"/>
            <w:sz w:val="21"/>
            <w:szCs w:val="21"/>
          </w:rPr>
          <w:t xml:space="preserve">6. </w:t>
        </w:r>
        <w:r w:rsidR="00F82F81">
          <w:rPr>
            <w:rFonts w:ascii="宋体" w:hAnsi="宋体" w:cs="宋体" w:hint="eastAsia"/>
            <w:sz w:val="21"/>
            <w:szCs w:val="21"/>
          </w:rPr>
          <w:t>评标</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_Toc30411 </w:instrText>
        </w:r>
        <w:r>
          <w:rPr>
            <w:rFonts w:ascii="宋体" w:hAnsi="宋体" w:cs="宋体" w:hint="eastAsia"/>
            <w:sz w:val="21"/>
            <w:szCs w:val="21"/>
          </w:rPr>
          <w:fldChar w:fldCharType="separate"/>
        </w:r>
        <w:r w:rsidR="00F82F81">
          <w:rPr>
            <w:rFonts w:ascii="宋体" w:hAnsi="宋体" w:cs="宋体" w:hint="eastAsia"/>
            <w:sz w:val="21"/>
            <w:szCs w:val="21"/>
          </w:rPr>
          <w:t>14</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5638" w:history="1">
        <w:r w:rsidR="00F82F81">
          <w:rPr>
            <w:rFonts w:ascii="宋体" w:hAnsi="宋体" w:cs="宋体" w:hint="eastAsia"/>
            <w:szCs w:val="21"/>
          </w:rPr>
          <w:t xml:space="preserve">6.1 </w:t>
        </w:r>
        <w:r w:rsidR="00F82F81">
          <w:rPr>
            <w:rFonts w:ascii="宋体" w:hAnsi="宋体" w:cs="宋体" w:hint="eastAsia"/>
            <w:szCs w:val="21"/>
          </w:rPr>
          <w:t>评标委员会</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_Toc15638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30658" w:history="1">
        <w:r w:rsidR="00F82F81">
          <w:rPr>
            <w:rFonts w:ascii="宋体" w:hAnsi="宋体" w:cs="宋体" w:hint="eastAsia"/>
            <w:szCs w:val="21"/>
          </w:rPr>
          <w:t xml:space="preserve">6.2 </w:t>
        </w:r>
        <w:r w:rsidR="00F82F81">
          <w:rPr>
            <w:rFonts w:ascii="宋体" w:hAnsi="宋体" w:cs="宋体" w:hint="eastAsia"/>
            <w:szCs w:val="21"/>
          </w:rPr>
          <w:t>评标原则</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_Toc30658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4274" w:history="1">
        <w:r w:rsidR="00F82F81">
          <w:rPr>
            <w:rFonts w:ascii="宋体" w:hAnsi="宋体" w:cs="宋体" w:hint="eastAsia"/>
            <w:szCs w:val="21"/>
          </w:rPr>
          <w:t xml:space="preserve">6.3 </w:t>
        </w:r>
        <w:r w:rsidR="00F82F81">
          <w:rPr>
            <w:rFonts w:ascii="宋体" w:hAnsi="宋体" w:cs="宋体" w:hint="eastAsia"/>
            <w:szCs w:val="21"/>
          </w:rPr>
          <w:t>评标</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_Toc14274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7589" w:history="1">
        <w:r w:rsidR="00F82F81">
          <w:rPr>
            <w:rFonts w:ascii="宋体" w:hAnsi="宋体" w:cs="宋体" w:hint="eastAsia"/>
            <w:sz w:val="21"/>
            <w:szCs w:val="21"/>
          </w:rPr>
          <w:t xml:space="preserve">7. </w:t>
        </w:r>
        <w:r w:rsidR="00F82F81">
          <w:rPr>
            <w:rFonts w:ascii="宋体" w:hAnsi="宋体" w:cs="宋体" w:hint="eastAsia"/>
            <w:sz w:val="21"/>
            <w:szCs w:val="21"/>
          </w:rPr>
          <w:t>合同授予</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_Toc7589 </w:instrText>
        </w:r>
        <w:r>
          <w:rPr>
            <w:rFonts w:ascii="宋体" w:hAnsi="宋体" w:cs="宋体" w:hint="eastAsia"/>
            <w:sz w:val="21"/>
            <w:szCs w:val="21"/>
          </w:rPr>
          <w:fldChar w:fldCharType="separate"/>
        </w:r>
        <w:r w:rsidR="00F82F81">
          <w:rPr>
            <w:rFonts w:ascii="宋体" w:hAnsi="宋体" w:cs="宋体" w:hint="eastAsia"/>
            <w:sz w:val="21"/>
            <w:szCs w:val="21"/>
          </w:rPr>
          <w:t>14</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22663" w:history="1">
        <w:r w:rsidR="00F82F81">
          <w:rPr>
            <w:rFonts w:ascii="宋体" w:hAnsi="宋体" w:cs="宋体" w:hint="eastAsia"/>
            <w:szCs w:val="21"/>
          </w:rPr>
          <w:t xml:space="preserve">7.1 </w:t>
        </w:r>
        <w:r w:rsidR="00F82F81">
          <w:rPr>
            <w:rFonts w:ascii="宋体" w:hAnsi="宋体" w:cs="宋体" w:hint="eastAsia"/>
            <w:szCs w:val="21"/>
          </w:rPr>
          <w:t>定标方式</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_Toc22663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970" w:history="1">
        <w:r w:rsidR="00F82F81">
          <w:rPr>
            <w:rFonts w:ascii="宋体" w:hAnsi="宋体" w:cs="宋体" w:hint="eastAsia"/>
            <w:szCs w:val="21"/>
          </w:rPr>
          <w:t xml:space="preserve">7.2 </w:t>
        </w:r>
        <w:r w:rsidR="00F82F81">
          <w:rPr>
            <w:rFonts w:ascii="宋体" w:hAnsi="宋体" w:cs="宋体" w:hint="eastAsia"/>
            <w:szCs w:val="21"/>
          </w:rPr>
          <w:t>中标通知</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_Toc1970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0863" w:history="1">
        <w:r w:rsidR="00F82F81">
          <w:rPr>
            <w:rFonts w:ascii="宋体" w:hAnsi="宋体" w:cs="宋体" w:hint="eastAsia"/>
            <w:szCs w:val="21"/>
          </w:rPr>
          <w:t xml:space="preserve">7.3 </w:t>
        </w:r>
        <w:r w:rsidR="00F82F81">
          <w:rPr>
            <w:rFonts w:ascii="宋体" w:hAnsi="宋体" w:cs="宋体" w:hint="eastAsia"/>
            <w:szCs w:val="21"/>
          </w:rPr>
          <w:t>签订合同</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_Toc10863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619" w:history="1">
        <w:r w:rsidR="00F82F81">
          <w:rPr>
            <w:rFonts w:ascii="宋体" w:hAnsi="宋体" w:cs="宋体" w:hint="eastAsia"/>
            <w:sz w:val="21"/>
            <w:szCs w:val="21"/>
          </w:rPr>
          <w:t xml:space="preserve">8. </w:t>
        </w:r>
        <w:r w:rsidR="00F82F81">
          <w:rPr>
            <w:rFonts w:ascii="宋体" w:hAnsi="宋体" w:cs="宋体" w:hint="eastAsia"/>
            <w:sz w:val="21"/>
            <w:szCs w:val="21"/>
          </w:rPr>
          <w:t>重新招标和不再招标</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_Toc619 </w:instrText>
        </w:r>
        <w:r>
          <w:rPr>
            <w:rFonts w:ascii="宋体" w:hAnsi="宋体" w:cs="宋体" w:hint="eastAsia"/>
            <w:sz w:val="21"/>
            <w:szCs w:val="21"/>
          </w:rPr>
          <w:fldChar w:fldCharType="separate"/>
        </w:r>
        <w:r w:rsidR="00F82F81">
          <w:rPr>
            <w:rFonts w:ascii="宋体" w:hAnsi="宋体" w:cs="宋体" w:hint="eastAsia"/>
            <w:sz w:val="21"/>
            <w:szCs w:val="21"/>
          </w:rPr>
          <w:t>14</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809" w:history="1">
        <w:r w:rsidR="00F82F81">
          <w:rPr>
            <w:rFonts w:ascii="宋体" w:hAnsi="宋体" w:cs="宋体" w:hint="eastAsia"/>
            <w:szCs w:val="21"/>
          </w:rPr>
          <w:t xml:space="preserve">8.1 </w:t>
        </w:r>
        <w:r w:rsidR="00F82F81">
          <w:rPr>
            <w:rFonts w:ascii="宋体" w:hAnsi="宋体" w:cs="宋体" w:hint="eastAsia"/>
            <w:szCs w:val="21"/>
          </w:rPr>
          <w:t>重新招标</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_Toc1809 </w:instrText>
        </w:r>
        <w:r>
          <w:rPr>
            <w:rFonts w:ascii="宋体" w:hAnsi="宋体" w:cs="宋体" w:hint="eastAsia"/>
            <w:szCs w:val="21"/>
          </w:rPr>
          <w:fldChar w:fldCharType="separate"/>
        </w:r>
        <w:r w:rsidR="00F82F81">
          <w:rPr>
            <w:rFonts w:ascii="宋体" w:hAnsi="宋体" w:cs="宋体" w:hint="eastAsia"/>
            <w:szCs w:val="21"/>
          </w:rPr>
          <w:t>14</w:t>
        </w:r>
        <w:r>
          <w:rPr>
            <w:rFonts w:ascii="宋体" w:hAnsi="宋体" w:cs="宋体" w:hint="eastAsia"/>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11196" w:history="1">
        <w:r w:rsidR="00F82F81">
          <w:rPr>
            <w:rFonts w:ascii="宋体" w:hAnsi="宋体" w:cs="宋体" w:hint="eastAsia"/>
            <w:szCs w:val="21"/>
          </w:rPr>
          <w:t xml:space="preserve">8.2 </w:t>
        </w:r>
        <w:r w:rsidR="00F82F81">
          <w:rPr>
            <w:rFonts w:ascii="宋体" w:hAnsi="宋体" w:cs="宋体" w:hint="eastAsia"/>
            <w:szCs w:val="21"/>
          </w:rPr>
          <w:t>不再招标</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_Toc11196 </w:instrText>
        </w:r>
        <w:r>
          <w:rPr>
            <w:rFonts w:ascii="宋体" w:hAnsi="宋体" w:cs="宋体" w:hint="eastAsia"/>
            <w:szCs w:val="21"/>
          </w:rPr>
          <w:fldChar w:fldCharType="separate"/>
        </w:r>
        <w:r w:rsidR="00F82F81">
          <w:rPr>
            <w:rFonts w:ascii="宋体" w:hAnsi="宋体" w:cs="宋体" w:hint="eastAsia"/>
            <w:szCs w:val="21"/>
          </w:rPr>
          <w:t>15</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23698" w:history="1">
        <w:r w:rsidR="00F82F81">
          <w:rPr>
            <w:rFonts w:ascii="宋体" w:hAnsi="宋体" w:cs="宋体" w:hint="eastAsia"/>
            <w:sz w:val="21"/>
            <w:szCs w:val="21"/>
          </w:rPr>
          <w:t xml:space="preserve">9. </w:t>
        </w:r>
        <w:r w:rsidR="00F82F81">
          <w:rPr>
            <w:rFonts w:ascii="宋体" w:hAnsi="宋体" w:cs="宋体" w:hint="eastAsia"/>
            <w:sz w:val="21"/>
            <w:szCs w:val="21"/>
          </w:rPr>
          <w:t>纪律和监督</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_Toc23698 </w:instrText>
        </w:r>
        <w:r>
          <w:rPr>
            <w:rFonts w:ascii="宋体" w:hAnsi="宋体" w:cs="宋体" w:hint="eastAsia"/>
            <w:sz w:val="21"/>
            <w:szCs w:val="21"/>
          </w:rPr>
          <w:fldChar w:fldCharType="separate"/>
        </w:r>
        <w:r w:rsidR="00F82F81">
          <w:rPr>
            <w:rFonts w:ascii="宋体" w:hAnsi="宋体" w:cs="宋体" w:hint="eastAsia"/>
            <w:sz w:val="21"/>
            <w:szCs w:val="21"/>
          </w:rPr>
          <w:t>15</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hyperlink w:anchor="_Toc24186" w:history="1">
        <w:r w:rsidR="00F82F81">
          <w:rPr>
            <w:rFonts w:ascii="宋体" w:hAnsi="宋体" w:cs="宋体" w:hint="eastAsia"/>
            <w:szCs w:val="21"/>
          </w:rPr>
          <w:t>10</w:t>
        </w:r>
        <w:r w:rsidR="00F82F81">
          <w:rPr>
            <w:rFonts w:ascii="宋体" w:hAnsi="宋体" w:cs="宋体" w:hint="eastAsia"/>
            <w:szCs w:val="21"/>
          </w:rPr>
          <w:t>、需要补充的其他内容</w:t>
        </w:r>
        <w:r w:rsidR="00F82F81">
          <w:rPr>
            <w:rFonts w:ascii="宋体" w:hAnsi="宋体" w:cs="宋体" w:hint="eastAsia"/>
            <w:szCs w:val="21"/>
          </w:rPr>
          <w:tab/>
        </w:r>
        <w:r>
          <w:rPr>
            <w:rFonts w:ascii="宋体" w:hAnsi="宋体" w:cs="宋体" w:hint="eastAsia"/>
            <w:szCs w:val="21"/>
          </w:rPr>
          <w:fldChar w:fldCharType="begin"/>
        </w:r>
        <w:r w:rsidR="00F82F81">
          <w:rPr>
            <w:rFonts w:ascii="宋体" w:hAnsi="宋体" w:cs="宋体" w:hint="eastAsia"/>
            <w:szCs w:val="21"/>
          </w:rPr>
          <w:instrText xml:space="preserve"> PAGEREF _Toc24186 </w:instrText>
        </w:r>
        <w:r>
          <w:rPr>
            <w:rFonts w:ascii="宋体" w:hAnsi="宋体" w:cs="宋体" w:hint="eastAsia"/>
            <w:szCs w:val="21"/>
          </w:rPr>
          <w:fldChar w:fldCharType="separate"/>
        </w:r>
        <w:r w:rsidR="00F82F81">
          <w:rPr>
            <w:rFonts w:ascii="宋体" w:hAnsi="宋体" w:cs="宋体" w:hint="eastAsia"/>
            <w:szCs w:val="21"/>
          </w:rPr>
          <w:t>15</w:t>
        </w:r>
        <w:r>
          <w:rPr>
            <w:rFonts w:ascii="宋体" w:hAnsi="宋体" w:cs="宋体" w:hint="eastAsia"/>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21985" w:history="1">
        <w:r w:rsidR="00F82F81">
          <w:rPr>
            <w:rFonts w:ascii="宋体" w:hAnsi="宋体" w:cs="宋体" w:hint="eastAsia"/>
            <w:sz w:val="21"/>
            <w:szCs w:val="21"/>
          </w:rPr>
          <w:t>第二章</w:t>
        </w:r>
        <w:r w:rsidR="00F82F81">
          <w:rPr>
            <w:rFonts w:ascii="宋体" w:hAnsi="宋体" w:cs="宋体" w:hint="eastAsia"/>
            <w:sz w:val="21"/>
            <w:szCs w:val="21"/>
          </w:rPr>
          <w:t xml:space="preserve"> </w:t>
        </w:r>
        <w:r w:rsidR="00F82F81">
          <w:rPr>
            <w:rFonts w:ascii="宋体" w:hAnsi="宋体" w:cs="宋体" w:hint="eastAsia"/>
            <w:sz w:val="21"/>
            <w:szCs w:val="21"/>
          </w:rPr>
          <w:t>评标办法</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_Toc21985 </w:instrText>
        </w:r>
        <w:r>
          <w:rPr>
            <w:rFonts w:ascii="宋体" w:hAnsi="宋体" w:cs="宋体" w:hint="eastAsia"/>
            <w:sz w:val="21"/>
            <w:szCs w:val="21"/>
          </w:rPr>
          <w:fldChar w:fldCharType="separate"/>
        </w:r>
        <w:r w:rsidR="00F82F81">
          <w:rPr>
            <w:rFonts w:ascii="宋体" w:hAnsi="宋体" w:cs="宋体" w:hint="eastAsia"/>
            <w:sz w:val="21"/>
            <w:szCs w:val="21"/>
          </w:rPr>
          <w:t>18</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11757" w:history="1">
        <w:r w:rsidR="00F82F81">
          <w:rPr>
            <w:rFonts w:ascii="宋体" w:hAnsi="宋体" w:cs="宋体" w:hint="eastAsia"/>
            <w:sz w:val="21"/>
            <w:szCs w:val="21"/>
          </w:rPr>
          <w:t>第三章</w:t>
        </w:r>
        <w:r w:rsidR="00F82F81">
          <w:rPr>
            <w:rFonts w:ascii="宋体" w:hAnsi="宋体" w:cs="宋体" w:hint="eastAsia"/>
            <w:sz w:val="21"/>
            <w:szCs w:val="21"/>
          </w:rPr>
          <w:t xml:space="preserve"> </w:t>
        </w:r>
        <w:r w:rsidR="00F82F81">
          <w:rPr>
            <w:rFonts w:ascii="宋体" w:hAnsi="宋体" w:cs="宋体" w:hint="eastAsia"/>
            <w:sz w:val="21"/>
            <w:szCs w:val="21"/>
          </w:rPr>
          <w:t>合同条款及格式</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_Toc11757 </w:instrText>
        </w:r>
        <w:r>
          <w:rPr>
            <w:rFonts w:ascii="宋体" w:hAnsi="宋体" w:cs="宋体" w:hint="eastAsia"/>
            <w:sz w:val="21"/>
            <w:szCs w:val="21"/>
          </w:rPr>
          <w:fldChar w:fldCharType="separate"/>
        </w:r>
        <w:r w:rsidR="00F82F81">
          <w:rPr>
            <w:rFonts w:ascii="宋体" w:hAnsi="宋体" w:cs="宋体" w:hint="eastAsia"/>
            <w:sz w:val="21"/>
            <w:szCs w:val="21"/>
          </w:rPr>
          <w:t>26</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14378" w:history="1">
        <w:r w:rsidR="00F82F81">
          <w:rPr>
            <w:rFonts w:ascii="宋体" w:hAnsi="宋体" w:cs="宋体" w:hint="eastAsia"/>
            <w:sz w:val="21"/>
            <w:szCs w:val="21"/>
          </w:rPr>
          <w:t>第四章</w:t>
        </w:r>
        <w:r w:rsidR="00F82F81">
          <w:rPr>
            <w:rFonts w:ascii="宋体" w:hAnsi="宋体" w:cs="宋体" w:hint="eastAsia"/>
            <w:sz w:val="21"/>
            <w:szCs w:val="21"/>
          </w:rPr>
          <w:t xml:space="preserve"> </w:t>
        </w:r>
        <w:r w:rsidR="00F82F81">
          <w:rPr>
            <w:rFonts w:ascii="宋体" w:hAnsi="宋体" w:cs="宋体" w:hint="eastAsia"/>
            <w:sz w:val="21"/>
            <w:szCs w:val="21"/>
          </w:rPr>
          <w:t>工程量清单</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_Toc14378 </w:instrText>
        </w:r>
        <w:r>
          <w:rPr>
            <w:rFonts w:ascii="宋体" w:hAnsi="宋体" w:cs="宋体" w:hint="eastAsia"/>
            <w:sz w:val="21"/>
            <w:szCs w:val="21"/>
          </w:rPr>
          <w:fldChar w:fldCharType="separate"/>
        </w:r>
        <w:r w:rsidR="00F82F81">
          <w:rPr>
            <w:rFonts w:ascii="宋体" w:hAnsi="宋体" w:cs="宋体" w:hint="eastAsia"/>
            <w:sz w:val="21"/>
            <w:szCs w:val="21"/>
          </w:rPr>
          <w:t>33</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6698" w:history="1">
        <w:r w:rsidR="00F82F81">
          <w:rPr>
            <w:rFonts w:ascii="宋体" w:hAnsi="宋体" w:cs="宋体" w:hint="eastAsia"/>
            <w:sz w:val="21"/>
            <w:szCs w:val="21"/>
          </w:rPr>
          <w:t>第五章</w:t>
        </w:r>
        <w:r w:rsidR="00F82F81">
          <w:rPr>
            <w:rFonts w:ascii="宋体" w:hAnsi="宋体" w:cs="宋体" w:hint="eastAsia"/>
            <w:sz w:val="21"/>
            <w:szCs w:val="21"/>
          </w:rPr>
          <w:t xml:space="preserve"> </w:t>
        </w:r>
        <w:r w:rsidR="00F82F81">
          <w:rPr>
            <w:rFonts w:ascii="宋体" w:hAnsi="宋体" w:cs="宋体" w:hint="eastAsia"/>
            <w:sz w:val="21"/>
            <w:szCs w:val="21"/>
          </w:rPr>
          <w:t>图纸</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_Toc6698 </w:instrText>
        </w:r>
        <w:r>
          <w:rPr>
            <w:rFonts w:ascii="宋体" w:hAnsi="宋体" w:cs="宋体" w:hint="eastAsia"/>
            <w:sz w:val="21"/>
            <w:szCs w:val="21"/>
          </w:rPr>
          <w:fldChar w:fldCharType="separate"/>
        </w:r>
        <w:r w:rsidR="00F82F81">
          <w:rPr>
            <w:rFonts w:ascii="宋体" w:hAnsi="宋体" w:cs="宋体" w:hint="eastAsia"/>
            <w:sz w:val="21"/>
            <w:szCs w:val="21"/>
          </w:rPr>
          <w:t>34</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30326" w:history="1">
        <w:r w:rsidR="00F82F81">
          <w:rPr>
            <w:rFonts w:ascii="宋体" w:hAnsi="宋体" w:cs="宋体" w:hint="eastAsia"/>
            <w:sz w:val="21"/>
            <w:szCs w:val="21"/>
          </w:rPr>
          <w:t>第六章</w:t>
        </w:r>
        <w:r w:rsidR="00F82F81">
          <w:rPr>
            <w:rFonts w:ascii="宋体" w:hAnsi="宋体" w:cs="宋体" w:hint="eastAsia"/>
            <w:sz w:val="21"/>
            <w:szCs w:val="21"/>
          </w:rPr>
          <w:t xml:space="preserve"> </w:t>
        </w:r>
        <w:r w:rsidR="00F82F81">
          <w:rPr>
            <w:rFonts w:ascii="宋体" w:hAnsi="宋体" w:cs="宋体" w:hint="eastAsia"/>
            <w:sz w:val="21"/>
            <w:szCs w:val="21"/>
          </w:rPr>
          <w:t>技术标准和要求</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_Toc30326 </w:instrText>
        </w:r>
        <w:r>
          <w:rPr>
            <w:rFonts w:ascii="宋体" w:hAnsi="宋体" w:cs="宋体" w:hint="eastAsia"/>
            <w:sz w:val="21"/>
            <w:szCs w:val="21"/>
          </w:rPr>
          <w:fldChar w:fldCharType="separate"/>
        </w:r>
        <w:r w:rsidR="00F82F81">
          <w:rPr>
            <w:rFonts w:ascii="宋体" w:hAnsi="宋体" w:cs="宋体" w:hint="eastAsia"/>
            <w:sz w:val="21"/>
            <w:szCs w:val="21"/>
          </w:rPr>
          <w:t>35</w:t>
        </w:r>
        <w:r>
          <w:rPr>
            <w:rFonts w:ascii="宋体" w:hAnsi="宋体" w:cs="宋体" w:hint="eastAsia"/>
            <w:sz w:val="21"/>
            <w:szCs w:val="21"/>
          </w:rPr>
          <w:fldChar w:fldCharType="end"/>
        </w:r>
      </w:hyperlink>
    </w:p>
    <w:p w:rsidR="00011C14" w:rsidRDefault="00011C14">
      <w:pPr>
        <w:pStyle w:val="20"/>
        <w:tabs>
          <w:tab w:val="clear" w:pos="8777"/>
          <w:tab w:val="right" w:leader="dot" w:pos="9382"/>
        </w:tabs>
        <w:rPr>
          <w:rFonts w:ascii="宋体" w:hAnsi="宋体" w:cs="宋体"/>
          <w:sz w:val="21"/>
          <w:szCs w:val="21"/>
        </w:rPr>
      </w:pPr>
      <w:hyperlink w:anchor="_Toc3420" w:history="1">
        <w:r w:rsidR="00F82F81">
          <w:rPr>
            <w:rFonts w:ascii="宋体" w:hAnsi="宋体" w:cs="宋体" w:hint="eastAsia"/>
            <w:sz w:val="21"/>
            <w:szCs w:val="21"/>
          </w:rPr>
          <w:t>第七章</w:t>
        </w:r>
        <w:r w:rsidR="00F82F81">
          <w:rPr>
            <w:rFonts w:ascii="宋体" w:hAnsi="宋体" w:cs="宋体" w:hint="eastAsia"/>
            <w:sz w:val="21"/>
            <w:szCs w:val="21"/>
          </w:rPr>
          <w:t xml:space="preserve">  </w:t>
        </w:r>
        <w:r w:rsidR="00F82F81">
          <w:rPr>
            <w:rFonts w:ascii="宋体" w:hAnsi="宋体" w:cs="宋体" w:hint="eastAsia"/>
            <w:sz w:val="21"/>
            <w:szCs w:val="21"/>
          </w:rPr>
          <w:t>投标文件格式</w:t>
        </w:r>
        <w:r w:rsidR="00F82F81">
          <w:rPr>
            <w:rFonts w:ascii="宋体" w:hAnsi="宋体" w:cs="宋体" w:hint="eastAsia"/>
            <w:sz w:val="21"/>
            <w:szCs w:val="21"/>
          </w:rPr>
          <w:tab/>
        </w:r>
        <w:r>
          <w:rPr>
            <w:rFonts w:ascii="宋体" w:hAnsi="宋体" w:cs="宋体" w:hint="eastAsia"/>
            <w:sz w:val="21"/>
            <w:szCs w:val="21"/>
          </w:rPr>
          <w:fldChar w:fldCharType="begin"/>
        </w:r>
        <w:r w:rsidR="00F82F81">
          <w:rPr>
            <w:rFonts w:ascii="宋体" w:hAnsi="宋体" w:cs="宋体" w:hint="eastAsia"/>
            <w:sz w:val="21"/>
            <w:szCs w:val="21"/>
          </w:rPr>
          <w:instrText xml:space="preserve"> PAGEREF _Toc3420 </w:instrText>
        </w:r>
        <w:r>
          <w:rPr>
            <w:rFonts w:ascii="宋体" w:hAnsi="宋体" w:cs="宋体" w:hint="eastAsia"/>
            <w:sz w:val="21"/>
            <w:szCs w:val="21"/>
          </w:rPr>
          <w:fldChar w:fldCharType="separate"/>
        </w:r>
        <w:r w:rsidR="00F82F81">
          <w:rPr>
            <w:rFonts w:ascii="宋体" w:hAnsi="宋体" w:cs="宋体" w:hint="eastAsia"/>
            <w:sz w:val="21"/>
            <w:szCs w:val="21"/>
          </w:rPr>
          <w:t>36</w:t>
        </w:r>
        <w:r>
          <w:rPr>
            <w:rFonts w:ascii="宋体" w:hAnsi="宋体" w:cs="宋体" w:hint="eastAsia"/>
            <w:sz w:val="21"/>
            <w:szCs w:val="21"/>
          </w:rPr>
          <w:fldChar w:fldCharType="end"/>
        </w:r>
      </w:hyperlink>
    </w:p>
    <w:p w:rsidR="00011C14" w:rsidRDefault="00011C14">
      <w:pPr>
        <w:pStyle w:val="30"/>
        <w:tabs>
          <w:tab w:val="clear" w:pos="8777"/>
          <w:tab w:val="right" w:leader="dot" w:pos="9382"/>
        </w:tabs>
        <w:rPr>
          <w:rFonts w:ascii="宋体" w:hAnsi="宋体" w:cs="宋体"/>
          <w:szCs w:val="21"/>
        </w:rPr>
      </w:pPr>
    </w:p>
    <w:p w:rsidR="00011C14" w:rsidRDefault="00011C14">
      <w:pPr>
        <w:pStyle w:val="30"/>
        <w:spacing w:line="440" w:lineRule="exact"/>
        <w:ind w:leftChars="0" w:left="0" w:firstLineChars="200" w:firstLine="420"/>
      </w:pPr>
      <w:r>
        <w:rPr>
          <w:rFonts w:ascii="宋体" w:hAnsi="宋体" w:cs="宋体" w:hint="eastAsia"/>
          <w:szCs w:val="21"/>
        </w:rPr>
        <w:fldChar w:fldCharType="end"/>
      </w:r>
    </w:p>
    <w:p w:rsidR="00011C14" w:rsidRDefault="00011C14"/>
    <w:p w:rsidR="00011C14" w:rsidRDefault="00011C14"/>
    <w:p w:rsidR="00011C14" w:rsidRDefault="00011C14"/>
    <w:p w:rsidR="00011C14" w:rsidRDefault="00F82F81">
      <w:pPr>
        <w:widowControl/>
        <w:shd w:val="clear" w:color="auto" w:fill="FFFFFF"/>
        <w:spacing w:line="348" w:lineRule="auto"/>
        <w:jc w:val="center"/>
      </w:pPr>
      <w:bookmarkStart w:id="0" w:name="_Hlt188420684"/>
      <w:bookmarkStart w:id="1" w:name="_Toc345946370"/>
      <w:bookmarkEnd w:id="0"/>
      <w:r>
        <w:rPr>
          <w:rFonts w:ascii="宋体" w:hAnsi="宋体" w:cs="宋体" w:hint="eastAsia"/>
          <w:b/>
          <w:kern w:val="0"/>
          <w:sz w:val="30"/>
          <w:szCs w:val="30"/>
          <w:shd w:val="clear" w:color="auto" w:fill="FFFFFF"/>
        </w:rPr>
        <w:lastRenderedPageBreak/>
        <w:t>开封市芦花岗公交场站建设项目</w:t>
      </w:r>
      <w:bookmarkStart w:id="2" w:name="_Toc345946371"/>
      <w:bookmarkEnd w:id="1"/>
      <w:r>
        <w:rPr>
          <w:rFonts w:ascii="宋体" w:hAnsi="宋体" w:cs="宋体" w:hint="eastAsia"/>
          <w:b/>
          <w:kern w:val="0"/>
          <w:sz w:val="30"/>
          <w:szCs w:val="30"/>
          <w:shd w:val="clear" w:color="auto" w:fill="FFFFFF"/>
        </w:rPr>
        <w:t>二次招标公告</w:t>
      </w:r>
    </w:p>
    <w:bookmarkEnd w:id="2"/>
    <w:p w:rsidR="00011C14" w:rsidRDefault="00F82F81">
      <w:pPr>
        <w:widowControl/>
        <w:shd w:val="clear" w:color="auto" w:fill="FFFFFF"/>
        <w:spacing w:line="380" w:lineRule="exact"/>
        <w:jc w:val="left"/>
        <w:rPr>
          <w:rFonts w:ascii="宋体" w:hAnsi="宋体" w:cs="宋体"/>
          <w:szCs w:val="21"/>
        </w:rPr>
      </w:pPr>
      <w:r>
        <w:rPr>
          <w:rFonts w:ascii="宋体" w:hAnsi="宋体" w:cs="宋体" w:hint="eastAsia"/>
          <w:b/>
          <w:spacing w:val="10"/>
          <w:kern w:val="0"/>
          <w:szCs w:val="21"/>
          <w:shd w:val="clear" w:color="auto" w:fill="FFFFFF"/>
        </w:rPr>
        <w:t>1</w:t>
      </w:r>
      <w:r>
        <w:rPr>
          <w:rFonts w:ascii="宋体" w:hAnsi="宋体" w:cs="宋体" w:hint="eastAsia"/>
          <w:b/>
          <w:spacing w:val="10"/>
          <w:kern w:val="0"/>
          <w:szCs w:val="21"/>
          <w:shd w:val="clear" w:color="auto" w:fill="FFFFFF"/>
        </w:rPr>
        <w:t>、招标条件</w:t>
      </w:r>
    </w:p>
    <w:p w:rsidR="00011C14" w:rsidRDefault="00F82F81">
      <w:pPr>
        <w:spacing w:line="380" w:lineRule="exact"/>
        <w:ind w:firstLineChars="200" w:firstLine="420"/>
        <w:outlineLvl w:val="0"/>
        <w:rPr>
          <w:rFonts w:ascii="宋体" w:hAnsi="宋体"/>
          <w:szCs w:val="21"/>
        </w:rPr>
      </w:pPr>
      <w:r>
        <w:rPr>
          <w:rFonts w:ascii="宋体" w:hAnsi="宋体" w:hint="eastAsia"/>
          <w:szCs w:val="21"/>
        </w:rPr>
        <w:t>本招标项目开封市芦花岗公交场站建设项目已由开封市发展和改革委员会以汴发改城镇</w:t>
      </w:r>
      <w:r>
        <w:rPr>
          <w:rFonts w:ascii="宋体" w:hAnsi="宋体" w:hint="eastAsia"/>
          <w:szCs w:val="21"/>
        </w:rPr>
        <w:t>[2017]447</w:t>
      </w:r>
      <w:r>
        <w:rPr>
          <w:rFonts w:ascii="宋体" w:hAnsi="宋体" w:hint="eastAsia"/>
          <w:szCs w:val="21"/>
        </w:rPr>
        <w:t>号文批准建设，招标人为开封市公共交通总公司，建设资金已落实，资金来源为财政资金，出资比例为</w:t>
      </w:r>
      <w:r>
        <w:rPr>
          <w:rFonts w:ascii="宋体" w:hAnsi="宋体" w:hint="eastAsia"/>
          <w:szCs w:val="21"/>
        </w:rPr>
        <w:t>100%</w:t>
      </w:r>
      <w:r>
        <w:rPr>
          <w:rFonts w:ascii="宋体" w:hAnsi="宋体" w:hint="eastAsia"/>
          <w:szCs w:val="21"/>
        </w:rPr>
        <w:t>，项目已具备招标条件，现委托方大国际工程咨询股份有限公司对该项目进行公开招标。</w:t>
      </w:r>
    </w:p>
    <w:p w:rsidR="00011C14" w:rsidRDefault="00F82F81">
      <w:pPr>
        <w:widowControl/>
        <w:shd w:val="clear" w:color="auto" w:fill="FFFFFF"/>
        <w:spacing w:line="380" w:lineRule="exact"/>
        <w:jc w:val="left"/>
        <w:rPr>
          <w:rFonts w:ascii="宋体" w:hAnsi="宋体" w:cs="宋体"/>
          <w:b/>
          <w:spacing w:val="10"/>
          <w:kern w:val="0"/>
          <w:szCs w:val="21"/>
          <w:shd w:val="clear" w:color="auto" w:fill="FFFFFF"/>
        </w:rPr>
      </w:pPr>
      <w:r>
        <w:rPr>
          <w:rFonts w:ascii="宋体" w:hAnsi="宋体" w:cs="宋体" w:hint="eastAsia"/>
          <w:b/>
          <w:spacing w:val="10"/>
          <w:kern w:val="0"/>
          <w:szCs w:val="21"/>
          <w:shd w:val="clear" w:color="auto" w:fill="FFFFFF"/>
        </w:rPr>
        <w:t>2</w:t>
      </w:r>
      <w:r>
        <w:rPr>
          <w:rFonts w:ascii="宋体" w:hAnsi="宋体" w:cs="宋体" w:hint="eastAsia"/>
          <w:b/>
          <w:spacing w:val="10"/>
          <w:kern w:val="0"/>
          <w:szCs w:val="21"/>
          <w:shd w:val="clear" w:color="auto" w:fill="FFFFFF"/>
        </w:rPr>
        <w:t>、项目名称及内容</w:t>
      </w:r>
    </w:p>
    <w:p w:rsidR="00011C14" w:rsidRDefault="00F82F81">
      <w:pPr>
        <w:spacing w:line="380" w:lineRule="exact"/>
        <w:outlineLvl w:val="0"/>
        <w:rPr>
          <w:rFonts w:ascii="宋体" w:hAnsi="宋体"/>
          <w:szCs w:val="21"/>
        </w:rPr>
      </w:pPr>
      <w:r>
        <w:rPr>
          <w:rFonts w:ascii="宋体" w:hAnsi="宋体" w:hint="eastAsia"/>
          <w:szCs w:val="21"/>
        </w:rPr>
        <w:t xml:space="preserve">  2.1 </w:t>
      </w:r>
      <w:r>
        <w:rPr>
          <w:rFonts w:ascii="宋体" w:hAnsi="宋体" w:hint="eastAsia"/>
          <w:szCs w:val="21"/>
        </w:rPr>
        <w:t>项目名称：开封市芦花岗公交场站建设项目</w:t>
      </w:r>
    </w:p>
    <w:p w:rsidR="00011C14" w:rsidRDefault="00F82F81">
      <w:pPr>
        <w:spacing w:line="380" w:lineRule="exact"/>
        <w:outlineLvl w:val="0"/>
        <w:rPr>
          <w:rFonts w:ascii="宋体" w:hAnsi="宋体"/>
          <w:szCs w:val="21"/>
        </w:rPr>
      </w:pPr>
      <w:r>
        <w:rPr>
          <w:rFonts w:ascii="宋体" w:hAnsi="宋体" w:hint="eastAsia"/>
          <w:szCs w:val="21"/>
        </w:rPr>
        <w:t xml:space="preserve">  2.2 </w:t>
      </w:r>
      <w:r>
        <w:rPr>
          <w:rFonts w:ascii="宋体" w:hAnsi="宋体" w:hint="eastAsia"/>
          <w:szCs w:val="21"/>
        </w:rPr>
        <w:t>项目编号：汴发改城镇</w:t>
      </w:r>
      <w:r>
        <w:rPr>
          <w:rFonts w:ascii="宋体" w:hAnsi="宋体" w:hint="eastAsia"/>
          <w:szCs w:val="21"/>
        </w:rPr>
        <w:t>[2017]447</w:t>
      </w:r>
    </w:p>
    <w:p w:rsidR="00011C14" w:rsidRDefault="00F82F81">
      <w:pPr>
        <w:spacing w:line="380" w:lineRule="exact"/>
        <w:outlineLvl w:val="0"/>
        <w:rPr>
          <w:rFonts w:ascii="宋体" w:hAnsi="宋体"/>
          <w:szCs w:val="21"/>
        </w:rPr>
      </w:pPr>
      <w:r>
        <w:rPr>
          <w:rFonts w:ascii="宋体" w:hAnsi="宋体" w:hint="eastAsia"/>
          <w:szCs w:val="21"/>
        </w:rPr>
        <w:t xml:space="preserve">  2.3 </w:t>
      </w:r>
      <w:r>
        <w:rPr>
          <w:rFonts w:ascii="宋体" w:hAnsi="宋体" w:hint="eastAsia"/>
          <w:szCs w:val="21"/>
        </w:rPr>
        <w:t>建设地点：开封市南郊乡</w:t>
      </w:r>
      <w:r>
        <w:rPr>
          <w:rFonts w:ascii="宋体" w:hAnsi="宋体" w:hint="eastAsia"/>
          <w:szCs w:val="21"/>
        </w:rPr>
        <w:t>G310</w:t>
      </w:r>
      <w:r>
        <w:rPr>
          <w:rFonts w:ascii="宋体" w:hAnsi="宋体" w:hint="eastAsia"/>
          <w:szCs w:val="21"/>
        </w:rPr>
        <w:t>国道以北、马家河南路以南</w:t>
      </w:r>
    </w:p>
    <w:p w:rsidR="00011C14" w:rsidRDefault="00F82F81">
      <w:pPr>
        <w:spacing w:line="380" w:lineRule="exact"/>
        <w:outlineLvl w:val="0"/>
        <w:rPr>
          <w:rFonts w:ascii="宋体" w:hAnsi="宋体"/>
          <w:szCs w:val="21"/>
        </w:rPr>
      </w:pPr>
      <w:r>
        <w:rPr>
          <w:rFonts w:ascii="宋体" w:hAnsi="宋体" w:hint="eastAsia"/>
          <w:szCs w:val="21"/>
        </w:rPr>
        <w:t xml:space="preserve">  2.4 </w:t>
      </w:r>
      <w:r>
        <w:rPr>
          <w:rFonts w:ascii="宋体" w:hAnsi="宋体" w:hint="eastAsia"/>
          <w:szCs w:val="21"/>
        </w:rPr>
        <w:t>工程规模：</w:t>
      </w:r>
      <w:r>
        <w:rPr>
          <w:rFonts w:ascii="宋体" w:hAnsi="宋体" w:hint="eastAsia"/>
          <w:szCs w:val="21"/>
        </w:rPr>
        <w:t>49171.10</w:t>
      </w:r>
      <w:r>
        <w:rPr>
          <w:rFonts w:ascii="宋体" w:hAnsi="宋体" w:hint="eastAsia"/>
          <w:szCs w:val="21"/>
        </w:rPr>
        <w:t>平方米</w:t>
      </w:r>
      <w:r>
        <w:rPr>
          <w:rFonts w:ascii="宋体" w:hAnsi="宋体" w:hint="eastAsia"/>
          <w:szCs w:val="21"/>
        </w:rPr>
        <w:t xml:space="preserve"> </w:t>
      </w:r>
    </w:p>
    <w:p w:rsidR="00011C14" w:rsidRDefault="00F82F81">
      <w:pPr>
        <w:spacing w:line="380" w:lineRule="exact"/>
        <w:outlineLvl w:val="0"/>
        <w:rPr>
          <w:rFonts w:ascii="宋体" w:hAnsi="宋体"/>
          <w:szCs w:val="21"/>
        </w:rPr>
      </w:pPr>
      <w:r>
        <w:rPr>
          <w:rFonts w:ascii="宋体" w:hAnsi="宋体" w:hint="eastAsia"/>
          <w:szCs w:val="21"/>
        </w:rPr>
        <w:t xml:space="preserve"> 2.5 </w:t>
      </w:r>
      <w:r>
        <w:rPr>
          <w:rFonts w:ascii="宋体" w:hAnsi="宋体" w:hint="eastAsia"/>
          <w:szCs w:val="21"/>
        </w:rPr>
        <w:t>标段划分：本项目共一个标段</w:t>
      </w:r>
    </w:p>
    <w:p w:rsidR="00011C14" w:rsidRDefault="00F82F81">
      <w:pPr>
        <w:spacing w:line="380" w:lineRule="exact"/>
        <w:outlineLvl w:val="0"/>
        <w:rPr>
          <w:rFonts w:ascii="宋体" w:hAnsi="宋体"/>
          <w:szCs w:val="21"/>
        </w:rPr>
      </w:pPr>
      <w:r>
        <w:rPr>
          <w:rFonts w:ascii="宋体" w:hAnsi="宋体" w:hint="eastAsia"/>
          <w:szCs w:val="21"/>
        </w:rPr>
        <w:t xml:space="preserve"> 2.6 </w:t>
      </w:r>
      <w:r>
        <w:rPr>
          <w:rFonts w:ascii="宋体" w:hAnsi="宋体" w:hint="eastAsia"/>
          <w:szCs w:val="21"/>
        </w:rPr>
        <w:t>本次招标金额：约</w:t>
      </w:r>
      <w:r>
        <w:rPr>
          <w:rFonts w:ascii="宋体" w:hAnsi="宋体" w:hint="eastAsia"/>
          <w:szCs w:val="21"/>
        </w:rPr>
        <w:t>1600</w:t>
      </w:r>
      <w:r>
        <w:rPr>
          <w:rFonts w:ascii="宋体" w:hAnsi="宋体" w:hint="eastAsia"/>
          <w:szCs w:val="21"/>
        </w:rPr>
        <w:t>万元</w:t>
      </w:r>
    </w:p>
    <w:p w:rsidR="00011C14" w:rsidRDefault="00F82F81">
      <w:pPr>
        <w:spacing w:line="380" w:lineRule="exact"/>
        <w:outlineLvl w:val="0"/>
        <w:rPr>
          <w:rFonts w:ascii="宋体" w:hAnsi="宋体"/>
          <w:szCs w:val="21"/>
        </w:rPr>
      </w:pPr>
      <w:r>
        <w:rPr>
          <w:rFonts w:ascii="宋体" w:hAnsi="宋体" w:hint="eastAsia"/>
          <w:szCs w:val="21"/>
        </w:rPr>
        <w:t xml:space="preserve"> 2.7 </w:t>
      </w:r>
      <w:r>
        <w:rPr>
          <w:rFonts w:ascii="宋体" w:hAnsi="宋体" w:hint="eastAsia"/>
          <w:szCs w:val="21"/>
        </w:rPr>
        <w:t>计划工期：</w:t>
      </w:r>
      <w:r>
        <w:rPr>
          <w:rFonts w:ascii="宋体" w:hAnsi="宋体" w:hint="eastAsia"/>
          <w:szCs w:val="21"/>
        </w:rPr>
        <w:t>110</w:t>
      </w:r>
      <w:r>
        <w:rPr>
          <w:rFonts w:ascii="宋体" w:hAnsi="宋体" w:hint="eastAsia"/>
          <w:szCs w:val="21"/>
        </w:rPr>
        <w:t>日历天</w:t>
      </w:r>
    </w:p>
    <w:p w:rsidR="00011C14" w:rsidRDefault="00F82F81">
      <w:pPr>
        <w:spacing w:line="380" w:lineRule="exact"/>
        <w:outlineLvl w:val="0"/>
        <w:rPr>
          <w:rFonts w:ascii="宋体" w:hAnsi="宋体"/>
          <w:szCs w:val="21"/>
        </w:rPr>
      </w:pPr>
      <w:r>
        <w:rPr>
          <w:rFonts w:ascii="宋体" w:hAnsi="宋体" w:hint="eastAsia"/>
          <w:szCs w:val="21"/>
        </w:rPr>
        <w:t> 2.8</w:t>
      </w:r>
      <w:r>
        <w:rPr>
          <w:rFonts w:ascii="宋体" w:hAnsi="宋体" w:hint="eastAsia"/>
          <w:szCs w:val="21"/>
        </w:rPr>
        <w:t>质量要求：合格，符合国家现行及行业标准。</w:t>
      </w:r>
    </w:p>
    <w:p w:rsidR="00011C14" w:rsidRDefault="00F82F81">
      <w:pPr>
        <w:spacing w:line="380" w:lineRule="exact"/>
        <w:outlineLvl w:val="0"/>
        <w:rPr>
          <w:rFonts w:ascii="宋体" w:hAnsi="宋体"/>
          <w:szCs w:val="21"/>
        </w:rPr>
      </w:pPr>
      <w:r>
        <w:rPr>
          <w:rFonts w:ascii="宋体" w:hAnsi="宋体" w:hint="eastAsia"/>
          <w:szCs w:val="21"/>
        </w:rPr>
        <w:t> 2.9</w:t>
      </w:r>
      <w:r>
        <w:rPr>
          <w:rFonts w:ascii="宋体" w:hAnsi="宋体" w:hint="eastAsia"/>
          <w:szCs w:val="21"/>
        </w:rPr>
        <w:t>招标范围：本项目的场区硬化工程、场地回填工程、绿化工程、室外管网工程、围墙及电动门工程、综合楼工程等图纸及工程量清单上的全部工程施工</w:t>
      </w:r>
    </w:p>
    <w:p w:rsidR="00011C14" w:rsidRDefault="00F82F81">
      <w:pPr>
        <w:widowControl/>
        <w:shd w:val="clear" w:color="auto" w:fill="FFFFFF"/>
        <w:spacing w:line="380" w:lineRule="exact"/>
        <w:jc w:val="left"/>
        <w:rPr>
          <w:rFonts w:ascii="宋体" w:hAnsi="宋体" w:cs="宋体"/>
          <w:szCs w:val="21"/>
        </w:rPr>
      </w:pPr>
      <w:r>
        <w:rPr>
          <w:rFonts w:ascii="宋体" w:hAnsi="宋体" w:cs="宋体" w:hint="eastAsia"/>
          <w:b/>
          <w:spacing w:val="10"/>
          <w:kern w:val="0"/>
          <w:szCs w:val="21"/>
          <w:shd w:val="clear" w:color="auto" w:fill="FFFFFF"/>
        </w:rPr>
        <w:t>3</w:t>
      </w:r>
      <w:r>
        <w:rPr>
          <w:rFonts w:ascii="宋体" w:hAnsi="宋体" w:cs="宋体" w:hint="eastAsia"/>
          <w:b/>
          <w:spacing w:val="10"/>
          <w:kern w:val="0"/>
          <w:szCs w:val="21"/>
          <w:shd w:val="clear" w:color="auto" w:fill="FFFFFF"/>
        </w:rPr>
        <w:t>、投标人资格要求</w:t>
      </w:r>
    </w:p>
    <w:p w:rsidR="00011C14" w:rsidRDefault="00F82F81">
      <w:pPr>
        <w:widowControl/>
        <w:shd w:val="clear" w:color="auto" w:fill="FFFFFF"/>
        <w:spacing w:line="380" w:lineRule="exact"/>
        <w:jc w:val="left"/>
        <w:rPr>
          <w:rFonts w:ascii="宋体" w:hAnsi="宋体" w:cs="宋体"/>
          <w:b/>
          <w:kern w:val="0"/>
          <w:szCs w:val="21"/>
          <w:shd w:val="clear" w:color="auto" w:fill="FFFFFF"/>
        </w:rPr>
      </w:pPr>
      <w:bookmarkStart w:id="3" w:name="_Toc327735947"/>
      <w:r>
        <w:rPr>
          <w:rFonts w:ascii="宋体" w:hAnsi="宋体"/>
          <w:szCs w:val="21"/>
        </w:rPr>
        <w:t>1</w:t>
      </w:r>
      <w:r>
        <w:rPr>
          <w:rFonts w:ascii="宋体" w:hAnsi="宋体"/>
          <w:szCs w:val="21"/>
        </w:rPr>
        <w:t>、</w:t>
      </w:r>
      <w:r>
        <w:rPr>
          <w:rFonts w:ascii="宋体" w:hAnsi="宋体" w:hint="eastAsia"/>
          <w:szCs w:val="21"/>
        </w:rPr>
        <w:t>投标人</w:t>
      </w:r>
      <w:r>
        <w:rPr>
          <w:rFonts w:ascii="宋体" w:hAnsi="宋体"/>
          <w:szCs w:val="21"/>
        </w:rPr>
        <w:t>具有独立法人资格，具有有效的营业执照、税务登记证和组织机构代码证（或三证合一的营业执照）。</w:t>
      </w:r>
    </w:p>
    <w:p w:rsidR="00011C14" w:rsidRDefault="00F82F81">
      <w:pPr>
        <w:spacing w:line="380" w:lineRule="exact"/>
        <w:outlineLvl w:val="0"/>
        <w:rPr>
          <w:rFonts w:ascii="宋体" w:hAnsi="宋体"/>
          <w:szCs w:val="21"/>
        </w:rPr>
      </w:pPr>
      <w:r>
        <w:rPr>
          <w:rFonts w:ascii="宋体" w:hAnsi="宋体"/>
          <w:szCs w:val="21"/>
        </w:rPr>
        <w:t>2</w:t>
      </w:r>
      <w:r>
        <w:rPr>
          <w:rFonts w:ascii="宋体" w:hAnsi="宋体"/>
          <w:szCs w:val="21"/>
        </w:rPr>
        <w:t>、</w:t>
      </w:r>
      <w:r>
        <w:rPr>
          <w:rFonts w:ascii="宋体" w:hAnsi="宋体" w:hint="eastAsia"/>
          <w:szCs w:val="21"/>
        </w:rPr>
        <w:t>投标</w:t>
      </w:r>
      <w:r>
        <w:rPr>
          <w:rFonts w:ascii="宋体" w:hAnsi="宋体"/>
          <w:szCs w:val="21"/>
        </w:rPr>
        <w:t>人须具备</w:t>
      </w:r>
      <w:r>
        <w:rPr>
          <w:rFonts w:ascii="宋体" w:hAnsi="宋体" w:hint="eastAsia"/>
          <w:szCs w:val="21"/>
        </w:rPr>
        <w:t>建设行政主管部门核发的</w:t>
      </w:r>
      <w:r>
        <w:rPr>
          <w:rFonts w:ascii="宋体" w:hAnsi="宋体" w:hint="eastAsia"/>
          <w:szCs w:val="21"/>
        </w:rPr>
        <w:t>建筑工程施工总承包叁级及以上资质和市政公用工程施工总承包叁级及以上资质且</w:t>
      </w:r>
      <w:r>
        <w:rPr>
          <w:rFonts w:ascii="宋体" w:hAnsi="宋体"/>
          <w:szCs w:val="21"/>
        </w:rPr>
        <w:t>具备有效的安全生产许可证，并在人员、设备、资金等方面具备相应的施工能力。</w:t>
      </w:r>
    </w:p>
    <w:p w:rsidR="00011C14" w:rsidRDefault="00F82F81">
      <w:pPr>
        <w:spacing w:line="380" w:lineRule="exact"/>
        <w:outlineLvl w:val="0"/>
        <w:rPr>
          <w:rFonts w:ascii="宋体" w:hAnsi="宋体"/>
          <w:szCs w:val="21"/>
        </w:rPr>
      </w:pPr>
      <w:r>
        <w:rPr>
          <w:rFonts w:ascii="宋体" w:hAnsi="宋体"/>
          <w:szCs w:val="21"/>
        </w:rPr>
        <w:t>3</w:t>
      </w:r>
      <w:r>
        <w:rPr>
          <w:rFonts w:ascii="宋体" w:hAnsi="宋体"/>
          <w:szCs w:val="21"/>
        </w:rPr>
        <w:t>、</w:t>
      </w:r>
      <w:r>
        <w:rPr>
          <w:rFonts w:ascii="宋体" w:hAnsi="宋体" w:hint="eastAsia"/>
          <w:szCs w:val="21"/>
        </w:rPr>
        <w:t>投标</w:t>
      </w:r>
      <w:r>
        <w:rPr>
          <w:rFonts w:ascii="宋体" w:hAnsi="宋体"/>
          <w:szCs w:val="21"/>
        </w:rPr>
        <w:t>人拟任的项目经理须具备</w:t>
      </w:r>
      <w:r>
        <w:rPr>
          <w:rFonts w:ascii="宋体" w:hAnsi="宋体" w:hint="eastAsia"/>
          <w:szCs w:val="21"/>
        </w:rPr>
        <w:t>建筑工程</w:t>
      </w:r>
      <w:r>
        <w:rPr>
          <w:rFonts w:ascii="宋体" w:hAnsi="宋体"/>
          <w:szCs w:val="21"/>
        </w:rPr>
        <w:t>专业贰级及以上注册建造师资格</w:t>
      </w:r>
      <w:r>
        <w:rPr>
          <w:rFonts w:ascii="宋体" w:hAnsi="宋体" w:hint="eastAsia"/>
          <w:szCs w:val="21"/>
        </w:rPr>
        <w:t>（需在有效期内）</w:t>
      </w:r>
      <w:r>
        <w:rPr>
          <w:rFonts w:ascii="宋体" w:hAnsi="宋体"/>
          <w:szCs w:val="21"/>
        </w:rPr>
        <w:t>，并同时具有有效的安全生产考核合格证，且未担任其他在建工程的项目经理，项目经理同时具备</w:t>
      </w:r>
      <w:r>
        <w:rPr>
          <w:rFonts w:ascii="宋体" w:hAnsi="宋体" w:hint="eastAsia"/>
          <w:szCs w:val="21"/>
        </w:rPr>
        <w:t>建筑工程及相关专业</w:t>
      </w:r>
      <w:r>
        <w:rPr>
          <w:rFonts w:ascii="宋体" w:hAnsi="宋体"/>
          <w:szCs w:val="21"/>
        </w:rPr>
        <w:t>中级及以上职称。</w:t>
      </w:r>
    </w:p>
    <w:p w:rsidR="00011C14" w:rsidRDefault="00F82F81">
      <w:pPr>
        <w:spacing w:line="380" w:lineRule="exact"/>
        <w:outlineLvl w:val="0"/>
        <w:rPr>
          <w:rFonts w:ascii="宋体" w:hAnsi="宋体"/>
          <w:szCs w:val="21"/>
        </w:rPr>
      </w:pPr>
      <w:r>
        <w:rPr>
          <w:rFonts w:ascii="宋体" w:hAnsi="宋体"/>
          <w:szCs w:val="21"/>
        </w:rPr>
        <w:t>4</w:t>
      </w:r>
      <w:r>
        <w:rPr>
          <w:rFonts w:ascii="宋体" w:hAnsi="宋体"/>
          <w:szCs w:val="21"/>
        </w:rPr>
        <w:t>、技术负责人具备</w:t>
      </w:r>
      <w:r>
        <w:rPr>
          <w:rFonts w:ascii="宋体" w:hAnsi="宋体" w:hint="eastAsia"/>
          <w:szCs w:val="21"/>
        </w:rPr>
        <w:t>建筑工程及相关专业</w:t>
      </w:r>
      <w:r>
        <w:rPr>
          <w:rFonts w:ascii="宋体" w:hAnsi="宋体"/>
          <w:szCs w:val="21"/>
        </w:rPr>
        <w:t>中级及以上职称。</w:t>
      </w:r>
    </w:p>
    <w:p w:rsidR="00011C14" w:rsidRDefault="00F82F81">
      <w:pPr>
        <w:spacing w:line="380" w:lineRule="exact"/>
        <w:outlineLvl w:val="0"/>
        <w:rPr>
          <w:rFonts w:ascii="宋体" w:hAnsi="宋体"/>
          <w:szCs w:val="21"/>
        </w:rPr>
      </w:pPr>
      <w:r>
        <w:rPr>
          <w:rFonts w:ascii="宋体" w:hAnsi="宋体"/>
          <w:szCs w:val="21"/>
        </w:rPr>
        <w:t>5</w:t>
      </w:r>
      <w:r>
        <w:rPr>
          <w:rFonts w:ascii="宋体" w:hAnsi="宋体"/>
          <w:szCs w:val="21"/>
        </w:rPr>
        <w:t>、</w:t>
      </w:r>
      <w:r>
        <w:rPr>
          <w:rFonts w:ascii="宋体" w:hAnsi="宋体" w:hint="eastAsia"/>
          <w:szCs w:val="21"/>
        </w:rPr>
        <w:t>主要管理人员具有岗位证书</w:t>
      </w:r>
      <w:r>
        <w:rPr>
          <w:rFonts w:ascii="宋体" w:hAnsi="宋体"/>
          <w:color w:val="000000"/>
          <w:szCs w:val="21"/>
        </w:rPr>
        <w:t>项目经理、技术负责人、施工员、质</w:t>
      </w:r>
      <w:r>
        <w:rPr>
          <w:rFonts w:ascii="宋体" w:hAnsi="宋体" w:hint="eastAsia"/>
          <w:color w:val="000000"/>
          <w:szCs w:val="21"/>
        </w:rPr>
        <w:t>量</w:t>
      </w:r>
      <w:r>
        <w:rPr>
          <w:rFonts w:ascii="宋体" w:hAnsi="宋体"/>
          <w:color w:val="000000"/>
          <w:szCs w:val="21"/>
        </w:rPr>
        <w:t>员、安全员、</w:t>
      </w:r>
      <w:r>
        <w:rPr>
          <w:rFonts w:ascii="宋体" w:hAnsi="宋体" w:hint="eastAsia"/>
          <w:color w:val="000000"/>
          <w:szCs w:val="21"/>
        </w:rPr>
        <w:t>资料</w:t>
      </w:r>
      <w:r>
        <w:rPr>
          <w:rFonts w:ascii="宋体" w:hAnsi="宋体"/>
          <w:color w:val="000000"/>
          <w:szCs w:val="21"/>
        </w:rPr>
        <w:t>员、</w:t>
      </w:r>
      <w:r>
        <w:rPr>
          <w:rFonts w:ascii="宋体" w:hAnsi="宋体" w:hint="eastAsia"/>
          <w:color w:val="000000"/>
          <w:szCs w:val="21"/>
        </w:rPr>
        <w:t>材料员</w:t>
      </w:r>
      <w:r>
        <w:rPr>
          <w:rFonts w:ascii="宋体" w:hAnsi="宋体"/>
          <w:color w:val="000000"/>
          <w:szCs w:val="21"/>
        </w:rPr>
        <w:t>必须为本公司正式员工，</w:t>
      </w:r>
      <w:r>
        <w:rPr>
          <w:rFonts w:ascii="宋体" w:hAnsi="宋体" w:hint="eastAsia"/>
          <w:szCs w:val="21"/>
        </w:rPr>
        <w:t>并</w:t>
      </w:r>
      <w:r>
        <w:rPr>
          <w:rFonts w:ascii="宋体" w:hAnsi="宋体"/>
          <w:szCs w:val="21"/>
        </w:rPr>
        <w:t>提供劳动合同及</w:t>
      </w:r>
      <w:r>
        <w:rPr>
          <w:rFonts w:ascii="宋体" w:hAnsi="宋体" w:hint="eastAsia"/>
          <w:szCs w:val="21"/>
        </w:rPr>
        <w:t>在本公司</w:t>
      </w:r>
      <w:r>
        <w:rPr>
          <w:rFonts w:ascii="宋体" w:hAnsi="宋体"/>
          <w:szCs w:val="21"/>
        </w:rPr>
        <w:t>缴纳社保的证明。</w:t>
      </w:r>
    </w:p>
    <w:p w:rsidR="00011C14" w:rsidRDefault="00F82F81">
      <w:pPr>
        <w:widowControl/>
        <w:spacing w:line="380" w:lineRule="exact"/>
        <w:jc w:val="left"/>
        <w:rPr>
          <w:rFonts w:ascii="宋体" w:hAnsi="宋体"/>
          <w:szCs w:val="21"/>
        </w:rPr>
      </w:pPr>
      <w:r>
        <w:rPr>
          <w:rFonts w:ascii="宋体" w:hAnsi="宋体" w:hint="eastAsia"/>
          <w:szCs w:val="21"/>
        </w:rPr>
        <w:t>6</w:t>
      </w:r>
      <w:r>
        <w:rPr>
          <w:rFonts w:ascii="宋体" w:hAnsi="宋体" w:hint="eastAsia"/>
          <w:szCs w:val="21"/>
        </w:rPr>
        <w:t>、投标人应提供</w:t>
      </w:r>
      <w:r>
        <w:rPr>
          <w:rFonts w:ascii="宋体" w:hAnsi="宋体" w:hint="eastAsia"/>
          <w:szCs w:val="21"/>
        </w:rPr>
        <w:t>2016</w:t>
      </w:r>
      <w:r>
        <w:rPr>
          <w:rFonts w:ascii="宋体" w:hAnsi="宋体" w:hint="eastAsia"/>
          <w:szCs w:val="21"/>
        </w:rPr>
        <w:t>年</w:t>
      </w:r>
      <w:r>
        <w:rPr>
          <w:rFonts w:ascii="宋体" w:hAnsi="宋体" w:hint="eastAsia"/>
          <w:szCs w:val="21"/>
        </w:rPr>
        <w:t>1</w:t>
      </w:r>
      <w:r>
        <w:rPr>
          <w:rFonts w:ascii="宋体" w:hAnsi="宋体" w:hint="eastAsia"/>
          <w:szCs w:val="21"/>
        </w:rPr>
        <w:t>月份以来已完成至少</w:t>
      </w:r>
      <w:r>
        <w:rPr>
          <w:rFonts w:ascii="宋体" w:hAnsi="宋体" w:hint="eastAsia"/>
          <w:szCs w:val="21"/>
        </w:rPr>
        <w:t>1</w:t>
      </w:r>
      <w:r>
        <w:rPr>
          <w:rFonts w:ascii="宋体" w:hAnsi="宋体" w:hint="eastAsia"/>
          <w:szCs w:val="21"/>
        </w:rPr>
        <w:t>项类似类型业绩，投标人拟派项目经理应提供</w:t>
      </w:r>
      <w:r>
        <w:rPr>
          <w:rFonts w:ascii="宋体" w:hAnsi="宋体" w:hint="eastAsia"/>
          <w:szCs w:val="21"/>
        </w:rPr>
        <w:t>2016</w:t>
      </w:r>
      <w:r>
        <w:rPr>
          <w:rFonts w:ascii="宋体" w:hAnsi="宋体" w:hint="eastAsia"/>
          <w:szCs w:val="21"/>
        </w:rPr>
        <w:t>年</w:t>
      </w:r>
      <w:r>
        <w:rPr>
          <w:rFonts w:ascii="宋体" w:hAnsi="宋体" w:hint="eastAsia"/>
          <w:szCs w:val="21"/>
        </w:rPr>
        <w:t>1</w:t>
      </w:r>
      <w:r>
        <w:rPr>
          <w:rFonts w:ascii="宋体" w:hAnsi="宋体" w:hint="eastAsia"/>
          <w:szCs w:val="21"/>
        </w:rPr>
        <w:t>月份以来已完成至少</w:t>
      </w:r>
      <w:r>
        <w:rPr>
          <w:rFonts w:ascii="宋体" w:hAnsi="宋体" w:hint="eastAsia"/>
          <w:szCs w:val="21"/>
        </w:rPr>
        <w:t>1</w:t>
      </w:r>
      <w:r>
        <w:rPr>
          <w:rFonts w:ascii="宋体" w:hAnsi="宋体" w:hint="eastAsia"/>
          <w:szCs w:val="21"/>
        </w:rPr>
        <w:t>项类似类型业绩，需提供合同，以合同签订日期为准。</w:t>
      </w:r>
    </w:p>
    <w:p w:rsidR="00011C14" w:rsidRDefault="00F82F81">
      <w:pPr>
        <w:widowControl/>
        <w:spacing w:line="380" w:lineRule="exact"/>
        <w:jc w:val="left"/>
        <w:rPr>
          <w:rFonts w:ascii="宋体" w:hAnsi="宋体"/>
          <w:szCs w:val="21"/>
        </w:rPr>
      </w:pPr>
      <w:r>
        <w:rPr>
          <w:rFonts w:ascii="宋体" w:hAnsi="宋体" w:hint="eastAsia"/>
          <w:szCs w:val="21"/>
        </w:rPr>
        <w:t>7</w:t>
      </w:r>
      <w:r>
        <w:rPr>
          <w:rFonts w:ascii="宋体" w:hAnsi="宋体" w:hint="eastAsia"/>
          <w:szCs w:val="21"/>
        </w:rPr>
        <w:t>、投标人为一般纳税人。</w:t>
      </w:r>
    </w:p>
    <w:p w:rsidR="00011C14" w:rsidRDefault="00F82F81">
      <w:pPr>
        <w:widowControl/>
        <w:spacing w:line="380" w:lineRule="exact"/>
        <w:jc w:val="left"/>
        <w:rPr>
          <w:rFonts w:ascii="宋体" w:hAnsi="宋体"/>
          <w:szCs w:val="21"/>
        </w:rPr>
      </w:pPr>
      <w:r>
        <w:rPr>
          <w:rFonts w:ascii="宋体" w:hAnsi="宋体" w:hint="eastAsia"/>
          <w:szCs w:val="21"/>
        </w:rPr>
        <w:t>8</w:t>
      </w:r>
      <w:r>
        <w:rPr>
          <w:rFonts w:ascii="宋体" w:hAnsi="宋体" w:hint="eastAsia"/>
          <w:szCs w:val="21"/>
        </w:rPr>
        <w:t>、本项目不接受联合体投标。</w:t>
      </w:r>
    </w:p>
    <w:p w:rsidR="00011C14" w:rsidRDefault="00F82F81">
      <w:pPr>
        <w:widowControl/>
        <w:spacing w:line="380" w:lineRule="exact"/>
        <w:jc w:val="left"/>
        <w:rPr>
          <w:rFonts w:ascii="宋体" w:hAnsi="宋体"/>
          <w:color w:val="000000"/>
          <w:szCs w:val="21"/>
        </w:rPr>
      </w:pPr>
      <w:r>
        <w:rPr>
          <w:rFonts w:ascii="宋体" w:hAnsi="宋体" w:hint="eastAsia"/>
          <w:szCs w:val="21"/>
        </w:rPr>
        <w:t>9</w:t>
      </w:r>
      <w:r>
        <w:rPr>
          <w:rFonts w:ascii="宋体" w:hAnsi="宋体" w:hint="eastAsia"/>
          <w:szCs w:val="21"/>
        </w:rPr>
        <w:t>、投标</w:t>
      </w:r>
      <w:r>
        <w:rPr>
          <w:rFonts w:ascii="宋体" w:hAnsi="宋体" w:hint="eastAsia"/>
          <w:color w:val="000000"/>
          <w:szCs w:val="21"/>
        </w:rPr>
        <w:t>人不允许更换项目管理机构组成人员。</w:t>
      </w:r>
    </w:p>
    <w:p w:rsidR="00011C14" w:rsidRDefault="00F82F81">
      <w:pPr>
        <w:widowControl/>
        <w:shd w:val="clear" w:color="auto" w:fill="FFFFFF"/>
        <w:spacing w:line="380" w:lineRule="exact"/>
        <w:jc w:val="left"/>
        <w:rPr>
          <w:rFonts w:ascii="宋体" w:hAnsi="宋体"/>
          <w:color w:val="000000"/>
          <w:szCs w:val="21"/>
        </w:rPr>
      </w:pPr>
      <w:r>
        <w:rPr>
          <w:rFonts w:ascii="宋体" w:hAnsi="宋体" w:hint="eastAsia"/>
          <w:color w:val="000000"/>
          <w:szCs w:val="21"/>
        </w:rPr>
        <w:t>10</w:t>
      </w:r>
      <w:r>
        <w:rPr>
          <w:rFonts w:ascii="宋体" w:hAnsi="宋体" w:hint="eastAsia"/>
          <w:color w:val="000000"/>
          <w:szCs w:val="21"/>
        </w:rPr>
        <w:t>、</w:t>
      </w:r>
      <w:r>
        <w:rPr>
          <w:rFonts w:ascii="宋体" w:hAnsi="宋体" w:cs="宋体"/>
          <w:color w:val="000000"/>
          <w:kern w:val="0"/>
          <w:szCs w:val="21"/>
        </w:rPr>
        <w:t>根据《关于在政府采购活动中查询及使用信用记录有关问题的通知》</w:t>
      </w:r>
      <w:r>
        <w:rPr>
          <w:rFonts w:ascii="宋体" w:hAnsi="宋体" w:cs="宋体"/>
          <w:color w:val="000000"/>
          <w:kern w:val="0"/>
          <w:szCs w:val="21"/>
        </w:rPr>
        <w:t>(</w:t>
      </w:r>
      <w:r>
        <w:rPr>
          <w:rFonts w:ascii="宋体" w:hAnsi="宋体" w:cs="宋体"/>
          <w:color w:val="000000"/>
          <w:kern w:val="0"/>
          <w:szCs w:val="21"/>
        </w:rPr>
        <w:t>财库</w:t>
      </w:r>
      <w:r>
        <w:rPr>
          <w:rFonts w:ascii="宋体" w:hAnsi="宋体" w:cs="宋体"/>
          <w:color w:val="000000"/>
          <w:kern w:val="0"/>
          <w:szCs w:val="21"/>
        </w:rPr>
        <w:t>[2016]125</w:t>
      </w:r>
      <w:r>
        <w:rPr>
          <w:rFonts w:ascii="宋体" w:hAnsi="宋体" w:cs="宋体"/>
          <w:color w:val="000000"/>
          <w:kern w:val="0"/>
          <w:szCs w:val="21"/>
        </w:rPr>
        <w:t>号</w:t>
      </w:r>
      <w:r>
        <w:rPr>
          <w:rFonts w:ascii="宋体" w:hAnsi="宋体" w:cs="宋体"/>
          <w:color w:val="000000"/>
          <w:kern w:val="0"/>
          <w:szCs w:val="21"/>
        </w:rPr>
        <w:t xml:space="preserve">) </w:t>
      </w:r>
      <w:r>
        <w:rPr>
          <w:rFonts w:ascii="宋体" w:hAnsi="宋体" w:cs="宋体"/>
          <w:color w:val="000000"/>
          <w:kern w:val="0"/>
          <w:szCs w:val="21"/>
        </w:rPr>
        <w:t>和豫财购【</w:t>
      </w:r>
      <w:r>
        <w:rPr>
          <w:rFonts w:ascii="宋体" w:hAnsi="宋体" w:cs="宋体"/>
          <w:color w:val="000000"/>
          <w:kern w:val="0"/>
          <w:szCs w:val="21"/>
        </w:rPr>
        <w:t>2016</w:t>
      </w:r>
      <w:r>
        <w:rPr>
          <w:rFonts w:ascii="宋体" w:hAnsi="宋体" w:cs="宋体"/>
          <w:color w:val="000000"/>
          <w:kern w:val="0"/>
          <w:szCs w:val="21"/>
        </w:rPr>
        <w:t>】</w:t>
      </w:r>
      <w:r>
        <w:rPr>
          <w:rFonts w:ascii="宋体" w:hAnsi="宋体" w:cs="宋体"/>
          <w:color w:val="000000"/>
          <w:kern w:val="0"/>
          <w:szCs w:val="21"/>
        </w:rPr>
        <w:t>15</w:t>
      </w:r>
      <w:r>
        <w:rPr>
          <w:rFonts w:ascii="宋体" w:hAnsi="宋体" w:cs="宋体"/>
          <w:color w:val="000000"/>
          <w:kern w:val="0"/>
          <w:szCs w:val="21"/>
        </w:rPr>
        <w:t>号的规定，对列入失信被执行人、重大税收违法案件当事人名单、政府采购严重违法失信行为记录名单的供应商，拒绝其参与本项目政府采购活动</w:t>
      </w:r>
      <w:r>
        <w:rPr>
          <w:rFonts w:ascii="宋体" w:hAnsi="宋体" w:cs="宋体" w:hint="eastAsia"/>
          <w:color w:val="000000"/>
          <w:kern w:val="0"/>
          <w:szCs w:val="21"/>
        </w:rPr>
        <w:t>（</w:t>
      </w:r>
      <w:r>
        <w:rPr>
          <w:rFonts w:ascii="宋体" w:hAnsi="宋体" w:cs="宋体"/>
          <w:color w:val="000000"/>
          <w:kern w:val="0"/>
          <w:szCs w:val="21"/>
        </w:rPr>
        <w:t>响应人提供查询截图</w:t>
      </w:r>
      <w:r>
        <w:rPr>
          <w:rFonts w:ascii="宋体" w:hAnsi="宋体" w:cs="宋体" w:hint="eastAsia"/>
          <w:color w:val="000000"/>
          <w:kern w:val="0"/>
          <w:szCs w:val="21"/>
        </w:rPr>
        <w:t>）</w:t>
      </w:r>
      <w:r>
        <w:rPr>
          <w:rFonts w:ascii="宋体" w:hAnsi="宋体" w:cs="宋体"/>
          <w:color w:val="000000"/>
          <w:kern w:val="0"/>
          <w:szCs w:val="21"/>
        </w:rPr>
        <w:t>；【查询渠道：</w:t>
      </w:r>
      <w:r>
        <w:rPr>
          <w:rFonts w:ascii="宋体" w:hAnsi="宋体" w:cs="宋体"/>
          <w:color w:val="000000"/>
          <w:kern w:val="0"/>
          <w:szCs w:val="21"/>
        </w:rPr>
        <w:t>“</w:t>
      </w:r>
      <w:r>
        <w:rPr>
          <w:rFonts w:ascii="宋体" w:hAnsi="宋体" w:cs="宋体"/>
          <w:color w:val="000000"/>
          <w:kern w:val="0"/>
          <w:szCs w:val="21"/>
        </w:rPr>
        <w:t>信用中国</w:t>
      </w:r>
      <w:r>
        <w:rPr>
          <w:rFonts w:ascii="宋体" w:hAnsi="宋体" w:cs="宋体"/>
          <w:color w:val="000000"/>
          <w:kern w:val="0"/>
          <w:szCs w:val="21"/>
        </w:rPr>
        <w:t>”</w:t>
      </w:r>
      <w:r>
        <w:rPr>
          <w:rFonts w:ascii="宋体" w:hAnsi="宋体" w:cs="宋体"/>
          <w:color w:val="000000"/>
          <w:kern w:val="0"/>
          <w:szCs w:val="21"/>
        </w:rPr>
        <w:t>网站（</w:t>
      </w:r>
      <w:r>
        <w:rPr>
          <w:rFonts w:ascii="宋体" w:hAnsi="宋体" w:cs="宋体"/>
          <w:color w:val="000000"/>
          <w:kern w:val="0"/>
          <w:szCs w:val="21"/>
        </w:rPr>
        <w:t>www.creditchina.gov.cn</w:t>
      </w:r>
      <w:r>
        <w:rPr>
          <w:rFonts w:ascii="宋体" w:hAnsi="宋体" w:cs="宋体"/>
          <w:color w:val="000000"/>
          <w:kern w:val="0"/>
          <w:szCs w:val="21"/>
        </w:rPr>
        <w:t>）、中国政府采购网（</w:t>
      </w:r>
      <w:r>
        <w:rPr>
          <w:rFonts w:ascii="宋体" w:hAnsi="宋体" w:cs="宋体"/>
          <w:color w:val="000000"/>
          <w:kern w:val="0"/>
          <w:szCs w:val="21"/>
        </w:rPr>
        <w:t>www.ccgp.gov.cn</w:t>
      </w:r>
      <w:r>
        <w:rPr>
          <w:rFonts w:ascii="宋体" w:hAnsi="宋体" w:cs="宋体"/>
          <w:color w:val="000000"/>
          <w:kern w:val="0"/>
          <w:szCs w:val="21"/>
        </w:rPr>
        <w:t>）】</w:t>
      </w:r>
    </w:p>
    <w:p w:rsidR="00011C14" w:rsidRDefault="00F82F81">
      <w:pPr>
        <w:widowControl/>
        <w:shd w:val="clear" w:color="auto" w:fill="FFFFFF"/>
        <w:spacing w:line="348" w:lineRule="auto"/>
        <w:jc w:val="left"/>
        <w:rPr>
          <w:rFonts w:ascii="宋体" w:hAnsi="宋体" w:cs="宋体"/>
          <w:b/>
          <w:spacing w:val="10"/>
          <w:kern w:val="0"/>
          <w:szCs w:val="21"/>
          <w:shd w:val="clear" w:color="auto" w:fill="FFFFFF"/>
        </w:rPr>
      </w:pPr>
      <w:r>
        <w:rPr>
          <w:rFonts w:ascii="宋体" w:hAnsi="宋体" w:cs="宋体" w:hint="eastAsia"/>
          <w:b/>
          <w:spacing w:val="10"/>
          <w:kern w:val="0"/>
          <w:szCs w:val="21"/>
          <w:shd w:val="clear" w:color="auto" w:fill="FFFFFF"/>
        </w:rPr>
        <w:lastRenderedPageBreak/>
        <w:t>4</w:t>
      </w:r>
      <w:r>
        <w:rPr>
          <w:rFonts w:ascii="宋体" w:hAnsi="宋体" w:cs="宋体" w:hint="eastAsia"/>
          <w:b/>
          <w:spacing w:val="10"/>
          <w:kern w:val="0"/>
          <w:szCs w:val="21"/>
          <w:shd w:val="clear" w:color="auto" w:fill="FFFFFF"/>
        </w:rPr>
        <w:t>、投标报名及招标文件的获取</w:t>
      </w:r>
    </w:p>
    <w:p w:rsidR="00011C14" w:rsidRDefault="00F82F81">
      <w:pPr>
        <w:widowControl/>
        <w:shd w:val="clear" w:color="auto" w:fill="FFFFFF"/>
        <w:spacing w:line="360" w:lineRule="exact"/>
        <w:ind w:firstLine="420"/>
        <w:jc w:val="left"/>
        <w:rPr>
          <w:rFonts w:ascii="宋体" w:hAnsi="宋体" w:cs="宋体"/>
          <w:kern w:val="0"/>
          <w:szCs w:val="21"/>
          <w:shd w:val="clear" w:color="auto" w:fill="FFFFFF"/>
        </w:rPr>
      </w:pPr>
      <w:r>
        <w:rPr>
          <w:rFonts w:ascii="宋体" w:hAnsi="宋体" w:cs="宋体" w:hint="eastAsia"/>
          <w:color w:val="000000"/>
          <w:szCs w:val="21"/>
          <w:shd w:val="clear" w:color="auto" w:fill="FFFFFF"/>
        </w:rPr>
        <w:t>4.1</w:t>
      </w:r>
      <w:r>
        <w:rPr>
          <w:rFonts w:ascii="宋体" w:hAnsi="宋体" w:cs="宋体" w:hint="eastAsia"/>
          <w:color w:val="000000"/>
          <w:szCs w:val="21"/>
          <w:shd w:val="clear" w:color="auto" w:fill="FFFFFF"/>
        </w:rPr>
        <w:t>投标人应注册成为开封市公共资源交易中心网站会员并取得</w:t>
      </w:r>
      <w:r>
        <w:rPr>
          <w:rFonts w:ascii="宋体" w:hAnsi="宋体" w:cs="宋体" w:hint="eastAsia"/>
          <w:color w:val="000000"/>
          <w:szCs w:val="21"/>
          <w:shd w:val="clear" w:color="auto" w:fill="FFFFFF"/>
        </w:rPr>
        <w:t>CA</w:t>
      </w:r>
      <w:r>
        <w:rPr>
          <w:rFonts w:ascii="宋体" w:hAnsi="宋体" w:cs="宋体" w:hint="eastAsia"/>
          <w:color w:val="000000"/>
          <w:szCs w:val="21"/>
          <w:shd w:val="clear" w:color="auto" w:fill="FFFFFF"/>
        </w:rPr>
        <w:t>密钥，请于</w:t>
      </w:r>
      <w:r>
        <w:rPr>
          <w:rFonts w:ascii="宋体" w:hAnsi="宋体" w:cs="宋体" w:hint="eastAsia"/>
          <w:color w:val="000000"/>
          <w:szCs w:val="21"/>
          <w:shd w:val="clear" w:color="auto" w:fill="FFFFFF"/>
        </w:rPr>
        <w:t>2019</w:t>
      </w:r>
      <w:r>
        <w:rPr>
          <w:rFonts w:ascii="宋体" w:hAnsi="宋体" w:cs="宋体" w:hint="eastAsia"/>
          <w:color w:val="000000"/>
          <w:szCs w:val="21"/>
          <w:shd w:val="clear" w:color="auto" w:fill="FFFFFF"/>
        </w:rPr>
        <w:t>年</w:t>
      </w:r>
      <w:r>
        <w:rPr>
          <w:rFonts w:ascii="宋体" w:hAnsi="宋体" w:cs="宋体" w:hint="eastAsia"/>
          <w:color w:val="000000"/>
          <w:szCs w:val="21"/>
          <w:u w:val="single"/>
          <w:shd w:val="clear" w:color="auto" w:fill="FFFFFF"/>
        </w:rPr>
        <w:t>5</w:t>
      </w:r>
      <w:r>
        <w:rPr>
          <w:rFonts w:ascii="宋体" w:hAnsi="宋体" w:cs="宋体" w:hint="eastAsia"/>
          <w:color w:val="000000"/>
          <w:szCs w:val="21"/>
          <w:shd w:val="clear" w:color="auto" w:fill="FFFFFF"/>
        </w:rPr>
        <w:t>月</w:t>
      </w:r>
      <w:r>
        <w:rPr>
          <w:rFonts w:ascii="宋体" w:hAnsi="宋体" w:cs="宋体" w:hint="eastAsia"/>
          <w:color w:val="000000"/>
          <w:szCs w:val="21"/>
          <w:shd w:val="clear" w:color="auto" w:fill="FFFFFF"/>
        </w:rPr>
        <w:t>3</w:t>
      </w:r>
      <w:r>
        <w:rPr>
          <w:rFonts w:ascii="宋体" w:hAnsi="宋体" w:cs="宋体" w:hint="eastAsia"/>
          <w:color w:val="000000"/>
          <w:szCs w:val="21"/>
          <w:shd w:val="clear" w:color="auto" w:fill="FFFFFF"/>
        </w:rPr>
        <w:t>1</w:t>
      </w:r>
      <w:r>
        <w:rPr>
          <w:rFonts w:ascii="宋体" w:hAnsi="宋体" w:cs="宋体" w:hint="eastAsia"/>
          <w:color w:val="000000"/>
          <w:szCs w:val="21"/>
          <w:shd w:val="clear" w:color="auto" w:fill="FFFFFF"/>
        </w:rPr>
        <w:t>日</w:t>
      </w:r>
      <w:r>
        <w:rPr>
          <w:rFonts w:ascii="宋体" w:hAnsi="宋体" w:cs="宋体" w:hint="eastAsia"/>
          <w:color w:val="000000"/>
          <w:szCs w:val="21"/>
          <w:shd w:val="clear" w:color="auto" w:fill="FFFFFF"/>
        </w:rPr>
        <w:t>9</w:t>
      </w:r>
      <w:r>
        <w:rPr>
          <w:rFonts w:ascii="宋体" w:hAnsi="宋体" w:cs="宋体" w:hint="eastAsia"/>
          <w:color w:val="000000"/>
          <w:szCs w:val="21"/>
          <w:shd w:val="clear" w:color="auto" w:fill="FFFFFF"/>
        </w:rPr>
        <w:t>时</w:t>
      </w:r>
      <w:r>
        <w:rPr>
          <w:rFonts w:ascii="宋体" w:hAnsi="宋体" w:cs="宋体" w:hint="eastAsia"/>
          <w:color w:val="000000"/>
          <w:szCs w:val="21"/>
          <w:shd w:val="clear" w:color="auto" w:fill="FFFFFF"/>
        </w:rPr>
        <w:t>00</w:t>
      </w:r>
      <w:r>
        <w:rPr>
          <w:rFonts w:ascii="宋体" w:hAnsi="宋体" w:cs="宋体" w:hint="eastAsia"/>
          <w:color w:val="000000"/>
          <w:szCs w:val="21"/>
          <w:shd w:val="clear" w:color="auto" w:fill="FFFFFF"/>
        </w:rPr>
        <w:t>分至</w:t>
      </w:r>
      <w:r>
        <w:rPr>
          <w:rFonts w:ascii="宋体" w:hAnsi="宋体" w:cs="宋体" w:hint="eastAsia"/>
          <w:color w:val="000000"/>
          <w:szCs w:val="21"/>
          <w:shd w:val="clear" w:color="auto" w:fill="FFFFFF"/>
        </w:rPr>
        <w:t>2019</w:t>
      </w:r>
      <w:r>
        <w:rPr>
          <w:rFonts w:ascii="宋体" w:hAnsi="宋体" w:cs="宋体" w:hint="eastAsia"/>
          <w:color w:val="000000"/>
          <w:szCs w:val="21"/>
          <w:shd w:val="clear" w:color="auto" w:fill="FFFFFF"/>
        </w:rPr>
        <w:t>年</w:t>
      </w:r>
      <w:r>
        <w:rPr>
          <w:rFonts w:ascii="宋体" w:hAnsi="宋体" w:cs="宋体" w:hint="eastAsia"/>
          <w:color w:val="000000"/>
          <w:szCs w:val="21"/>
          <w:shd w:val="clear" w:color="auto" w:fill="FFFFFF"/>
        </w:rPr>
        <w:t>6</w:t>
      </w:r>
      <w:r>
        <w:rPr>
          <w:rFonts w:ascii="宋体" w:hAnsi="宋体" w:cs="宋体" w:hint="eastAsia"/>
          <w:color w:val="000000"/>
          <w:szCs w:val="21"/>
          <w:shd w:val="clear" w:color="auto" w:fill="FFFFFF"/>
        </w:rPr>
        <w:t>月</w:t>
      </w:r>
      <w:r>
        <w:rPr>
          <w:rFonts w:ascii="宋体" w:hAnsi="宋体" w:cs="宋体" w:hint="eastAsia"/>
          <w:color w:val="000000"/>
          <w:szCs w:val="21"/>
          <w:shd w:val="clear" w:color="auto" w:fill="FFFFFF"/>
        </w:rPr>
        <w:t>6</w:t>
      </w:r>
      <w:r>
        <w:rPr>
          <w:rFonts w:ascii="宋体" w:hAnsi="宋体" w:cs="宋体" w:hint="eastAsia"/>
          <w:color w:val="000000"/>
          <w:szCs w:val="21"/>
          <w:shd w:val="clear" w:color="auto" w:fill="FFFFFF"/>
        </w:rPr>
        <w:t>日</w:t>
      </w:r>
      <w:r>
        <w:rPr>
          <w:rFonts w:ascii="宋体" w:hAnsi="宋体" w:cs="宋体" w:hint="eastAsia"/>
          <w:color w:val="000000"/>
          <w:szCs w:val="21"/>
          <w:shd w:val="clear" w:color="auto" w:fill="FFFFFF"/>
        </w:rPr>
        <w:t>17</w:t>
      </w:r>
      <w:r>
        <w:rPr>
          <w:rFonts w:ascii="宋体" w:hAnsi="宋体" w:cs="宋体" w:hint="eastAsia"/>
          <w:color w:val="000000"/>
          <w:szCs w:val="21"/>
          <w:shd w:val="clear" w:color="auto" w:fill="FFFFFF"/>
        </w:rPr>
        <w:t>时</w:t>
      </w:r>
      <w:r>
        <w:rPr>
          <w:rFonts w:ascii="宋体" w:hAnsi="宋体" w:cs="宋体" w:hint="eastAsia"/>
          <w:color w:val="000000"/>
          <w:szCs w:val="21"/>
          <w:shd w:val="clear" w:color="auto" w:fill="FFFFFF"/>
        </w:rPr>
        <w:t>00</w:t>
      </w:r>
      <w:r>
        <w:rPr>
          <w:rFonts w:ascii="宋体" w:hAnsi="宋体" w:cs="宋体" w:hint="eastAsia"/>
          <w:color w:val="000000"/>
          <w:szCs w:val="21"/>
          <w:shd w:val="clear" w:color="auto" w:fill="FFFFFF"/>
        </w:rPr>
        <w:t>分</w:t>
      </w:r>
      <w:r>
        <w:rPr>
          <w:rFonts w:ascii="宋体" w:hAnsi="宋体" w:cs="宋体" w:hint="eastAsia"/>
          <w:kern w:val="0"/>
          <w:szCs w:val="21"/>
          <w:shd w:val="clear" w:color="auto" w:fill="FFFFFF"/>
        </w:rPr>
        <w:t>，在开封市公共资源交易中心网站</w:t>
      </w:r>
      <w:r>
        <w:rPr>
          <w:rFonts w:ascii="宋体" w:hAnsi="宋体" w:cs="宋体" w:hint="eastAsia"/>
          <w:kern w:val="0"/>
          <w:szCs w:val="21"/>
          <w:shd w:val="clear" w:color="auto" w:fill="FFFFFF"/>
        </w:rPr>
        <w:t>http://www.kfsggzyjyw.cn:8080/ygpt/</w:t>
      </w:r>
      <w:r>
        <w:rPr>
          <w:rFonts w:ascii="宋体" w:hAnsi="宋体" w:cs="宋体" w:hint="eastAsia"/>
          <w:kern w:val="0"/>
          <w:szCs w:val="21"/>
          <w:shd w:val="clear" w:color="auto" w:fill="FFFFFF"/>
        </w:rPr>
        <w:t>登录政采、工程业务系统，凭</w:t>
      </w:r>
      <w:r>
        <w:rPr>
          <w:rFonts w:ascii="宋体" w:hAnsi="宋体" w:cs="宋体"/>
          <w:kern w:val="0"/>
          <w:szCs w:val="21"/>
          <w:shd w:val="clear" w:color="auto" w:fill="FFFFFF"/>
        </w:rPr>
        <w:t>CA</w:t>
      </w:r>
      <w:r>
        <w:rPr>
          <w:rFonts w:ascii="宋体" w:hAnsi="宋体" w:cs="宋体" w:hint="eastAsia"/>
          <w:kern w:val="0"/>
          <w:szCs w:val="21"/>
          <w:shd w:val="clear" w:color="auto" w:fill="FFFFFF"/>
        </w:rPr>
        <w:t>密钥登录会员系统。投标人（供应商）系统操作手册在开封市公共资源交易中心网站</w:t>
      </w:r>
      <w:hyperlink r:id="rId10" w:history="1">
        <w:r>
          <w:rPr>
            <w:rFonts w:ascii="宋体" w:hAnsi="宋体" w:cs="宋体"/>
            <w:kern w:val="0"/>
            <w:szCs w:val="21"/>
            <w:shd w:val="clear" w:color="auto" w:fill="FFFFFF"/>
          </w:rPr>
          <w:t>http://www.kfsggzyjyw.cn/czgc/13525.htm</w:t>
        </w:r>
      </w:hyperlink>
      <w:r>
        <w:rPr>
          <w:rFonts w:ascii="宋体" w:hAnsi="宋体" w:cs="宋体" w:hint="eastAsia"/>
          <w:kern w:val="0"/>
          <w:szCs w:val="21"/>
          <w:shd w:val="clear" w:color="auto" w:fill="FFFFFF"/>
        </w:rPr>
        <w:t>查看。</w:t>
      </w:r>
    </w:p>
    <w:p w:rsidR="00011C14" w:rsidRDefault="00F82F81">
      <w:pPr>
        <w:widowControl/>
        <w:shd w:val="clear" w:color="auto" w:fill="FFFFFF"/>
        <w:spacing w:line="36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4.2</w:t>
      </w:r>
      <w:r>
        <w:rPr>
          <w:rFonts w:ascii="宋体" w:hAnsi="宋体" w:cs="宋体" w:hint="eastAsia"/>
          <w:kern w:val="0"/>
          <w:szCs w:val="21"/>
          <w:shd w:val="clear" w:color="auto" w:fill="FFFFFF"/>
        </w:rPr>
        <w:t>报名成功后，投标人凭</w:t>
      </w:r>
      <w:r>
        <w:rPr>
          <w:rFonts w:ascii="宋体" w:hAnsi="宋体" w:cs="宋体"/>
          <w:kern w:val="0"/>
          <w:szCs w:val="21"/>
          <w:shd w:val="clear" w:color="auto" w:fill="FFFFFF"/>
        </w:rPr>
        <w:t>CA</w:t>
      </w:r>
      <w:r>
        <w:rPr>
          <w:rFonts w:ascii="宋体" w:hAnsi="宋体" w:cs="宋体" w:hint="eastAsia"/>
          <w:kern w:val="0"/>
          <w:szCs w:val="21"/>
          <w:shd w:val="clear" w:color="auto" w:fill="FFFFFF"/>
        </w:rPr>
        <w:t>密钥登录会员系统，按要求下载电子招标文件。投标人未按规定下载电子招标文件的，其投标</w:t>
      </w:r>
      <w:r>
        <w:rPr>
          <w:rFonts w:ascii="宋体" w:hAnsi="宋体" w:cs="宋体" w:hint="eastAsia"/>
          <w:kern w:val="0"/>
          <w:szCs w:val="21"/>
          <w:shd w:val="clear" w:color="auto" w:fill="FFFFFF"/>
        </w:rPr>
        <w:t>将被拒绝。</w:t>
      </w:r>
    </w:p>
    <w:p w:rsidR="00011C14" w:rsidRDefault="00F82F81">
      <w:pPr>
        <w:widowControl/>
        <w:shd w:val="clear" w:color="auto" w:fill="FFFFFF"/>
        <w:spacing w:line="36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4.3</w:t>
      </w:r>
      <w:r>
        <w:rPr>
          <w:rFonts w:ascii="宋体" w:hAnsi="宋体" w:cs="宋体" w:hint="eastAsia"/>
          <w:kern w:val="0"/>
          <w:szCs w:val="21"/>
          <w:shd w:val="clear" w:color="auto" w:fill="FFFFFF"/>
        </w:rPr>
        <w:t>获取招标文件后，投标人请到开封市公共资源交易中心网站登录政采、工程业务系统，凭</w:t>
      </w:r>
      <w:r>
        <w:rPr>
          <w:rFonts w:ascii="宋体" w:hAnsi="宋体" w:cs="宋体"/>
          <w:kern w:val="0"/>
          <w:szCs w:val="21"/>
          <w:shd w:val="clear" w:color="auto" w:fill="FFFFFF"/>
        </w:rPr>
        <w:t>CA</w:t>
      </w:r>
      <w:r>
        <w:rPr>
          <w:rFonts w:ascii="宋体" w:hAnsi="宋体" w:cs="宋体" w:hint="eastAsia"/>
          <w:kern w:val="0"/>
          <w:szCs w:val="21"/>
          <w:shd w:val="clear" w:color="auto" w:fill="FFFFFF"/>
        </w:rPr>
        <w:t>密钥登录会员系统，在“组件下载”中下载最新版本的投标文件制作工具安装包，并使用安装后的最新版本投标文件制作工具制作电子投标文件。</w:t>
      </w:r>
    </w:p>
    <w:p w:rsidR="00011C14" w:rsidRDefault="00F82F81">
      <w:pPr>
        <w:widowControl/>
        <w:shd w:val="clear" w:color="auto" w:fill="FFFFFF"/>
        <w:spacing w:line="36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4.4</w:t>
      </w:r>
      <w:r>
        <w:rPr>
          <w:rFonts w:ascii="宋体" w:hAnsi="宋体" w:cs="宋体" w:hint="eastAsia"/>
          <w:kern w:val="0"/>
          <w:szCs w:val="21"/>
          <w:shd w:val="clear" w:color="auto" w:fill="FFFFFF"/>
        </w:rPr>
        <w:t>请投标人时刻关注开封市公共资源交易中心网站和公司</w:t>
      </w:r>
      <w:r>
        <w:rPr>
          <w:rFonts w:ascii="宋体" w:hAnsi="宋体" w:cs="宋体"/>
          <w:kern w:val="0"/>
          <w:szCs w:val="21"/>
          <w:shd w:val="clear" w:color="auto" w:fill="FFFFFF"/>
        </w:rPr>
        <w:t>CA</w:t>
      </w:r>
      <w:r>
        <w:rPr>
          <w:rFonts w:ascii="宋体" w:hAnsi="宋体" w:cs="宋体" w:hint="eastAsia"/>
          <w:kern w:val="0"/>
          <w:szCs w:val="21"/>
          <w:shd w:val="clear" w:color="auto" w:fill="FFFFFF"/>
        </w:rPr>
        <w:t>密钥推送消息。</w:t>
      </w:r>
    </w:p>
    <w:p w:rsidR="00011C14" w:rsidRDefault="00F82F81">
      <w:pPr>
        <w:widowControl/>
        <w:shd w:val="clear" w:color="auto" w:fill="FFFFFF"/>
        <w:spacing w:line="36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4.5 CA</w:t>
      </w:r>
      <w:r>
        <w:rPr>
          <w:rFonts w:ascii="宋体" w:hAnsi="宋体" w:cs="宋体" w:hint="eastAsia"/>
          <w:kern w:val="0"/>
          <w:szCs w:val="21"/>
          <w:shd w:val="clear" w:color="auto" w:fill="FFFFFF"/>
        </w:rPr>
        <w:t>密钥在开封市公共资源交易中心受理大厅办理，地址：开封市郑开大道与三大街交叉口路北市民之家五楼。</w:t>
      </w:r>
    </w:p>
    <w:p w:rsidR="00011C14" w:rsidRDefault="00F82F81">
      <w:pPr>
        <w:widowControl/>
        <w:shd w:val="clear" w:color="auto" w:fill="FFFFFF"/>
        <w:spacing w:line="340" w:lineRule="exact"/>
        <w:jc w:val="left"/>
        <w:rPr>
          <w:rFonts w:ascii="宋体" w:hAnsi="宋体" w:cs="宋体"/>
          <w:b/>
          <w:bCs/>
          <w:kern w:val="0"/>
          <w:szCs w:val="21"/>
          <w:shd w:val="clear" w:color="auto" w:fill="FFFFFF"/>
        </w:rPr>
      </w:pPr>
      <w:r>
        <w:rPr>
          <w:rFonts w:ascii="宋体" w:hAnsi="宋体" w:cs="宋体" w:hint="eastAsia"/>
          <w:b/>
          <w:bCs/>
          <w:kern w:val="0"/>
          <w:szCs w:val="21"/>
          <w:shd w:val="clear" w:color="auto" w:fill="FFFFFF"/>
        </w:rPr>
        <w:t>5</w:t>
      </w:r>
      <w:r>
        <w:rPr>
          <w:rFonts w:ascii="宋体" w:hAnsi="宋体" w:cs="宋体" w:hint="eastAsia"/>
          <w:b/>
          <w:bCs/>
          <w:kern w:val="0"/>
          <w:szCs w:val="21"/>
          <w:shd w:val="clear" w:color="auto" w:fill="FFFFFF"/>
        </w:rPr>
        <w:t>、投标文件的递交</w:t>
      </w:r>
    </w:p>
    <w:p w:rsidR="00011C14" w:rsidRDefault="00F82F81">
      <w:pPr>
        <w:widowControl/>
        <w:shd w:val="clear" w:color="auto" w:fill="FFFFFF"/>
        <w:spacing w:line="34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5.1</w:t>
      </w:r>
      <w:r>
        <w:rPr>
          <w:rFonts w:ascii="宋体" w:hAnsi="宋体" w:cs="宋体" w:hint="eastAsia"/>
          <w:kern w:val="0"/>
          <w:szCs w:val="21"/>
          <w:shd w:val="clear" w:color="auto" w:fill="FFFFFF"/>
        </w:rPr>
        <w:t>投标人需要同时递交电子投标文件和纸质投标文件。</w:t>
      </w:r>
    </w:p>
    <w:p w:rsidR="00011C14" w:rsidRDefault="00F82F81">
      <w:pPr>
        <w:widowControl/>
        <w:shd w:val="clear" w:color="auto" w:fill="FFFFFF"/>
        <w:spacing w:line="34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5.2</w:t>
      </w:r>
      <w:r>
        <w:rPr>
          <w:rFonts w:ascii="宋体" w:hAnsi="宋体" w:cs="宋体" w:hint="eastAsia"/>
          <w:kern w:val="0"/>
          <w:szCs w:val="21"/>
          <w:shd w:val="clear" w:color="auto" w:fill="FFFFFF"/>
        </w:rPr>
        <w:t>电子投标文件上传截止时间和纸质投标文件递交截止时间</w:t>
      </w:r>
      <w:r>
        <w:rPr>
          <w:rFonts w:ascii="宋体" w:hAnsi="宋体" w:cs="宋体"/>
          <w:kern w:val="0"/>
          <w:szCs w:val="21"/>
          <w:shd w:val="clear" w:color="auto" w:fill="FFFFFF"/>
        </w:rPr>
        <w:t>201</w:t>
      </w:r>
      <w:r>
        <w:rPr>
          <w:rFonts w:ascii="宋体" w:hAnsi="宋体" w:cs="宋体" w:hint="eastAsia"/>
          <w:kern w:val="0"/>
          <w:szCs w:val="21"/>
          <w:shd w:val="clear" w:color="auto" w:fill="FFFFFF"/>
        </w:rPr>
        <w:t>9</w:t>
      </w:r>
      <w:r>
        <w:rPr>
          <w:rFonts w:ascii="宋体" w:hAnsi="宋体" w:cs="宋体" w:hint="eastAsia"/>
          <w:kern w:val="0"/>
          <w:szCs w:val="21"/>
          <w:shd w:val="clear" w:color="auto" w:fill="FFFFFF"/>
        </w:rPr>
        <w:t>年</w:t>
      </w:r>
      <w:r>
        <w:rPr>
          <w:rFonts w:ascii="宋体" w:hAnsi="宋体" w:cs="宋体" w:hint="eastAsia"/>
          <w:kern w:val="0"/>
          <w:szCs w:val="21"/>
          <w:shd w:val="clear" w:color="auto" w:fill="FFFFFF"/>
        </w:rPr>
        <w:t>6</w:t>
      </w:r>
      <w:r>
        <w:rPr>
          <w:rFonts w:ascii="宋体" w:hAnsi="宋体" w:cs="宋体" w:hint="eastAsia"/>
          <w:kern w:val="0"/>
          <w:szCs w:val="21"/>
          <w:shd w:val="clear" w:color="auto" w:fill="FFFFFF"/>
        </w:rPr>
        <w:t>月</w:t>
      </w:r>
      <w:r>
        <w:rPr>
          <w:rFonts w:ascii="宋体" w:hAnsi="宋体" w:cs="宋体" w:hint="eastAsia"/>
          <w:kern w:val="0"/>
          <w:szCs w:val="21"/>
          <w:shd w:val="clear" w:color="auto" w:fill="FFFFFF"/>
        </w:rPr>
        <w:t>20</w:t>
      </w:r>
      <w:r>
        <w:rPr>
          <w:rFonts w:ascii="宋体" w:hAnsi="宋体" w:cs="宋体" w:hint="eastAsia"/>
          <w:kern w:val="0"/>
          <w:szCs w:val="21"/>
          <w:shd w:val="clear" w:color="auto" w:fill="FFFFFF"/>
        </w:rPr>
        <w:t>日</w:t>
      </w:r>
      <w:r>
        <w:rPr>
          <w:rFonts w:ascii="宋体" w:hAnsi="宋体" w:cs="宋体" w:hint="eastAsia"/>
          <w:kern w:val="0"/>
          <w:szCs w:val="21"/>
          <w:shd w:val="clear" w:color="auto" w:fill="FFFFFF"/>
        </w:rPr>
        <w:t>9</w:t>
      </w:r>
      <w:r>
        <w:rPr>
          <w:rFonts w:ascii="宋体" w:hAnsi="宋体" w:cs="宋体" w:hint="eastAsia"/>
          <w:kern w:val="0"/>
          <w:szCs w:val="21"/>
          <w:shd w:val="clear" w:color="auto" w:fill="FFFFFF"/>
        </w:rPr>
        <w:t>时</w:t>
      </w:r>
      <w:r>
        <w:rPr>
          <w:rFonts w:ascii="宋体" w:hAnsi="宋体" w:cs="宋体" w:hint="eastAsia"/>
          <w:kern w:val="0"/>
          <w:szCs w:val="21"/>
          <w:shd w:val="clear" w:color="auto" w:fill="FFFFFF"/>
        </w:rPr>
        <w:t>3</w:t>
      </w:r>
      <w:r>
        <w:rPr>
          <w:rFonts w:ascii="宋体" w:hAnsi="宋体" w:cs="宋体"/>
          <w:kern w:val="0"/>
          <w:szCs w:val="21"/>
          <w:shd w:val="clear" w:color="auto" w:fill="FFFFFF"/>
        </w:rPr>
        <w:t>0</w:t>
      </w:r>
      <w:r>
        <w:rPr>
          <w:rFonts w:ascii="宋体" w:hAnsi="宋体" w:cs="宋体" w:hint="eastAsia"/>
          <w:kern w:val="0"/>
          <w:szCs w:val="21"/>
          <w:shd w:val="clear" w:color="auto" w:fill="FFFFFF"/>
        </w:rPr>
        <w:t>分。</w:t>
      </w:r>
    </w:p>
    <w:p w:rsidR="00011C14" w:rsidRDefault="00F82F81">
      <w:pPr>
        <w:widowControl/>
        <w:shd w:val="clear" w:color="auto" w:fill="FFFFFF"/>
        <w:spacing w:line="34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5.3</w:t>
      </w:r>
      <w:r>
        <w:rPr>
          <w:rFonts w:ascii="宋体" w:hAnsi="宋体" w:cs="宋体" w:hint="eastAsia"/>
          <w:kern w:val="0"/>
          <w:szCs w:val="21"/>
          <w:shd w:val="clear" w:color="auto" w:fill="FFFFFF"/>
        </w:rPr>
        <w:t>电子投标文件须在投标截止时间前在开封市公共资源交易中心网站（</w:t>
      </w:r>
      <w:r>
        <w:rPr>
          <w:rFonts w:ascii="宋体" w:hAnsi="宋体" w:cs="宋体"/>
          <w:kern w:val="0"/>
          <w:szCs w:val="21"/>
          <w:shd w:val="clear" w:color="auto" w:fill="FFFFFF"/>
        </w:rPr>
        <w:t>http://www.kfsggzyjyw.cn:8080/ygpt/WebUserLoginIndex.html</w:t>
      </w:r>
      <w:r>
        <w:rPr>
          <w:rFonts w:ascii="宋体" w:hAnsi="宋体" w:cs="宋体" w:hint="eastAsia"/>
          <w:kern w:val="0"/>
          <w:szCs w:val="21"/>
          <w:shd w:val="clear" w:color="auto" w:fill="FFFFFF"/>
        </w:rPr>
        <w:t>）会员系统中加密上传；纸质投标文件须在投标截止时间前递交至开封市公共资源交易中心开标室，地址：开封市郑开大道与三大街交叉口路北市民之家五楼西</w:t>
      </w:r>
      <w:r>
        <w:rPr>
          <w:rFonts w:ascii="宋体" w:hAnsi="宋体" w:cs="宋体"/>
          <w:kern w:val="0"/>
          <w:szCs w:val="21"/>
          <w:shd w:val="clear" w:color="auto" w:fill="FFFFFF"/>
        </w:rPr>
        <w:t>B</w:t>
      </w:r>
      <w:r>
        <w:rPr>
          <w:rFonts w:ascii="宋体" w:hAnsi="宋体" w:cs="宋体" w:hint="eastAsia"/>
          <w:kern w:val="0"/>
          <w:szCs w:val="21"/>
          <w:shd w:val="clear" w:color="auto" w:fill="FFFFFF"/>
        </w:rPr>
        <w:t>区（开标区）。</w:t>
      </w:r>
    </w:p>
    <w:p w:rsidR="00011C14" w:rsidRDefault="00F82F81">
      <w:pPr>
        <w:widowControl/>
        <w:shd w:val="clear" w:color="auto" w:fill="FFFFFF"/>
        <w:spacing w:line="34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5.4</w:t>
      </w:r>
      <w:r>
        <w:rPr>
          <w:rFonts w:ascii="宋体" w:hAnsi="宋体" w:cs="宋体" w:hint="eastAsia"/>
          <w:kern w:val="0"/>
          <w:szCs w:val="21"/>
          <w:shd w:val="clear" w:color="auto" w:fill="FFFFFF"/>
        </w:rPr>
        <w:t>加密电子投标文件逾期上传和纸质投标文件逾期送达的或者未送达指定地点的，招标人不予受理</w:t>
      </w:r>
      <w:r>
        <w:rPr>
          <w:rFonts w:ascii="宋体" w:hAnsi="宋体" w:cs="宋体" w:hint="eastAsia"/>
          <w:kern w:val="0"/>
          <w:szCs w:val="21"/>
          <w:shd w:val="clear" w:color="auto" w:fill="FFFFFF"/>
        </w:rPr>
        <w:t>。</w:t>
      </w:r>
    </w:p>
    <w:p w:rsidR="00011C14" w:rsidRDefault="00F82F81">
      <w:pPr>
        <w:widowControl/>
        <w:shd w:val="clear" w:color="auto" w:fill="FFFFFF"/>
        <w:spacing w:line="340" w:lineRule="exact"/>
        <w:ind w:firstLine="420"/>
        <w:jc w:val="left"/>
        <w:rPr>
          <w:rFonts w:ascii="宋体" w:hAnsi="宋体" w:cs="宋体"/>
          <w:kern w:val="0"/>
          <w:szCs w:val="21"/>
          <w:shd w:val="clear" w:color="auto" w:fill="FFFFFF"/>
        </w:rPr>
      </w:pPr>
      <w:r>
        <w:rPr>
          <w:rFonts w:ascii="宋体" w:hAnsi="宋体" w:cs="宋体"/>
          <w:kern w:val="0"/>
          <w:szCs w:val="21"/>
          <w:shd w:val="clear" w:color="auto" w:fill="FFFFFF"/>
        </w:rPr>
        <w:t>5.5</w:t>
      </w:r>
      <w:r>
        <w:rPr>
          <w:rFonts w:ascii="宋体" w:hAnsi="宋体" w:cs="宋体" w:hint="eastAsia"/>
          <w:kern w:val="0"/>
          <w:szCs w:val="21"/>
          <w:shd w:val="clear" w:color="auto" w:fill="FFFFFF"/>
        </w:rPr>
        <w:t>投标人按开标程序解密投标文件。</w:t>
      </w:r>
    </w:p>
    <w:p w:rsidR="00011C14" w:rsidRDefault="00F82F81">
      <w:pPr>
        <w:spacing w:line="420" w:lineRule="exact"/>
        <w:outlineLvl w:val="0"/>
        <w:rPr>
          <w:rFonts w:ascii="宋体" w:hAnsi="宋体"/>
          <w:b/>
          <w:bCs/>
          <w:color w:val="000000"/>
          <w:kern w:val="0"/>
        </w:rPr>
      </w:pPr>
      <w:bookmarkStart w:id="4" w:name="_Toc1822_WPSOffice_Level1"/>
      <w:bookmarkStart w:id="5" w:name="_Toc29350_WPSOffice_Level1"/>
      <w:bookmarkEnd w:id="3"/>
      <w:r>
        <w:rPr>
          <w:rFonts w:ascii="宋体" w:hAnsi="宋体" w:hint="eastAsia"/>
          <w:b/>
          <w:bCs/>
          <w:color w:val="000000"/>
          <w:kern w:val="0"/>
        </w:rPr>
        <w:t>6</w:t>
      </w:r>
      <w:r>
        <w:rPr>
          <w:rFonts w:ascii="宋体" w:hAnsi="宋体" w:hint="eastAsia"/>
          <w:b/>
          <w:bCs/>
          <w:color w:val="000000"/>
          <w:kern w:val="0"/>
        </w:rPr>
        <w:t>、发布公告的媒介</w:t>
      </w:r>
      <w:bookmarkEnd w:id="4"/>
      <w:bookmarkEnd w:id="5"/>
    </w:p>
    <w:p w:rsidR="00011C14" w:rsidRDefault="00F82F81">
      <w:pPr>
        <w:widowControl/>
        <w:shd w:val="clear" w:color="auto" w:fill="FFFFFF"/>
        <w:spacing w:line="420" w:lineRule="exact"/>
        <w:ind w:firstLineChars="300" w:firstLine="630"/>
        <w:jc w:val="left"/>
        <w:rPr>
          <w:rFonts w:ascii="宋体" w:hAnsi="宋体" w:cs="宋体"/>
          <w:kern w:val="0"/>
          <w:szCs w:val="21"/>
          <w:shd w:val="clear" w:color="auto" w:fill="FFFFFF"/>
        </w:rPr>
      </w:pPr>
      <w:r>
        <w:rPr>
          <w:rFonts w:ascii="宋体" w:hAnsi="宋体" w:cs="宋体" w:hint="eastAsia"/>
          <w:kern w:val="0"/>
          <w:szCs w:val="21"/>
          <w:shd w:val="clear" w:color="auto" w:fill="FFFFFF"/>
        </w:rPr>
        <w:t>本次招标公告同时在《中国采购与招标网》、《河南招标采购综合网》、《河南省政府采购网》、《开封市公共资源交易信息网》上发布，其他相关网站转载仅供参考，招标人不承担任何责任。</w:t>
      </w:r>
    </w:p>
    <w:p w:rsidR="00011C14" w:rsidRDefault="00F82F81">
      <w:pPr>
        <w:widowControl/>
        <w:shd w:val="clear" w:color="auto" w:fill="FFFFFF"/>
        <w:spacing w:line="340" w:lineRule="exact"/>
        <w:jc w:val="left"/>
        <w:rPr>
          <w:rFonts w:ascii="宋体" w:hAnsi="宋体" w:cs="宋体"/>
          <w:szCs w:val="21"/>
        </w:rPr>
      </w:pPr>
      <w:r>
        <w:rPr>
          <w:rFonts w:ascii="宋体" w:hAnsi="宋体" w:cs="宋体" w:hint="eastAsia"/>
          <w:b/>
          <w:spacing w:val="10"/>
          <w:kern w:val="0"/>
          <w:szCs w:val="21"/>
          <w:shd w:val="clear" w:color="auto" w:fill="FFFFFF"/>
        </w:rPr>
        <w:t>7</w:t>
      </w:r>
      <w:r>
        <w:rPr>
          <w:rFonts w:ascii="宋体" w:hAnsi="宋体" w:cs="宋体" w:hint="eastAsia"/>
          <w:b/>
          <w:spacing w:val="10"/>
          <w:kern w:val="0"/>
          <w:szCs w:val="21"/>
          <w:shd w:val="clear" w:color="auto" w:fill="FFFFFF"/>
        </w:rPr>
        <w:t>、联系方式</w:t>
      </w:r>
    </w:p>
    <w:p w:rsidR="00011C14" w:rsidRDefault="00F82F81">
      <w:pPr>
        <w:widowControl/>
        <w:shd w:val="clear" w:color="auto" w:fill="FFFFFF"/>
        <w:spacing w:line="340" w:lineRule="exact"/>
        <w:ind w:firstLineChars="200" w:firstLine="420"/>
        <w:jc w:val="left"/>
        <w:rPr>
          <w:rFonts w:ascii="宋体" w:hAnsi="宋体" w:cs="宋体"/>
          <w:color w:val="000000"/>
          <w:kern w:val="0"/>
          <w:szCs w:val="21"/>
          <w:u w:val="single"/>
        </w:rPr>
      </w:pPr>
      <w:r>
        <w:rPr>
          <w:rFonts w:ascii="宋体" w:hAnsi="宋体" w:cs="宋体" w:hint="eastAsia"/>
          <w:color w:val="000000"/>
          <w:kern w:val="0"/>
          <w:szCs w:val="21"/>
          <w:shd w:val="clear" w:color="auto" w:fill="FFFFFF"/>
        </w:rPr>
        <w:t>招</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标</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人：</w:t>
      </w:r>
      <w:r>
        <w:rPr>
          <w:rFonts w:ascii="宋体" w:hAnsi="宋体" w:cs="宋体" w:hint="eastAsia"/>
          <w:color w:val="000000"/>
          <w:kern w:val="0"/>
          <w:szCs w:val="21"/>
        </w:rPr>
        <w:t>开封市公共交通总公司</w:t>
      </w:r>
    </w:p>
    <w:p w:rsidR="00011C14" w:rsidRDefault="00F82F81">
      <w:pPr>
        <w:widowControl/>
        <w:shd w:val="clear" w:color="auto" w:fill="FFFFFF"/>
        <w:spacing w:line="340" w:lineRule="exact"/>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联</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系</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人：王先生</w:t>
      </w:r>
      <w:r>
        <w:rPr>
          <w:rFonts w:ascii="宋体" w:hAnsi="宋体" w:cs="宋体" w:hint="eastAsia"/>
          <w:color w:val="000000"/>
          <w:kern w:val="0"/>
          <w:szCs w:val="21"/>
          <w:shd w:val="clear" w:color="auto" w:fill="FFFFFF"/>
        </w:rPr>
        <w:t xml:space="preserve"> </w:t>
      </w:r>
    </w:p>
    <w:p w:rsidR="00011C14" w:rsidRDefault="00F82F81">
      <w:pPr>
        <w:widowControl/>
        <w:shd w:val="clear" w:color="auto" w:fill="FFFFFF"/>
        <w:spacing w:line="340" w:lineRule="exact"/>
        <w:ind w:firstLine="420"/>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联系电话：</w:t>
      </w:r>
      <w:r>
        <w:rPr>
          <w:rFonts w:ascii="宋体" w:hAnsi="宋体" w:cs="宋体" w:hint="eastAsia"/>
          <w:color w:val="000000"/>
          <w:kern w:val="0"/>
          <w:szCs w:val="21"/>
          <w:shd w:val="clear" w:color="auto" w:fill="FFFFFF"/>
        </w:rPr>
        <w:t>0371-23322212</w:t>
      </w:r>
    </w:p>
    <w:p w:rsidR="00011C14" w:rsidRDefault="00F82F81">
      <w:pPr>
        <w:widowControl/>
        <w:shd w:val="clear" w:color="auto" w:fill="FFFFFF"/>
        <w:spacing w:line="340" w:lineRule="exact"/>
        <w:ind w:firstLine="437"/>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地</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址</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开封市顺河区汴京路东段长途汽车东站办公楼五、六层</w:t>
      </w:r>
    </w:p>
    <w:p w:rsidR="00011C14" w:rsidRDefault="00F82F81">
      <w:pPr>
        <w:widowControl/>
        <w:shd w:val="clear" w:color="auto" w:fill="FFFFFF"/>
        <w:spacing w:line="340" w:lineRule="exact"/>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代理机构：方大国际工程咨询股份有限公司</w:t>
      </w:r>
    </w:p>
    <w:p w:rsidR="00011C14" w:rsidRDefault="00F82F81">
      <w:pPr>
        <w:widowControl/>
        <w:shd w:val="clear" w:color="auto" w:fill="FFFFFF"/>
        <w:spacing w:line="340" w:lineRule="exact"/>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联</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系</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人：文女士</w:t>
      </w:r>
      <w:r>
        <w:rPr>
          <w:rFonts w:ascii="宋体" w:hAnsi="宋体" w:cs="宋体" w:hint="eastAsia"/>
          <w:color w:val="000000"/>
          <w:kern w:val="0"/>
          <w:szCs w:val="21"/>
          <w:shd w:val="clear" w:color="auto" w:fill="FFFFFF"/>
        </w:rPr>
        <w:t> </w:t>
      </w:r>
    </w:p>
    <w:p w:rsidR="00011C14" w:rsidRDefault="00F82F81">
      <w:pPr>
        <w:widowControl/>
        <w:shd w:val="clear" w:color="auto" w:fill="FFFFFF"/>
        <w:spacing w:line="340" w:lineRule="exact"/>
        <w:ind w:firstLine="420"/>
        <w:jc w:val="left"/>
        <w:rPr>
          <w:rFonts w:ascii="宋体" w:hAnsi="宋体" w:cs="宋体"/>
          <w:color w:val="000000"/>
          <w:kern w:val="0"/>
          <w:szCs w:val="21"/>
          <w:shd w:val="clear" w:color="auto" w:fill="FFFFFF"/>
        </w:rPr>
      </w:pPr>
      <w:r>
        <w:rPr>
          <w:rFonts w:ascii="宋体" w:hAnsi="宋体" w:cs="宋体" w:hint="eastAsia"/>
          <w:color w:val="000000"/>
          <w:kern w:val="0"/>
          <w:szCs w:val="21"/>
          <w:shd w:val="clear" w:color="auto" w:fill="FFFFFF"/>
        </w:rPr>
        <w:t>联系电话：</w:t>
      </w:r>
      <w:r>
        <w:rPr>
          <w:rFonts w:ascii="宋体" w:hAnsi="宋体" w:cs="宋体" w:hint="eastAsia"/>
          <w:color w:val="000000"/>
          <w:kern w:val="0"/>
          <w:szCs w:val="21"/>
          <w:shd w:val="clear" w:color="auto" w:fill="FFFFFF"/>
        </w:rPr>
        <w:t>0371-23234066    23234086</w:t>
      </w:r>
    </w:p>
    <w:p w:rsidR="00011C14" w:rsidRDefault="00F82F81">
      <w:pPr>
        <w:widowControl/>
        <w:shd w:val="clear" w:color="auto" w:fill="FFFFFF"/>
        <w:spacing w:line="340" w:lineRule="exact"/>
        <w:ind w:firstLine="420"/>
        <w:jc w:val="left"/>
      </w:pPr>
      <w:r>
        <w:rPr>
          <w:rFonts w:ascii="宋体" w:hAnsi="宋体" w:cs="宋体" w:hint="eastAsia"/>
          <w:color w:val="000000"/>
          <w:kern w:val="0"/>
          <w:szCs w:val="21"/>
          <w:shd w:val="clear" w:color="auto" w:fill="FFFFFF"/>
        </w:rPr>
        <w:t>地</w:t>
      </w:r>
      <w:r>
        <w:rPr>
          <w:rFonts w:ascii="宋体" w:hAnsi="宋体" w:cs="宋体" w:hint="eastAsia"/>
          <w:color w:val="000000"/>
          <w:kern w:val="0"/>
          <w:szCs w:val="21"/>
          <w:shd w:val="clear" w:color="auto" w:fill="FFFFFF"/>
        </w:rPr>
        <w:t xml:space="preserve">  </w:t>
      </w:r>
      <w:r>
        <w:rPr>
          <w:rFonts w:ascii="宋体" w:hAnsi="宋体" w:cs="宋体" w:hint="eastAsia"/>
          <w:color w:val="000000"/>
          <w:kern w:val="0"/>
          <w:szCs w:val="21"/>
          <w:shd w:val="clear" w:color="auto" w:fill="FFFFFF"/>
        </w:rPr>
        <w:t>址：开封市西环路中段</w:t>
      </w:r>
      <w:r>
        <w:rPr>
          <w:rFonts w:ascii="宋体" w:hAnsi="宋体" w:cs="宋体" w:hint="eastAsia"/>
          <w:color w:val="000000"/>
          <w:kern w:val="0"/>
          <w:szCs w:val="21"/>
          <w:shd w:val="clear" w:color="auto" w:fill="FFFFFF"/>
        </w:rPr>
        <w:t>8</w:t>
      </w:r>
      <w:r>
        <w:rPr>
          <w:rFonts w:ascii="宋体" w:hAnsi="宋体" w:cs="宋体" w:hint="eastAsia"/>
          <w:color w:val="000000"/>
          <w:kern w:val="0"/>
          <w:szCs w:val="21"/>
          <w:shd w:val="clear" w:color="auto" w:fill="FFFFFF"/>
        </w:rPr>
        <w:t>号</w:t>
      </w:r>
    </w:p>
    <w:p w:rsidR="00011C14" w:rsidRDefault="00011C14">
      <w:pPr>
        <w:widowControl/>
        <w:shd w:val="clear" w:color="auto" w:fill="FFFFFF"/>
        <w:spacing w:line="348" w:lineRule="auto"/>
        <w:jc w:val="center"/>
      </w:pPr>
    </w:p>
    <w:p w:rsidR="00011C14" w:rsidRDefault="00011C14">
      <w:pPr>
        <w:widowControl/>
        <w:shd w:val="clear" w:color="auto" w:fill="FFFFFF"/>
        <w:spacing w:line="348" w:lineRule="auto"/>
      </w:pPr>
    </w:p>
    <w:p w:rsidR="00011C14" w:rsidRDefault="00F82F81">
      <w:pPr>
        <w:widowControl/>
        <w:shd w:val="clear" w:color="auto" w:fill="FFFFFF"/>
        <w:spacing w:line="348" w:lineRule="auto"/>
        <w:jc w:val="center"/>
        <w:rPr>
          <w:b/>
          <w:bCs/>
          <w:sz w:val="32"/>
          <w:szCs w:val="32"/>
        </w:rPr>
      </w:pPr>
      <w:r>
        <w:rPr>
          <w:rFonts w:hint="eastAsia"/>
          <w:b/>
          <w:bCs/>
          <w:sz w:val="32"/>
          <w:szCs w:val="32"/>
        </w:rPr>
        <w:lastRenderedPageBreak/>
        <w:t>第一章</w:t>
      </w:r>
      <w:r>
        <w:rPr>
          <w:rFonts w:hint="eastAsia"/>
          <w:b/>
          <w:bCs/>
          <w:sz w:val="32"/>
          <w:szCs w:val="32"/>
        </w:rPr>
        <w:t xml:space="preserve">  </w:t>
      </w:r>
      <w:r>
        <w:rPr>
          <w:rFonts w:hint="eastAsia"/>
          <w:b/>
          <w:bCs/>
          <w:sz w:val="32"/>
          <w:szCs w:val="32"/>
        </w:rPr>
        <w:t>投标人须知</w:t>
      </w:r>
    </w:p>
    <w:p w:rsidR="00011C14" w:rsidRDefault="00F82F81">
      <w:pPr>
        <w:pStyle w:val="3"/>
        <w:spacing w:line="360" w:lineRule="auto"/>
      </w:pPr>
      <w:bookmarkStart w:id="6" w:name="_Toc2851"/>
      <w:r>
        <w:rPr>
          <w:rFonts w:hint="eastAsia"/>
        </w:rPr>
        <w:t>投标人须知前附表</w:t>
      </w:r>
      <w:bookmarkEnd w:id="6"/>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036"/>
        <w:gridCol w:w="7183"/>
      </w:tblGrid>
      <w:tr w:rsidR="00011C14">
        <w:trPr>
          <w:trHeight w:val="556"/>
          <w:jc w:val="center"/>
        </w:trPr>
        <w:tc>
          <w:tcPr>
            <w:tcW w:w="741" w:type="dxa"/>
            <w:vAlign w:val="center"/>
          </w:tcPr>
          <w:p w:rsidR="00011C14" w:rsidRDefault="00F82F81">
            <w:pPr>
              <w:spacing w:line="380" w:lineRule="exact"/>
              <w:jc w:val="center"/>
            </w:pPr>
            <w:r>
              <w:rPr>
                <w:rFonts w:hint="eastAsia"/>
              </w:rPr>
              <w:t>条款号</w:t>
            </w:r>
          </w:p>
        </w:tc>
        <w:tc>
          <w:tcPr>
            <w:tcW w:w="2036" w:type="dxa"/>
            <w:vAlign w:val="center"/>
          </w:tcPr>
          <w:p w:rsidR="00011C14" w:rsidRDefault="00F82F81">
            <w:pPr>
              <w:spacing w:line="380" w:lineRule="exact"/>
              <w:jc w:val="center"/>
            </w:pPr>
            <w:r>
              <w:rPr>
                <w:rFonts w:hint="eastAsia"/>
              </w:rPr>
              <w:t>条</w:t>
            </w:r>
            <w:r>
              <w:rPr>
                <w:rFonts w:hint="eastAsia"/>
              </w:rPr>
              <w:t xml:space="preserve">   </w:t>
            </w:r>
            <w:r>
              <w:rPr>
                <w:rFonts w:hint="eastAsia"/>
              </w:rPr>
              <w:t>款</w:t>
            </w:r>
            <w:r>
              <w:rPr>
                <w:rFonts w:hint="eastAsia"/>
              </w:rPr>
              <w:t xml:space="preserve">  </w:t>
            </w:r>
            <w:r>
              <w:rPr>
                <w:rFonts w:hint="eastAsia"/>
              </w:rPr>
              <w:t>名</w:t>
            </w:r>
            <w:r>
              <w:rPr>
                <w:rFonts w:hint="eastAsia"/>
              </w:rPr>
              <w:t xml:space="preserve">   </w:t>
            </w:r>
            <w:r>
              <w:rPr>
                <w:rFonts w:hint="eastAsia"/>
              </w:rPr>
              <w:t>称</w:t>
            </w:r>
          </w:p>
        </w:tc>
        <w:tc>
          <w:tcPr>
            <w:tcW w:w="7183" w:type="dxa"/>
            <w:vAlign w:val="center"/>
          </w:tcPr>
          <w:p w:rsidR="00011C14" w:rsidRDefault="00F82F81">
            <w:pPr>
              <w:spacing w:line="380" w:lineRule="exact"/>
              <w:jc w:val="center"/>
            </w:pPr>
            <w:r>
              <w:rPr>
                <w:rFonts w:hint="eastAsia"/>
              </w:rPr>
              <w:t>编</w:t>
            </w:r>
            <w:r>
              <w:rPr>
                <w:rFonts w:hint="eastAsia"/>
              </w:rPr>
              <w:t xml:space="preserve">  </w:t>
            </w:r>
            <w:r>
              <w:rPr>
                <w:rFonts w:hint="eastAsia"/>
              </w:rPr>
              <w:t>列</w:t>
            </w:r>
            <w:r>
              <w:rPr>
                <w:rFonts w:hint="eastAsia"/>
              </w:rPr>
              <w:t xml:space="preserve">  </w:t>
            </w:r>
            <w:r>
              <w:rPr>
                <w:rFonts w:hint="eastAsia"/>
              </w:rPr>
              <w:t>内</w:t>
            </w:r>
            <w:r>
              <w:rPr>
                <w:rFonts w:hint="eastAsia"/>
              </w:rPr>
              <w:t xml:space="preserve">   </w:t>
            </w:r>
            <w:r>
              <w:rPr>
                <w:rFonts w:hint="eastAsia"/>
              </w:rPr>
              <w:t>容</w:t>
            </w:r>
          </w:p>
        </w:tc>
      </w:tr>
      <w:tr w:rsidR="00011C14">
        <w:trPr>
          <w:jc w:val="center"/>
        </w:trPr>
        <w:tc>
          <w:tcPr>
            <w:tcW w:w="741" w:type="dxa"/>
            <w:vAlign w:val="center"/>
          </w:tcPr>
          <w:p w:rsidR="00011C14" w:rsidRDefault="00F82F81">
            <w:pPr>
              <w:spacing w:line="380" w:lineRule="exact"/>
              <w:jc w:val="center"/>
            </w:pPr>
            <w:r>
              <w:rPr>
                <w:rFonts w:hint="eastAsia"/>
              </w:rPr>
              <w:t>1.1.2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招标人</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招</w:t>
            </w:r>
            <w:r>
              <w:rPr>
                <w:rFonts w:ascii="宋体" w:hAnsi="宋体" w:hint="eastAsia"/>
                <w:szCs w:val="21"/>
              </w:rPr>
              <w:t xml:space="preserve"> </w:t>
            </w:r>
            <w:r>
              <w:rPr>
                <w:rFonts w:ascii="宋体" w:hAnsi="宋体" w:hint="eastAsia"/>
                <w:szCs w:val="21"/>
              </w:rPr>
              <w:t>标</w:t>
            </w:r>
            <w:r>
              <w:rPr>
                <w:rFonts w:ascii="宋体" w:hAnsi="宋体" w:hint="eastAsia"/>
                <w:szCs w:val="21"/>
              </w:rPr>
              <w:t xml:space="preserve"> </w:t>
            </w:r>
            <w:r>
              <w:rPr>
                <w:rFonts w:ascii="宋体" w:hAnsi="宋体" w:hint="eastAsia"/>
                <w:szCs w:val="21"/>
              </w:rPr>
              <w:t>人：开封市公共交通总公司</w:t>
            </w:r>
          </w:p>
          <w:p w:rsidR="00011C14" w:rsidRDefault="00F82F81">
            <w:pPr>
              <w:spacing w:line="380" w:lineRule="exact"/>
              <w:rPr>
                <w:rFonts w:ascii="宋体" w:hAnsi="宋体"/>
                <w:szCs w:val="21"/>
              </w:rPr>
            </w:pPr>
            <w:r>
              <w:rPr>
                <w:rFonts w:ascii="宋体" w:hAnsi="宋体" w:hint="eastAsia"/>
                <w:szCs w:val="21"/>
              </w:rPr>
              <w:t>联</w:t>
            </w:r>
            <w:r>
              <w:rPr>
                <w:rFonts w:ascii="宋体" w:hAnsi="宋体" w:hint="eastAsia"/>
                <w:szCs w:val="21"/>
              </w:rPr>
              <w:t xml:space="preserve"> </w:t>
            </w:r>
            <w:r>
              <w:rPr>
                <w:rFonts w:ascii="宋体" w:hAnsi="宋体" w:hint="eastAsia"/>
                <w:szCs w:val="21"/>
              </w:rPr>
              <w:t>系</w:t>
            </w:r>
            <w:r>
              <w:rPr>
                <w:rFonts w:ascii="宋体" w:hAnsi="宋体" w:hint="eastAsia"/>
                <w:szCs w:val="21"/>
              </w:rPr>
              <w:t xml:space="preserve"> </w:t>
            </w:r>
            <w:r>
              <w:rPr>
                <w:rFonts w:ascii="宋体" w:hAnsi="宋体" w:hint="eastAsia"/>
                <w:szCs w:val="21"/>
              </w:rPr>
              <w:t>人：王先生</w:t>
            </w:r>
            <w:r>
              <w:rPr>
                <w:rFonts w:ascii="宋体" w:hAnsi="宋体" w:hint="eastAsia"/>
                <w:szCs w:val="21"/>
              </w:rPr>
              <w:t xml:space="preserve"> </w:t>
            </w:r>
          </w:p>
          <w:p w:rsidR="00011C14" w:rsidRDefault="00F82F81">
            <w:pPr>
              <w:spacing w:line="380" w:lineRule="exact"/>
              <w:rPr>
                <w:rFonts w:ascii="宋体" w:hAnsi="宋体"/>
                <w:szCs w:val="21"/>
              </w:rPr>
            </w:pPr>
            <w:r>
              <w:rPr>
                <w:rFonts w:ascii="宋体" w:hAnsi="宋体" w:hint="eastAsia"/>
                <w:szCs w:val="21"/>
              </w:rPr>
              <w:t>联系电话：</w:t>
            </w:r>
            <w:r>
              <w:rPr>
                <w:rFonts w:ascii="宋体" w:hAnsi="宋体" w:hint="eastAsia"/>
                <w:szCs w:val="21"/>
              </w:rPr>
              <w:t>0371-</w:t>
            </w:r>
            <w:r>
              <w:rPr>
                <w:rFonts w:ascii="宋体" w:hAnsi="宋体" w:cs="宋体" w:hint="eastAsia"/>
                <w:color w:val="000000"/>
                <w:kern w:val="0"/>
                <w:szCs w:val="21"/>
                <w:shd w:val="clear" w:color="auto" w:fill="FFFFFF"/>
              </w:rPr>
              <w:t>23322212</w:t>
            </w:r>
          </w:p>
          <w:p w:rsidR="00011C14" w:rsidRDefault="00F82F81">
            <w:pPr>
              <w:spacing w:line="380" w:lineRule="exact"/>
              <w:rPr>
                <w:rFonts w:ascii="宋体" w:hAnsi="宋体" w:cs="宋体"/>
                <w:kern w:val="0"/>
                <w:szCs w:val="21"/>
                <w:shd w:val="clear" w:color="auto" w:fill="FFFFFF"/>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rPr>
              <w:t xml:space="preserve">: </w:t>
            </w:r>
            <w:r>
              <w:rPr>
                <w:rFonts w:ascii="宋体" w:hAnsi="宋体" w:hint="eastAsia"/>
                <w:szCs w:val="21"/>
              </w:rPr>
              <w:t>河南省开封市顺河区汴京大道</w:t>
            </w:r>
            <w:r>
              <w:rPr>
                <w:rFonts w:ascii="宋体" w:hAnsi="宋体" w:hint="eastAsia"/>
                <w:szCs w:val="21"/>
              </w:rPr>
              <w:t>10</w:t>
            </w:r>
            <w:r>
              <w:rPr>
                <w:rFonts w:ascii="宋体" w:hAnsi="宋体" w:hint="eastAsia"/>
                <w:szCs w:val="21"/>
              </w:rPr>
              <w:t>号</w:t>
            </w:r>
          </w:p>
        </w:tc>
      </w:tr>
      <w:tr w:rsidR="00011C14">
        <w:trPr>
          <w:jc w:val="center"/>
        </w:trPr>
        <w:tc>
          <w:tcPr>
            <w:tcW w:w="741" w:type="dxa"/>
            <w:vAlign w:val="center"/>
          </w:tcPr>
          <w:p w:rsidR="00011C14" w:rsidRDefault="00F82F81">
            <w:pPr>
              <w:spacing w:line="380" w:lineRule="exact"/>
              <w:jc w:val="center"/>
            </w:pPr>
            <w:r>
              <w:rPr>
                <w:rFonts w:hint="eastAsia"/>
              </w:rPr>
              <w:t>1.1.3</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招标代理机构</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名</w:t>
            </w:r>
            <w:r>
              <w:rPr>
                <w:rFonts w:ascii="宋体" w:hAnsi="宋体" w:hint="eastAsia"/>
                <w:szCs w:val="21"/>
              </w:rPr>
              <w:t xml:space="preserve">  </w:t>
            </w:r>
            <w:r>
              <w:rPr>
                <w:rFonts w:ascii="宋体" w:hAnsi="宋体" w:hint="eastAsia"/>
                <w:szCs w:val="21"/>
              </w:rPr>
              <w:t>称：方大国际工程咨询股份有限公司</w:t>
            </w:r>
          </w:p>
          <w:p w:rsidR="00011C14" w:rsidRDefault="00F82F81">
            <w:pPr>
              <w:spacing w:line="380" w:lineRule="exact"/>
              <w:rPr>
                <w:rFonts w:ascii="宋体" w:hAnsi="宋体"/>
                <w:szCs w:val="21"/>
              </w:rPr>
            </w:pPr>
            <w:r>
              <w:rPr>
                <w:rFonts w:ascii="宋体" w:hAnsi="宋体" w:hint="eastAsia"/>
                <w:szCs w:val="21"/>
              </w:rPr>
              <w:t>联系人：文女士</w:t>
            </w:r>
          </w:p>
          <w:p w:rsidR="00011C14" w:rsidRDefault="00F82F81">
            <w:pPr>
              <w:spacing w:line="380" w:lineRule="exact"/>
              <w:rPr>
                <w:rFonts w:ascii="宋体" w:hAnsi="宋体" w:cs="宋体"/>
                <w:kern w:val="0"/>
                <w:szCs w:val="21"/>
                <w:shd w:val="clear" w:color="auto" w:fill="FFFFFF"/>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cs="宋体" w:hint="eastAsia"/>
                <w:kern w:val="0"/>
                <w:szCs w:val="21"/>
                <w:shd w:val="clear" w:color="auto" w:fill="FFFFFF"/>
              </w:rPr>
              <w:t>0371-23234066    23234086</w:t>
            </w:r>
          </w:p>
          <w:p w:rsidR="00011C14" w:rsidRDefault="00F82F81">
            <w:pPr>
              <w:spacing w:line="380" w:lineRule="exact"/>
              <w:rPr>
                <w:rFonts w:ascii="宋体" w:hAnsi="宋体" w:cs="宋体"/>
                <w:kern w:val="0"/>
                <w:szCs w:val="21"/>
                <w:shd w:val="clear" w:color="auto" w:fill="FFFFFF"/>
              </w:rPr>
            </w:pPr>
            <w:r>
              <w:rPr>
                <w:rFonts w:ascii="宋体" w:hAnsi="宋体" w:hint="eastAsia"/>
                <w:szCs w:val="21"/>
              </w:rPr>
              <w:t>地</w:t>
            </w:r>
            <w:r>
              <w:rPr>
                <w:rFonts w:ascii="宋体" w:hAnsi="宋体" w:hint="eastAsia"/>
                <w:szCs w:val="21"/>
              </w:rPr>
              <w:t xml:space="preserve">  </w:t>
            </w:r>
            <w:r>
              <w:rPr>
                <w:rFonts w:ascii="宋体" w:hAnsi="宋体" w:hint="eastAsia"/>
                <w:szCs w:val="21"/>
              </w:rPr>
              <w:t>址：开封市西环路口中段</w:t>
            </w:r>
            <w:r>
              <w:rPr>
                <w:rFonts w:ascii="宋体" w:hAnsi="宋体" w:hint="eastAsia"/>
                <w:szCs w:val="21"/>
              </w:rPr>
              <w:t>8</w:t>
            </w:r>
            <w:r>
              <w:rPr>
                <w:rFonts w:ascii="宋体" w:hAnsi="宋体" w:hint="eastAsia"/>
                <w:szCs w:val="21"/>
              </w:rPr>
              <w:t>号（新区疾控中心院内）</w:t>
            </w:r>
          </w:p>
        </w:tc>
      </w:tr>
      <w:tr w:rsidR="00011C14">
        <w:trPr>
          <w:jc w:val="center"/>
        </w:trPr>
        <w:tc>
          <w:tcPr>
            <w:tcW w:w="741" w:type="dxa"/>
            <w:vAlign w:val="center"/>
          </w:tcPr>
          <w:p w:rsidR="00011C14" w:rsidRDefault="00F82F81">
            <w:pPr>
              <w:spacing w:line="380" w:lineRule="exact"/>
              <w:jc w:val="center"/>
            </w:pPr>
            <w:r>
              <w:rPr>
                <w:rFonts w:hint="eastAsia"/>
              </w:rPr>
              <w:t>1.1.4</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项目名称</w:t>
            </w:r>
          </w:p>
        </w:tc>
        <w:tc>
          <w:tcPr>
            <w:tcW w:w="7183" w:type="dxa"/>
            <w:vAlign w:val="center"/>
          </w:tcPr>
          <w:p w:rsidR="00011C14" w:rsidRDefault="00F82F81">
            <w:pPr>
              <w:spacing w:line="380" w:lineRule="exact"/>
              <w:outlineLvl w:val="0"/>
              <w:rPr>
                <w:rFonts w:ascii="宋体" w:hAnsi="宋体" w:cs="宋体"/>
                <w:kern w:val="0"/>
                <w:szCs w:val="21"/>
                <w:shd w:val="clear" w:color="auto" w:fill="FFFFFF"/>
              </w:rPr>
            </w:pPr>
            <w:r>
              <w:rPr>
                <w:rFonts w:ascii="宋体" w:hAnsi="宋体" w:cs="宋体" w:hint="eastAsia"/>
                <w:color w:val="000000"/>
                <w:kern w:val="0"/>
                <w:szCs w:val="21"/>
              </w:rPr>
              <w:t>开封市芦花岗公交场站建设项目</w:t>
            </w:r>
          </w:p>
        </w:tc>
      </w:tr>
      <w:tr w:rsidR="00011C14">
        <w:trPr>
          <w:jc w:val="center"/>
        </w:trPr>
        <w:tc>
          <w:tcPr>
            <w:tcW w:w="741" w:type="dxa"/>
            <w:vAlign w:val="center"/>
          </w:tcPr>
          <w:p w:rsidR="00011C14" w:rsidRDefault="00F82F81">
            <w:pPr>
              <w:spacing w:line="380" w:lineRule="exact"/>
              <w:jc w:val="center"/>
            </w:pPr>
            <w:r>
              <w:rPr>
                <w:rFonts w:hint="eastAsia"/>
              </w:rPr>
              <w:t>1.1.5</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建设地点</w:t>
            </w:r>
          </w:p>
        </w:tc>
        <w:tc>
          <w:tcPr>
            <w:tcW w:w="7183" w:type="dxa"/>
            <w:vAlign w:val="center"/>
          </w:tcPr>
          <w:p w:rsidR="00011C14" w:rsidRDefault="00F82F81">
            <w:pPr>
              <w:widowControl/>
              <w:shd w:val="clear" w:color="auto" w:fill="FFFFFF"/>
              <w:spacing w:line="380" w:lineRule="exact"/>
              <w:jc w:val="left"/>
              <w:rPr>
                <w:rFonts w:ascii="宋体" w:hAnsi="宋体"/>
                <w:szCs w:val="21"/>
              </w:rPr>
            </w:pPr>
            <w:r>
              <w:rPr>
                <w:rFonts w:hint="eastAsia"/>
                <w:szCs w:val="21"/>
              </w:rPr>
              <w:t>开封市境内</w:t>
            </w:r>
          </w:p>
        </w:tc>
      </w:tr>
      <w:tr w:rsidR="00011C14">
        <w:trPr>
          <w:jc w:val="center"/>
        </w:trPr>
        <w:tc>
          <w:tcPr>
            <w:tcW w:w="741" w:type="dxa"/>
            <w:vAlign w:val="center"/>
          </w:tcPr>
          <w:p w:rsidR="00011C14" w:rsidRDefault="00F82F81">
            <w:pPr>
              <w:spacing w:line="380" w:lineRule="exact"/>
              <w:jc w:val="center"/>
            </w:pPr>
            <w:r>
              <w:rPr>
                <w:rFonts w:hint="eastAsia"/>
              </w:rPr>
              <w:t>1.2.1</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资金来源</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财政资金</w:t>
            </w:r>
          </w:p>
        </w:tc>
      </w:tr>
      <w:tr w:rsidR="00011C14">
        <w:trPr>
          <w:jc w:val="center"/>
        </w:trPr>
        <w:tc>
          <w:tcPr>
            <w:tcW w:w="741" w:type="dxa"/>
            <w:vAlign w:val="center"/>
          </w:tcPr>
          <w:p w:rsidR="00011C14" w:rsidRDefault="00F82F81">
            <w:pPr>
              <w:spacing w:line="380" w:lineRule="exact"/>
              <w:jc w:val="center"/>
            </w:pPr>
            <w:r>
              <w:rPr>
                <w:rFonts w:hint="eastAsia"/>
              </w:rPr>
              <w:t>1.2.2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资金落实情况</w:t>
            </w:r>
          </w:p>
        </w:tc>
        <w:tc>
          <w:tcPr>
            <w:tcW w:w="7183" w:type="dxa"/>
            <w:vAlign w:val="center"/>
          </w:tcPr>
          <w:p w:rsidR="00011C14" w:rsidRDefault="00F82F81">
            <w:pPr>
              <w:spacing w:line="380" w:lineRule="exact"/>
              <w:rPr>
                <w:rFonts w:ascii="宋体" w:hAnsi="宋体"/>
                <w:szCs w:val="21"/>
              </w:rPr>
            </w:pPr>
            <w:r>
              <w:rPr>
                <w:rFonts w:ascii="宋体" w:hAnsi="宋体" w:hint="eastAsia"/>
                <w:color w:val="000000"/>
                <w:szCs w:val="21"/>
              </w:rPr>
              <w:t>已落实</w:t>
            </w:r>
          </w:p>
        </w:tc>
      </w:tr>
      <w:tr w:rsidR="00011C14">
        <w:trPr>
          <w:jc w:val="center"/>
        </w:trPr>
        <w:tc>
          <w:tcPr>
            <w:tcW w:w="741" w:type="dxa"/>
            <w:vAlign w:val="center"/>
          </w:tcPr>
          <w:p w:rsidR="00011C14" w:rsidRDefault="00F82F81">
            <w:pPr>
              <w:spacing w:line="380" w:lineRule="exact"/>
              <w:jc w:val="center"/>
            </w:pPr>
            <w:r>
              <w:rPr>
                <w:rFonts w:hint="eastAsia"/>
              </w:rPr>
              <w:t>1.3.1</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招标范围</w:t>
            </w:r>
          </w:p>
        </w:tc>
        <w:tc>
          <w:tcPr>
            <w:tcW w:w="7183" w:type="dxa"/>
            <w:vAlign w:val="center"/>
          </w:tcPr>
          <w:p w:rsidR="00011C14" w:rsidRDefault="00F82F81">
            <w:pPr>
              <w:spacing w:line="380" w:lineRule="exact"/>
              <w:rPr>
                <w:rFonts w:ascii="宋体" w:hAnsi="宋体"/>
                <w:color w:val="000000"/>
                <w:szCs w:val="21"/>
              </w:rPr>
            </w:pPr>
            <w:r>
              <w:rPr>
                <w:rFonts w:ascii="宋体" w:hAnsi="宋体" w:hint="eastAsia"/>
                <w:color w:val="000000"/>
                <w:szCs w:val="21"/>
              </w:rPr>
              <w:t>本项目的场区硬化工程、场地回填工程、绿化工程、室外管网工程、围墙及电动门工程、综合楼工程等图纸及工程量清单上的全部工程施工</w:t>
            </w:r>
          </w:p>
        </w:tc>
      </w:tr>
      <w:tr w:rsidR="00011C14">
        <w:trPr>
          <w:jc w:val="center"/>
        </w:trPr>
        <w:tc>
          <w:tcPr>
            <w:tcW w:w="741" w:type="dxa"/>
            <w:vAlign w:val="center"/>
          </w:tcPr>
          <w:p w:rsidR="00011C14" w:rsidRDefault="00F82F81">
            <w:pPr>
              <w:spacing w:line="380" w:lineRule="exact"/>
              <w:jc w:val="center"/>
            </w:pPr>
            <w:r>
              <w:rPr>
                <w:rFonts w:hint="eastAsia"/>
              </w:rPr>
              <w:t>1.3.2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计划工期</w:t>
            </w:r>
          </w:p>
        </w:tc>
        <w:tc>
          <w:tcPr>
            <w:tcW w:w="7183" w:type="dxa"/>
            <w:vAlign w:val="center"/>
          </w:tcPr>
          <w:p w:rsidR="00011C14" w:rsidRDefault="00F82F81">
            <w:pPr>
              <w:spacing w:line="380" w:lineRule="exact"/>
              <w:outlineLvl w:val="0"/>
              <w:rPr>
                <w:rFonts w:ascii="宋体" w:hAnsi="宋体"/>
                <w:szCs w:val="21"/>
              </w:rPr>
            </w:pPr>
            <w:r>
              <w:rPr>
                <w:rFonts w:ascii="宋体" w:hAnsi="宋体" w:hint="eastAsia"/>
                <w:color w:val="000000"/>
                <w:szCs w:val="21"/>
                <w:u w:val="single"/>
              </w:rPr>
              <w:t>110</w:t>
            </w:r>
            <w:r>
              <w:rPr>
                <w:rFonts w:ascii="宋体" w:hAnsi="宋体" w:hint="eastAsia"/>
                <w:color w:val="000000"/>
                <w:szCs w:val="21"/>
                <w:u w:val="single"/>
              </w:rPr>
              <w:t>日历天</w:t>
            </w:r>
          </w:p>
        </w:tc>
      </w:tr>
      <w:tr w:rsidR="00011C14">
        <w:trPr>
          <w:jc w:val="center"/>
        </w:trPr>
        <w:tc>
          <w:tcPr>
            <w:tcW w:w="741" w:type="dxa"/>
            <w:vAlign w:val="center"/>
          </w:tcPr>
          <w:p w:rsidR="00011C14" w:rsidRDefault="00F82F81">
            <w:pPr>
              <w:spacing w:line="380" w:lineRule="exact"/>
              <w:jc w:val="center"/>
            </w:pPr>
            <w:r>
              <w:rPr>
                <w:rFonts w:hint="eastAsia"/>
              </w:rPr>
              <w:t>1.3.3</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质量要求</w:t>
            </w:r>
          </w:p>
        </w:tc>
        <w:tc>
          <w:tcPr>
            <w:tcW w:w="7183" w:type="dxa"/>
            <w:vAlign w:val="center"/>
          </w:tcPr>
          <w:p w:rsidR="00011C14" w:rsidRDefault="00F82F81">
            <w:pPr>
              <w:spacing w:line="380" w:lineRule="exact"/>
              <w:rPr>
                <w:rFonts w:ascii="宋体" w:hAnsi="宋体"/>
                <w:szCs w:val="21"/>
              </w:rPr>
            </w:pPr>
            <w:r>
              <w:rPr>
                <w:rFonts w:ascii="宋体" w:hAnsi="宋体" w:hint="eastAsia"/>
                <w:color w:val="000000"/>
                <w:szCs w:val="21"/>
              </w:rPr>
              <w:t>合格，符合国家现行及行业标准。</w:t>
            </w:r>
          </w:p>
        </w:tc>
      </w:tr>
      <w:tr w:rsidR="00011C14">
        <w:trPr>
          <w:jc w:val="center"/>
        </w:trPr>
        <w:tc>
          <w:tcPr>
            <w:tcW w:w="741" w:type="dxa"/>
            <w:vAlign w:val="center"/>
          </w:tcPr>
          <w:p w:rsidR="00011C14" w:rsidRDefault="00F82F81">
            <w:pPr>
              <w:spacing w:line="380" w:lineRule="exact"/>
              <w:jc w:val="center"/>
            </w:pPr>
            <w:r>
              <w:rPr>
                <w:rFonts w:hint="eastAsia"/>
              </w:rPr>
              <w:t>1.4.1</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投标人资格要求</w:t>
            </w:r>
          </w:p>
        </w:tc>
        <w:tc>
          <w:tcPr>
            <w:tcW w:w="7183" w:type="dxa"/>
            <w:vAlign w:val="center"/>
          </w:tcPr>
          <w:p w:rsidR="00011C14" w:rsidRDefault="00F82F81">
            <w:pPr>
              <w:widowControl/>
              <w:shd w:val="clear" w:color="auto" w:fill="FFFFFF"/>
              <w:spacing w:line="380" w:lineRule="exact"/>
              <w:jc w:val="left"/>
              <w:rPr>
                <w:rFonts w:ascii="宋体" w:hAnsi="宋体" w:cs="宋体"/>
                <w:b/>
                <w:kern w:val="0"/>
                <w:szCs w:val="21"/>
                <w:shd w:val="clear" w:color="auto" w:fill="FFFFFF"/>
              </w:rPr>
            </w:pPr>
            <w:r>
              <w:rPr>
                <w:rFonts w:ascii="宋体" w:hAnsi="宋体"/>
                <w:szCs w:val="21"/>
              </w:rPr>
              <w:t>1</w:t>
            </w:r>
            <w:r>
              <w:rPr>
                <w:rFonts w:ascii="宋体" w:hAnsi="宋体"/>
                <w:szCs w:val="21"/>
              </w:rPr>
              <w:t>、</w:t>
            </w:r>
            <w:r>
              <w:rPr>
                <w:rFonts w:ascii="宋体" w:hAnsi="宋体" w:hint="eastAsia"/>
                <w:szCs w:val="21"/>
              </w:rPr>
              <w:t>投标人</w:t>
            </w:r>
            <w:r>
              <w:rPr>
                <w:rFonts w:ascii="宋体" w:hAnsi="宋体"/>
                <w:szCs w:val="21"/>
              </w:rPr>
              <w:t>具有独立法人资格，具有有效的营业执照、税务登记证和组织机构代码证（或三证合一的营业执照）。</w:t>
            </w:r>
          </w:p>
          <w:p w:rsidR="00011C14" w:rsidRDefault="00F82F81">
            <w:pPr>
              <w:spacing w:line="380" w:lineRule="exact"/>
              <w:outlineLvl w:val="0"/>
              <w:rPr>
                <w:rFonts w:ascii="宋体" w:hAnsi="宋体"/>
                <w:szCs w:val="21"/>
              </w:rPr>
            </w:pPr>
            <w:r>
              <w:rPr>
                <w:rFonts w:ascii="宋体" w:hAnsi="宋体"/>
                <w:szCs w:val="21"/>
              </w:rPr>
              <w:t>2</w:t>
            </w:r>
            <w:r>
              <w:rPr>
                <w:rFonts w:ascii="宋体" w:hAnsi="宋体"/>
                <w:szCs w:val="21"/>
              </w:rPr>
              <w:t>、</w:t>
            </w:r>
            <w:r>
              <w:rPr>
                <w:rFonts w:ascii="宋体" w:hAnsi="宋体" w:hint="eastAsia"/>
                <w:szCs w:val="21"/>
              </w:rPr>
              <w:t>投标</w:t>
            </w:r>
            <w:r>
              <w:rPr>
                <w:rFonts w:ascii="宋体" w:hAnsi="宋体"/>
                <w:szCs w:val="21"/>
              </w:rPr>
              <w:t>人须具备</w:t>
            </w:r>
            <w:r>
              <w:rPr>
                <w:rFonts w:ascii="宋体" w:hAnsi="宋体" w:hint="eastAsia"/>
                <w:szCs w:val="21"/>
              </w:rPr>
              <w:t>建设行政主管部门核发的建筑工程施工总承包叁级及以上资质和市政公用工程施工总承包叁级及以上资质且</w:t>
            </w:r>
            <w:r>
              <w:rPr>
                <w:rFonts w:ascii="宋体" w:hAnsi="宋体"/>
                <w:szCs w:val="21"/>
              </w:rPr>
              <w:t>具备有效的安全生产许可证，并在人员、设备、资金等方面具备相应的施工能力。</w:t>
            </w:r>
          </w:p>
          <w:p w:rsidR="00011C14" w:rsidRDefault="00F82F81">
            <w:pPr>
              <w:spacing w:line="380" w:lineRule="exact"/>
              <w:outlineLvl w:val="0"/>
              <w:rPr>
                <w:rFonts w:ascii="宋体" w:hAnsi="宋体"/>
                <w:szCs w:val="21"/>
              </w:rPr>
            </w:pPr>
            <w:r>
              <w:rPr>
                <w:rFonts w:ascii="宋体" w:hAnsi="宋体" w:hint="eastAsia"/>
                <w:szCs w:val="21"/>
              </w:rPr>
              <w:t>3</w:t>
            </w:r>
            <w:r>
              <w:rPr>
                <w:rFonts w:ascii="宋体" w:hAnsi="宋体" w:hint="eastAsia"/>
                <w:szCs w:val="21"/>
              </w:rPr>
              <w:t>、投标人拟任的项目经理须具备建筑工程专业贰级及以上注册建造师资格（需在有效期内），并同时具有有效的安全生产考核合格证，且未担任其他在建工程的项目经理，项目经理同时具备建筑工程及相关专业中级及以上职称。</w:t>
            </w:r>
          </w:p>
          <w:p w:rsidR="00011C14" w:rsidRDefault="00F82F81">
            <w:pPr>
              <w:spacing w:line="380" w:lineRule="exact"/>
              <w:outlineLvl w:val="0"/>
              <w:rPr>
                <w:rFonts w:ascii="宋体" w:hAnsi="宋体"/>
                <w:szCs w:val="21"/>
              </w:rPr>
            </w:pPr>
            <w:r>
              <w:rPr>
                <w:rFonts w:ascii="宋体" w:hAnsi="宋体"/>
                <w:szCs w:val="21"/>
              </w:rPr>
              <w:t>4</w:t>
            </w:r>
            <w:r>
              <w:rPr>
                <w:rFonts w:ascii="宋体" w:hAnsi="宋体"/>
                <w:szCs w:val="21"/>
              </w:rPr>
              <w:t>、技术负责人具备</w:t>
            </w:r>
            <w:r>
              <w:rPr>
                <w:rFonts w:ascii="宋体" w:hAnsi="宋体" w:hint="eastAsia"/>
                <w:szCs w:val="21"/>
              </w:rPr>
              <w:t>建筑工程及相关</w:t>
            </w:r>
            <w:r>
              <w:rPr>
                <w:rFonts w:ascii="宋体" w:hAnsi="宋体" w:hint="eastAsia"/>
                <w:szCs w:val="21"/>
              </w:rPr>
              <w:t>专业</w:t>
            </w:r>
            <w:r>
              <w:rPr>
                <w:rFonts w:ascii="宋体" w:hAnsi="宋体"/>
                <w:szCs w:val="21"/>
              </w:rPr>
              <w:t>中级及以上职称。</w:t>
            </w:r>
          </w:p>
          <w:p w:rsidR="00011C14" w:rsidRDefault="00F82F81">
            <w:pPr>
              <w:spacing w:line="380" w:lineRule="exact"/>
              <w:outlineLvl w:val="0"/>
              <w:rPr>
                <w:rFonts w:ascii="宋体" w:hAnsi="宋体"/>
                <w:szCs w:val="21"/>
              </w:rPr>
            </w:pPr>
            <w:r>
              <w:rPr>
                <w:rFonts w:ascii="宋体" w:hAnsi="宋体"/>
                <w:szCs w:val="21"/>
              </w:rPr>
              <w:t>5</w:t>
            </w:r>
            <w:r>
              <w:rPr>
                <w:rFonts w:ascii="宋体" w:hAnsi="宋体"/>
                <w:szCs w:val="21"/>
              </w:rPr>
              <w:t>、</w:t>
            </w:r>
            <w:r>
              <w:rPr>
                <w:rFonts w:ascii="宋体" w:hAnsi="宋体" w:hint="eastAsia"/>
                <w:szCs w:val="21"/>
              </w:rPr>
              <w:t>主要管理人员具有岗位证书</w:t>
            </w:r>
            <w:r>
              <w:rPr>
                <w:rFonts w:ascii="宋体" w:hAnsi="宋体"/>
                <w:color w:val="000000"/>
                <w:szCs w:val="21"/>
              </w:rPr>
              <w:t>项目经理、技术负责人、施工员、质</w:t>
            </w:r>
            <w:r>
              <w:rPr>
                <w:rFonts w:ascii="宋体" w:hAnsi="宋体" w:hint="eastAsia"/>
                <w:color w:val="000000"/>
                <w:szCs w:val="21"/>
              </w:rPr>
              <w:t>量</w:t>
            </w:r>
            <w:r>
              <w:rPr>
                <w:rFonts w:ascii="宋体" w:hAnsi="宋体"/>
                <w:color w:val="000000"/>
                <w:szCs w:val="21"/>
              </w:rPr>
              <w:t>员、安全员、</w:t>
            </w:r>
            <w:r>
              <w:rPr>
                <w:rFonts w:ascii="宋体" w:hAnsi="宋体" w:hint="eastAsia"/>
                <w:color w:val="000000"/>
                <w:szCs w:val="21"/>
              </w:rPr>
              <w:t>资料</w:t>
            </w:r>
            <w:r>
              <w:rPr>
                <w:rFonts w:ascii="宋体" w:hAnsi="宋体"/>
                <w:color w:val="000000"/>
                <w:szCs w:val="21"/>
              </w:rPr>
              <w:t>员、</w:t>
            </w:r>
            <w:r>
              <w:rPr>
                <w:rFonts w:ascii="宋体" w:hAnsi="宋体" w:hint="eastAsia"/>
                <w:color w:val="000000"/>
                <w:szCs w:val="21"/>
              </w:rPr>
              <w:t>材料员</w:t>
            </w:r>
            <w:r>
              <w:rPr>
                <w:rFonts w:ascii="宋体" w:hAnsi="宋体"/>
                <w:color w:val="000000"/>
                <w:szCs w:val="21"/>
              </w:rPr>
              <w:t>必须为本公司正式员工，</w:t>
            </w:r>
            <w:r>
              <w:rPr>
                <w:rFonts w:ascii="宋体" w:hAnsi="宋体" w:hint="eastAsia"/>
                <w:szCs w:val="21"/>
              </w:rPr>
              <w:t>并</w:t>
            </w:r>
            <w:r>
              <w:rPr>
                <w:rFonts w:ascii="宋体" w:hAnsi="宋体"/>
                <w:szCs w:val="21"/>
              </w:rPr>
              <w:t>提供劳动合同及</w:t>
            </w:r>
            <w:r>
              <w:rPr>
                <w:rFonts w:ascii="宋体" w:hAnsi="宋体" w:hint="eastAsia"/>
                <w:szCs w:val="21"/>
              </w:rPr>
              <w:t>在本公司</w:t>
            </w:r>
            <w:r>
              <w:rPr>
                <w:rFonts w:ascii="宋体" w:hAnsi="宋体"/>
                <w:szCs w:val="21"/>
              </w:rPr>
              <w:t>缴纳社保的证明。</w:t>
            </w:r>
          </w:p>
          <w:p w:rsidR="00011C14" w:rsidRDefault="00F82F81">
            <w:pPr>
              <w:widowControl/>
              <w:spacing w:line="380" w:lineRule="exact"/>
              <w:jc w:val="left"/>
              <w:rPr>
                <w:rFonts w:ascii="宋体" w:hAnsi="宋体"/>
                <w:szCs w:val="21"/>
              </w:rPr>
            </w:pPr>
            <w:r>
              <w:rPr>
                <w:rFonts w:ascii="宋体" w:hAnsi="宋体" w:hint="eastAsia"/>
                <w:szCs w:val="21"/>
              </w:rPr>
              <w:t>6</w:t>
            </w:r>
            <w:r>
              <w:rPr>
                <w:rFonts w:ascii="宋体" w:hAnsi="宋体" w:hint="eastAsia"/>
                <w:szCs w:val="21"/>
              </w:rPr>
              <w:t>、投标人应提供</w:t>
            </w:r>
            <w:r>
              <w:rPr>
                <w:rFonts w:ascii="宋体" w:hAnsi="宋体" w:hint="eastAsia"/>
                <w:szCs w:val="21"/>
              </w:rPr>
              <w:t>2016</w:t>
            </w:r>
            <w:r>
              <w:rPr>
                <w:rFonts w:ascii="宋体" w:hAnsi="宋体" w:hint="eastAsia"/>
                <w:szCs w:val="21"/>
              </w:rPr>
              <w:t>年</w:t>
            </w:r>
            <w:r>
              <w:rPr>
                <w:rFonts w:ascii="宋体" w:hAnsi="宋体" w:hint="eastAsia"/>
                <w:szCs w:val="21"/>
              </w:rPr>
              <w:t>1</w:t>
            </w:r>
            <w:r>
              <w:rPr>
                <w:rFonts w:ascii="宋体" w:hAnsi="宋体" w:hint="eastAsia"/>
                <w:szCs w:val="21"/>
              </w:rPr>
              <w:t>月份以来已完成至少</w:t>
            </w:r>
            <w:r>
              <w:rPr>
                <w:rFonts w:ascii="宋体" w:hAnsi="宋体" w:hint="eastAsia"/>
                <w:szCs w:val="21"/>
              </w:rPr>
              <w:t>1</w:t>
            </w:r>
            <w:r>
              <w:rPr>
                <w:rFonts w:ascii="宋体" w:hAnsi="宋体" w:hint="eastAsia"/>
                <w:szCs w:val="21"/>
              </w:rPr>
              <w:t>项类似类型业绩，投标人拟派项目经理应提供</w:t>
            </w:r>
            <w:r>
              <w:rPr>
                <w:rFonts w:ascii="宋体" w:hAnsi="宋体" w:hint="eastAsia"/>
                <w:szCs w:val="21"/>
              </w:rPr>
              <w:t>2016</w:t>
            </w:r>
            <w:r>
              <w:rPr>
                <w:rFonts w:ascii="宋体" w:hAnsi="宋体" w:hint="eastAsia"/>
                <w:szCs w:val="21"/>
              </w:rPr>
              <w:t>年</w:t>
            </w:r>
            <w:r>
              <w:rPr>
                <w:rFonts w:ascii="宋体" w:hAnsi="宋体" w:hint="eastAsia"/>
                <w:szCs w:val="21"/>
              </w:rPr>
              <w:t>1</w:t>
            </w:r>
            <w:r>
              <w:rPr>
                <w:rFonts w:ascii="宋体" w:hAnsi="宋体" w:hint="eastAsia"/>
                <w:szCs w:val="21"/>
              </w:rPr>
              <w:t>月份以来已完成至少</w:t>
            </w:r>
            <w:r>
              <w:rPr>
                <w:rFonts w:ascii="宋体" w:hAnsi="宋体" w:hint="eastAsia"/>
                <w:szCs w:val="21"/>
              </w:rPr>
              <w:t>1</w:t>
            </w:r>
            <w:r>
              <w:rPr>
                <w:rFonts w:ascii="宋体" w:hAnsi="宋体" w:hint="eastAsia"/>
                <w:szCs w:val="21"/>
              </w:rPr>
              <w:t>项类似类型业绩，需提供合同，以合同签订日期为准。</w:t>
            </w:r>
          </w:p>
          <w:p w:rsidR="00011C14" w:rsidRDefault="00F82F81">
            <w:pPr>
              <w:widowControl/>
              <w:spacing w:line="380" w:lineRule="exact"/>
              <w:jc w:val="left"/>
              <w:rPr>
                <w:rFonts w:ascii="宋体" w:hAnsi="宋体"/>
                <w:szCs w:val="21"/>
              </w:rPr>
            </w:pPr>
            <w:r>
              <w:rPr>
                <w:rFonts w:ascii="宋体" w:hAnsi="宋体" w:hint="eastAsia"/>
                <w:szCs w:val="21"/>
              </w:rPr>
              <w:lastRenderedPageBreak/>
              <w:t>7</w:t>
            </w:r>
            <w:r>
              <w:rPr>
                <w:rFonts w:ascii="宋体" w:hAnsi="宋体" w:hint="eastAsia"/>
                <w:szCs w:val="21"/>
              </w:rPr>
              <w:t>、投标人为一般纳税人。</w:t>
            </w:r>
          </w:p>
          <w:p w:rsidR="00011C14" w:rsidRDefault="00F82F81">
            <w:pPr>
              <w:widowControl/>
              <w:spacing w:line="380" w:lineRule="exact"/>
              <w:jc w:val="left"/>
              <w:rPr>
                <w:rFonts w:ascii="宋体" w:hAnsi="宋体"/>
                <w:szCs w:val="21"/>
              </w:rPr>
            </w:pPr>
            <w:r>
              <w:rPr>
                <w:rFonts w:ascii="宋体" w:hAnsi="宋体" w:hint="eastAsia"/>
                <w:szCs w:val="21"/>
              </w:rPr>
              <w:t>8</w:t>
            </w:r>
            <w:r>
              <w:rPr>
                <w:rFonts w:ascii="宋体" w:hAnsi="宋体" w:hint="eastAsia"/>
                <w:szCs w:val="21"/>
              </w:rPr>
              <w:t>、本项目不接受联合体投标。</w:t>
            </w:r>
          </w:p>
          <w:p w:rsidR="00011C14" w:rsidRDefault="00F82F81">
            <w:pPr>
              <w:widowControl/>
              <w:spacing w:line="380" w:lineRule="exact"/>
              <w:jc w:val="left"/>
              <w:rPr>
                <w:rFonts w:ascii="宋体" w:hAnsi="宋体"/>
                <w:color w:val="000000"/>
                <w:szCs w:val="21"/>
              </w:rPr>
            </w:pPr>
            <w:r>
              <w:rPr>
                <w:rFonts w:ascii="宋体" w:hAnsi="宋体" w:hint="eastAsia"/>
                <w:szCs w:val="21"/>
              </w:rPr>
              <w:t>9</w:t>
            </w:r>
            <w:r>
              <w:rPr>
                <w:rFonts w:ascii="宋体" w:hAnsi="宋体" w:hint="eastAsia"/>
                <w:szCs w:val="21"/>
              </w:rPr>
              <w:t>、投标</w:t>
            </w:r>
            <w:r>
              <w:rPr>
                <w:rFonts w:ascii="宋体" w:hAnsi="宋体" w:hint="eastAsia"/>
                <w:color w:val="000000"/>
                <w:szCs w:val="21"/>
              </w:rPr>
              <w:t>人不允许更换项目管理机构组成人员。</w:t>
            </w:r>
          </w:p>
          <w:p w:rsidR="00011C14" w:rsidRDefault="00F82F81">
            <w:pPr>
              <w:widowControl/>
              <w:shd w:val="clear" w:color="auto" w:fill="FFFFFF"/>
              <w:spacing w:line="380" w:lineRule="exact"/>
              <w:jc w:val="left"/>
              <w:rPr>
                <w:rFonts w:ascii="宋体" w:hAnsi="宋体" w:cs="宋体"/>
                <w:kern w:val="0"/>
                <w:szCs w:val="21"/>
                <w:shd w:val="clear" w:color="auto" w:fill="FFFFFF"/>
              </w:rPr>
            </w:pPr>
            <w:r>
              <w:rPr>
                <w:rFonts w:ascii="宋体" w:hAnsi="宋体" w:hint="eastAsia"/>
                <w:color w:val="000000"/>
                <w:szCs w:val="21"/>
              </w:rPr>
              <w:t>10</w:t>
            </w:r>
            <w:r>
              <w:rPr>
                <w:rFonts w:ascii="宋体" w:hAnsi="宋体" w:hint="eastAsia"/>
                <w:color w:val="000000"/>
                <w:szCs w:val="21"/>
              </w:rPr>
              <w:t>、</w:t>
            </w:r>
            <w:r>
              <w:rPr>
                <w:rFonts w:ascii="宋体" w:hAnsi="宋体" w:cs="宋体"/>
                <w:color w:val="000000"/>
                <w:kern w:val="0"/>
                <w:szCs w:val="21"/>
              </w:rPr>
              <w:t>根据《关于在政府采购活动中查询及使用信用记录有关问题的通知》</w:t>
            </w:r>
            <w:r>
              <w:rPr>
                <w:rFonts w:ascii="宋体" w:hAnsi="宋体" w:cs="宋体"/>
                <w:color w:val="000000"/>
                <w:kern w:val="0"/>
                <w:szCs w:val="21"/>
              </w:rPr>
              <w:t>(</w:t>
            </w:r>
            <w:r>
              <w:rPr>
                <w:rFonts w:ascii="宋体" w:hAnsi="宋体" w:cs="宋体"/>
                <w:color w:val="000000"/>
                <w:kern w:val="0"/>
                <w:szCs w:val="21"/>
              </w:rPr>
              <w:t>财库</w:t>
            </w:r>
            <w:r>
              <w:rPr>
                <w:rFonts w:ascii="宋体" w:hAnsi="宋体" w:cs="宋体"/>
                <w:color w:val="000000"/>
                <w:kern w:val="0"/>
                <w:szCs w:val="21"/>
              </w:rPr>
              <w:t>[2016]125</w:t>
            </w:r>
            <w:r>
              <w:rPr>
                <w:rFonts w:ascii="宋体" w:hAnsi="宋体" w:cs="宋体"/>
                <w:color w:val="000000"/>
                <w:kern w:val="0"/>
                <w:szCs w:val="21"/>
              </w:rPr>
              <w:t>号</w:t>
            </w:r>
            <w:r>
              <w:rPr>
                <w:rFonts w:ascii="宋体" w:hAnsi="宋体" w:cs="宋体"/>
                <w:color w:val="000000"/>
                <w:kern w:val="0"/>
                <w:szCs w:val="21"/>
              </w:rPr>
              <w:t xml:space="preserve">) </w:t>
            </w:r>
            <w:r>
              <w:rPr>
                <w:rFonts w:ascii="宋体" w:hAnsi="宋体" w:cs="宋体"/>
                <w:color w:val="000000"/>
                <w:kern w:val="0"/>
                <w:szCs w:val="21"/>
              </w:rPr>
              <w:t>和豫财购【</w:t>
            </w:r>
            <w:r>
              <w:rPr>
                <w:rFonts w:ascii="宋体" w:hAnsi="宋体" w:cs="宋体"/>
                <w:color w:val="000000"/>
                <w:kern w:val="0"/>
                <w:szCs w:val="21"/>
              </w:rPr>
              <w:t>2016</w:t>
            </w:r>
            <w:r>
              <w:rPr>
                <w:rFonts w:ascii="宋体" w:hAnsi="宋体" w:cs="宋体"/>
                <w:color w:val="000000"/>
                <w:kern w:val="0"/>
                <w:szCs w:val="21"/>
              </w:rPr>
              <w:t>】</w:t>
            </w:r>
            <w:r>
              <w:rPr>
                <w:rFonts w:ascii="宋体" w:hAnsi="宋体" w:cs="宋体"/>
                <w:color w:val="000000"/>
                <w:kern w:val="0"/>
                <w:szCs w:val="21"/>
              </w:rPr>
              <w:t>15</w:t>
            </w:r>
            <w:r>
              <w:rPr>
                <w:rFonts w:ascii="宋体" w:hAnsi="宋体" w:cs="宋体"/>
                <w:color w:val="000000"/>
                <w:kern w:val="0"/>
                <w:szCs w:val="21"/>
              </w:rPr>
              <w:t>号的规定，对列入失信被执行人、重大税收违法案件当事人名单、政府采购严重违法失信行为记录名单的供应商，拒绝其参与本项目政府采购活动</w:t>
            </w:r>
            <w:r>
              <w:rPr>
                <w:rFonts w:ascii="宋体" w:hAnsi="宋体" w:cs="宋体" w:hint="eastAsia"/>
                <w:color w:val="000000"/>
                <w:kern w:val="0"/>
                <w:szCs w:val="21"/>
              </w:rPr>
              <w:t>（</w:t>
            </w:r>
            <w:r>
              <w:rPr>
                <w:rFonts w:ascii="宋体" w:hAnsi="宋体" w:cs="宋体"/>
                <w:color w:val="000000"/>
                <w:kern w:val="0"/>
                <w:szCs w:val="21"/>
              </w:rPr>
              <w:t>响应人提供查询截图</w:t>
            </w:r>
            <w:r>
              <w:rPr>
                <w:rFonts w:ascii="宋体" w:hAnsi="宋体" w:cs="宋体" w:hint="eastAsia"/>
                <w:color w:val="000000"/>
                <w:kern w:val="0"/>
                <w:szCs w:val="21"/>
              </w:rPr>
              <w:t>）</w:t>
            </w:r>
            <w:r>
              <w:rPr>
                <w:rFonts w:ascii="宋体" w:hAnsi="宋体" w:cs="宋体"/>
                <w:color w:val="000000"/>
                <w:kern w:val="0"/>
                <w:szCs w:val="21"/>
              </w:rPr>
              <w:t>；【查询渠道：</w:t>
            </w:r>
            <w:r>
              <w:rPr>
                <w:rFonts w:ascii="宋体" w:hAnsi="宋体" w:cs="宋体"/>
                <w:color w:val="000000"/>
                <w:kern w:val="0"/>
                <w:szCs w:val="21"/>
              </w:rPr>
              <w:t>“</w:t>
            </w:r>
            <w:r>
              <w:rPr>
                <w:rFonts w:ascii="宋体" w:hAnsi="宋体" w:cs="宋体"/>
                <w:color w:val="000000"/>
                <w:kern w:val="0"/>
                <w:szCs w:val="21"/>
              </w:rPr>
              <w:t>信用中国</w:t>
            </w:r>
            <w:r>
              <w:rPr>
                <w:rFonts w:ascii="宋体" w:hAnsi="宋体" w:cs="宋体"/>
                <w:color w:val="000000"/>
                <w:kern w:val="0"/>
                <w:szCs w:val="21"/>
              </w:rPr>
              <w:t>”</w:t>
            </w:r>
            <w:r>
              <w:rPr>
                <w:rFonts w:ascii="宋体" w:hAnsi="宋体" w:cs="宋体"/>
                <w:color w:val="000000"/>
                <w:kern w:val="0"/>
                <w:szCs w:val="21"/>
              </w:rPr>
              <w:t>网站（</w:t>
            </w:r>
            <w:r>
              <w:rPr>
                <w:rFonts w:ascii="宋体" w:hAnsi="宋体" w:cs="宋体"/>
                <w:color w:val="000000"/>
                <w:kern w:val="0"/>
                <w:szCs w:val="21"/>
              </w:rPr>
              <w:t>www.creditchina.gov.cn</w:t>
            </w:r>
            <w:r>
              <w:rPr>
                <w:rFonts w:ascii="宋体" w:hAnsi="宋体" w:cs="宋体"/>
                <w:color w:val="000000"/>
                <w:kern w:val="0"/>
                <w:szCs w:val="21"/>
              </w:rPr>
              <w:t>）、中国政府采购网（</w:t>
            </w:r>
            <w:r>
              <w:rPr>
                <w:rFonts w:ascii="宋体" w:hAnsi="宋体" w:cs="宋体"/>
                <w:color w:val="000000"/>
                <w:kern w:val="0"/>
                <w:szCs w:val="21"/>
              </w:rPr>
              <w:t>www.ccgp.gov.cn</w:t>
            </w:r>
            <w:r>
              <w:rPr>
                <w:rFonts w:ascii="宋体" w:hAnsi="宋体" w:cs="宋体"/>
                <w:color w:val="000000"/>
                <w:kern w:val="0"/>
                <w:szCs w:val="21"/>
              </w:rPr>
              <w:t>）】</w:t>
            </w:r>
          </w:p>
        </w:tc>
      </w:tr>
      <w:tr w:rsidR="00011C14">
        <w:trPr>
          <w:jc w:val="center"/>
        </w:trPr>
        <w:tc>
          <w:tcPr>
            <w:tcW w:w="741" w:type="dxa"/>
            <w:vAlign w:val="center"/>
          </w:tcPr>
          <w:p w:rsidR="00011C14" w:rsidRDefault="00F82F81">
            <w:pPr>
              <w:spacing w:line="380" w:lineRule="exact"/>
              <w:jc w:val="center"/>
            </w:pPr>
            <w:r>
              <w:rPr>
                <w:rFonts w:hint="eastAsia"/>
              </w:rPr>
              <w:lastRenderedPageBreak/>
              <w:t>1.4.2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是否接受联合体投标</w:t>
            </w:r>
          </w:p>
        </w:tc>
        <w:tc>
          <w:tcPr>
            <w:tcW w:w="7183" w:type="dxa"/>
            <w:vAlign w:val="center"/>
          </w:tcPr>
          <w:p w:rsidR="00011C14" w:rsidRDefault="00011C14">
            <w:pPr>
              <w:spacing w:line="380" w:lineRule="exact"/>
              <w:rPr>
                <w:rFonts w:ascii="宋体" w:hAnsi="宋体"/>
                <w:szCs w:val="21"/>
              </w:rPr>
            </w:pPr>
            <w:r>
              <w:rPr>
                <w:rFonts w:ascii="宋体" w:hAnsi="宋体"/>
                <w:szCs w:val="21"/>
              </w:rPr>
              <w:fldChar w:fldCharType="begin"/>
            </w:r>
            <w:r w:rsidR="00F82F81">
              <w:rPr>
                <w:rFonts w:ascii="宋体" w:hAnsi="宋体" w:hint="eastAsia"/>
                <w:szCs w:val="21"/>
              </w:rPr>
              <w:instrText>eq \o\ac(</w:instrText>
            </w:r>
            <w:r w:rsidR="00F82F81">
              <w:rPr>
                <w:rFonts w:ascii="宋体" w:hAnsi="宋体" w:hint="eastAsia"/>
                <w:szCs w:val="21"/>
              </w:rPr>
              <w:instrText>□</w:instrText>
            </w:r>
            <w:r w:rsidR="00F82F81">
              <w:rPr>
                <w:rFonts w:ascii="宋体" w:hAnsi="宋体" w:hint="eastAsia"/>
                <w:szCs w:val="21"/>
              </w:rPr>
              <w:instrText>,</w:instrText>
            </w:r>
            <w:r w:rsidR="00F82F81">
              <w:rPr>
                <w:rFonts w:ascii="宋体" w:hAnsi="宋体" w:hint="eastAsia"/>
                <w:position w:val="1"/>
                <w:szCs w:val="21"/>
              </w:rPr>
              <w:instrText>√</w:instrText>
            </w:r>
            <w:r w:rsidR="00F82F81">
              <w:rPr>
                <w:rFonts w:ascii="宋体" w:hAnsi="宋体" w:hint="eastAsia"/>
                <w:szCs w:val="21"/>
              </w:rPr>
              <w:instrText>)</w:instrText>
            </w:r>
            <w:r>
              <w:rPr>
                <w:rFonts w:ascii="宋体" w:hAnsi="宋体"/>
                <w:szCs w:val="21"/>
              </w:rPr>
              <w:fldChar w:fldCharType="end"/>
            </w:r>
            <w:r w:rsidR="00F82F81">
              <w:rPr>
                <w:rFonts w:ascii="宋体" w:hAnsi="宋体" w:hint="eastAsia"/>
                <w:szCs w:val="21"/>
              </w:rPr>
              <w:t>不接受</w:t>
            </w:r>
          </w:p>
          <w:p w:rsidR="00011C14" w:rsidRDefault="00F82F81">
            <w:pPr>
              <w:spacing w:line="380" w:lineRule="exact"/>
              <w:rPr>
                <w:rFonts w:ascii="宋体" w:hAnsi="宋体"/>
                <w:szCs w:val="21"/>
              </w:rPr>
            </w:pPr>
            <w:r>
              <w:rPr>
                <w:rFonts w:ascii="宋体" w:hAnsi="宋体" w:hint="eastAsia"/>
                <w:szCs w:val="21"/>
              </w:rPr>
              <w:t>□接受，应满足下列条件</w:t>
            </w:r>
          </w:p>
        </w:tc>
      </w:tr>
      <w:tr w:rsidR="00011C14">
        <w:trPr>
          <w:jc w:val="center"/>
        </w:trPr>
        <w:tc>
          <w:tcPr>
            <w:tcW w:w="741" w:type="dxa"/>
            <w:vAlign w:val="center"/>
          </w:tcPr>
          <w:p w:rsidR="00011C14" w:rsidRDefault="00F82F81">
            <w:pPr>
              <w:spacing w:line="380" w:lineRule="exact"/>
              <w:jc w:val="center"/>
            </w:pPr>
            <w:r>
              <w:rPr>
                <w:rFonts w:hint="eastAsia"/>
              </w:rPr>
              <w:t>1.4.3</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投标预备会</w:t>
            </w:r>
          </w:p>
        </w:tc>
        <w:tc>
          <w:tcPr>
            <w:tcW w:w="7183" w:type="dxa"/>
            <w:vAlign w:val="center"/>
          </w:tcPr>
          <w:p w:rsidR="00011C14" w:rsidRDefault="00011C14">
            <w:pPr>
              <w:spacing w:line="380" w:lineRule="exact"/>
              <w:rPr>
                <w:rFonts w:ascii="宋体" w:hAnsi="宋体"/>
                <w:szCs w:val="21"/>
              </w:rPr>
            </w:pPr>
            <w:r>
              <w:rPr>
                <w:rFonts w:ascii="宋体" w:hAnsi="宋体"/>
                <w:szCs w:val="21"/>
              </w:rPr>
              <w:fldChar w:fldCharType="begin"/>
            </w:r>
            <w:r w:rsidR="00F82F81">
              <w:rPr>
                <w:rFonts w:ascii="宋体" w:hAnsi="宋体" w:hint="eastAsia"/>
                <w:szCs w:val="21"/>
              </w:rPr>
              <w:instrText>eq \o\ac(</w:instrText>
            </w:r>
            <w:r w:rsidR="00F82F81">
              <w:rPr>
                <w:rFonts w:ascii="宋体" w:hAnsi="宋体" w:hint="eastAsia"/>
                <w:szCs w:val="21"/>
              </w:rPr>
              <w:instrText>□</w:instrText>
            </w:r>
            <w:r w:rsidR="00F82F81">
              <w:rPr>
                <w:rFonts w:ascii="宋体" w:hAnsi="宋体" w:hint="eastAsia"/>
                <w:szCs w:val="21"/>
              </w:rPr>
              <w:instrText>,</w:instrText>
            </w:r>
            <w:r w:rsidR="00F82F81">
              <w:rPr>
                <w:rFonts w:ascii="宋体" w:hAnsi="宋体" w:hint="eastAsia"/>
                <w:position w:val="1"/>
                <w:szCs w:val="21"/>
              </w:rPr>
              <w:instrText>√</w:instrText>
            </w:r>
            <w:r w:rsidR="00F82F81">
              <w:rPr>
                <w:rFonts w:ascii="宋体" w:hAnsi="宋体" w:hint="eastAsia"/>
                <w:szCs w:val="21"/>
              </w:rPr>
              <w:instrText>)</w:instrText>
            </w:r>
            <w:r>
              <w:rPr>
                <w:rFonts w:ascii="宋体" w:hAnsi="宋体"/>
                <w:szCs w:val="21"/>
              </w:rPr>
              <w:fldChar w:fldCharType="end"/>
            </w:r>
            <w:r w:rsidR="00F82F81">
              <w:rPr>
                <w:rFonts w:ascii="宋体" w:hAnsi="宋体" w:hint="eastAsia"/>
                <w:szCs w:val="21"/>
              </w:rPr>
              <w:t>不召开</w:t>
            </w:r>
          </w:p>
          <w:p w:rsidR="00011C14" w:rsidRDefault="00F82F81">
            <w:pPr>
              <w:spacing w:line="380" w:lineRule="exact"/>
              <w:rPr>
                <w:rFonts w:ascii="宋体" w:hAnsi="宋体"/>
                <w:szCs w:val="21"/>
              </w:rPr>
            </w:pPr>
            <w:r>
              <w:rPr>
                <w:rFonts w:ascii="宋体" w:hAnsi="宋体" w:hint="eastAsia"/>
                <w:szCs w:val="21"/>
              </w:rPr>
              <w:t>□召开，召开时间：</w:t>
            </w:r>
          </w:p>
        </w:tc>
      </w:tr>
      <w:tr w:rsidR="00011C14">
        <w:trPr>
          <w:trHeight w:val="634"/>
          <w:jc w:val="center"/>
        </w:trPr>
        <w:tc>
          <w:tcPr>
            <w:tcW w:w="741" w:type="dxa"/>
            <w:vAlign w:val="center"/>
          </w:tcPr>
          <w:p w:rsidR="00011C14" w:rsidRDefault="00F82F81">
            <w:pPr>
              <w:spacing w:line="380" w:lineRule="exact"/>
              <w:jc w:val="center"/>
            </w:pPr>
            <w:r>
              <w:rPr>
                <w:rFonts w:hint="eastAsia"/>
              </w:rPr>
              <w:t>1.9.1</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踏勘现场</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不组织，各单位自行踏勘</w:t>
            </w:r>
            <w:r>
              <w:rPr>
                <w:rFonts w:ascii="宋体" w:hAnsi="宋体" w:hint="eastAsia"/>
                <w:szCs w:val="21"/>
              </w:rPr>
              <w:t xml:space="preserve">  </w:t>
            </w:r>
          </w:p>
        </w:tc>
      </w:tr>
      <w:tr w:rsidR="00011C14">
        <w:trPr>
          <w:trHeight w:val="614"/>
          <w:jc w:val="center"/>
        </w:trPr>
        <w:tc>
          <w:tcPr>
            <w:tcW w:w="741" w:type="dxa"/>
            <w:vAlign w:val="center"/>
          </w:tcPr>
          <w:p w:rsidR="00011C14" w:rsidRDefault="00F82F81">
            <w:pPr>
              <w:spacing w:line="380" w:lineRule="exact"/>
              <w:jc w:val="center"/>
            </w:pPr>
            <w:r>
              <w:rPr>
                <w:rFonts w:hint="eastAsia"/>
              </w:rPr>
              <w:t>1.10.1</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投标答疑</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以书面形式答疑</w:t>
            </w:r>
          </w:p>
        </w:tc>
      </w:tr>
      <w:tr w:rsidR="00011C14">
        <w:trPr>
          <w:jc w:val="center"/>
        </w:trPr>
        <w:tc>
          <w:tcPr>
            <w:tcW w:w="741" w:type="dxa"/>
            <w:vAlign w:val="center"/>
          </w:tcPr>
          <w:p w:rsidR="00011C14" w:rsidRDefault="00F82F81">
            <w:pPr>
              <w:spacing w:line="380" w:lineRule="exact"/>
              <w:jc w:val="center"/>
            </w:pPr>
            <w:r>
              <w:rPr>
                <w:rFonts w:hint="eastAsia"/>
              </w:rPr>
              <w:t>1.10.2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投标人提出问题的截止时间</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投标截止时间前</w:t>
            </w:r>
            <w:r>
              <w:rPr>
                <w:rFonts w:ascii="宋体" w:hAnsi="宋体" w:hint="eastAsia"/>
                <w:szCs w:val="21"/>
              </w:rPr>
              <w:t>10</w:t>
            </w:r>
            <w:r>
              <w:rPr>
                <w:rFonts w:ascii="宋体" w:hAnsi="宋体" w:hint="eastAsia"/>
                <w:szCs w:val="21"/>
              </w:rPr>
              <w:t>日</w:t>
            </w:r>
          </w:p>
        </w:tc>
      </w:tr>
      <w:tr w:rsidR="00011C14">
        <w:trPr>
          <w:jc w:val="center"/>
        </w:trPr>
        <w:tc>
          <w:tcPr>
            <w:tcW w:w="741" w:type="dxa"/>
            <w:vAlign w:val="center"/>
          </w:tcPr>
          <w:p w:rsidR="00011C14" w:rsidRDefault="00F82F81">
            <w:pPr>
              <w:spacing w:line="380" w:lineRule="exact"/>
              <w:jc w:val="center"/>
            </w:pPr>
            <w:r>
              <w:rPr>
                <w:rFonts w:hint="eastAsia"/>
              </w:rPr>
              <w:t>1.10.3</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招标代理机构书面澄清的时间</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投标截止时间前</w:t>
            </w:r>
            <w:r>
              <w:rPr>
                <w:rFonts w:ascii="宋体" w:hAnsi="宋体" w:hint="eastAsia"/>
                <w:szCs w:val="21"/>
              </w:rPr>
              <w:t>15</w:t>
            </w:r>
            <w:r>
              <w:rPr>
                <w:rFonts w:ascii="宋体" w:hAnsi="宋体" w:hint="eastAsia"/>
                <w:szCs w:val="21"/>
              </w:rPr>
              <w:t>日</w:t>
            </w:r>
          </w:p>
        </w:tc>
      </w:tr>
      <w:tr w:rsidR="00011C14">
        <w:trPr>
          <w:trHeight w:val="479"/>
          <w:jc w:val="center"/>
        </w:trPr>
        <w:tc>
          <w:tcPr>
            <w:tcW w:w="741" w:type="dxa"/>
            <w:vAlign w:val="center"/>
          </w:tcPr>
          <w:p w:rsidR="00011C14" w:rsidRDefault="00F82F81">
            <w:pPr>
              <w:spacing w:line="380" w:lineRule="exact"/>
              <w:jc w:val="center"/>
            </w:pPr>
            <w:r>
              <w:rPr>
                <w:rFonts w:hint="eastAsia"/>
              </w:rPr>
              <w:t xml:space="preserve">1.11 </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分包</w:t>
            </w:r>
          </w:p>
        </w:tc>
        <w:tc>
          <w:tcPr>
            <w:tcW w:w="7183" w:type="dxa"/>
            <w:vAlign w:val="center"/>
          </w:tcPr>
          <w:p w:rsidR="00011C14" w:rsidRDefault="00F82F81">
            <w:pPr>
              <w:spacing w:line="380" w:lineRule="exact"/>
              <w:rPr>
                <w:rFonts w:ascii="宋体" w:hAnsi="宋体"/>
                <w:szCs w:val="21"/>
              </w:rPr>
            </w:pPr>
            <w:r>
              <w:rPr>
                <w:rFonts w:ascii="宋体" w:hAnsi="宋体" w:hint="eastAsia"/>
                <w:szCs w:val="21"/>
              </w:rPr>
              <w:t>不允许</w:t>
            </w:r>
          </w:p>
        </w:tc>
      </w:tr>
      <w:tr w:rsidR="00011C14">
        <w:trPr>
          <w:jc w:val="center"/>
        </w:trPr>
        <w:tc>
          <w:tcPr>
            <w:tcW w:w="741" w:type="dxa"/>
            <w:vAlign w:val="center"/>
          </w:tcPr>
          <w:p w:rsidR="00011C14" w:rsidRDefault="00F82F81">
            <w:pPr>
              <w:spacing w:line="380" w:lineRule="exact"/>
              <w:jc w:val="center"/>
            </w:pPr>
            <w:r>
              <w:rPr>
                <w:rFonts w:hint="eastAsia"/>
              </w:rPr>
              <w:t>1.12</w:t>
            </w:r>
          </w:p>
        </w:tc>
        <w:tc>
          <w:tcPr>
            <w:tcW w:w="2036" w:type="dxa"/>
            <w:vAlign w:val="center"/>
          </w:tcPr>
          <w:p w:rsidR="00011C14" w:rsidRDefault="00F82F81">
            <w:pPr>
              <w:spacing w:line="380" w:lineRule="exact"/>
              <w:jc w:val="center"/>
              <w:rPr>
                <w:rFonts w:ascii="宋体" w:hAnsi="宋体"/>
                <w:szCs w:val="21"/>
              </w:rPr>
            </w:pPr>
            <w:r>
              <w:rPr>
                <w:rFonts w:ascii="宋体" w:hAnsi="宋体" w:hint="eastAsia"/>
                <w:szCs w:val="21"/>
              </w:rPr>
              <w:t>偏离</w:t>
            </w:r>
          </w:p>
        </w:tc>
        <w:tc>
          <w:tcPr>
            <w:tcW w:w="7183" w:type="dxa"/>
            <w:vAlign w:val="center"/>
          </w:tcPr>
          <w:p w:rsidR="00011C14" w:rsidRDefault="00F82F81">
            <w:pPr>
              <w:spacing w:line="380" w:lineRule="exact"/>
            </w:pPr>
            <w:r>
              <w:rPr>
                <w:rFonts w:hint="eastAsia"/>
              </w:rPr>
              <w:t>不允许下列重大偏离：</w:t>
            </w:r>
          </w:p>
          <w:p w:rsidR="00011C14" w:rsidRDefault="00F82F81">
            <w:pPr>
              <w:spacing w:line="380" w:lineRule="exact"/>
            </w:pPr>
            <w:r>
              <w:rPr>
                <w:rFonts w:hint="eastAsia"/>
              </w:rPr>
              <w:t>经评标委员会审查后投标文件有下列情形之一的，视为未能实质性响应招标文件，应认定为无效标（即废标）：</w:t>
            </w:r>
            <w:r>
              <w:rPr>
                <w:rFonts w:hint="eastAsia"/>
              </w:rPr>
              <w:t xml:space="preserve">        </w:t>
            </w:r>
          </w:p>
          <w:p w:rsidR="00011C14" w:rsidRDefault="00F82F81">
            <w:pPr>
              <w:spacing w:line="380" w:lineRule="exact"/>
            </w:pPr>
            <w:r>
              <w:rPr>
                <w:rFonts w:hint="eastAsia"/>
              </w:rPr>
              <w:t>（</w:t>
            </w:r>
            <w:r>
              <w:rPr>
                <w:rFonts w:hint="eastAsia"/>
              </w:rPr>
              <w:t>1</w:t>
            </w:r>
            <w:r>
              <w:rPr>
                <w:rFonts w:hint="eastAsia"/>
              </w:rPr>
              <w:t>）无单位盖章并无法定代表人或法定代表人授权的代理人签字或盖章的；</w:t>
            </w:r>
            <w:r>
              <w:rPr>
                <w:rFonts w:hint="eastAsia"/>
              </w:rPr>
              <w:t xml:space="preserve"> </w:t>
            </w:r>
          </w:p>
          <w:p w:rsidR="00011C14" w:rsidRDefault="00F82F81">
            <w:pPr>
              <w:spacing w:line="380" w:lineRule="exact"/>
            </w:pPr>
            <w:r>
              <w:rPr>
                <w:rFonts w:hint="eastAsia"/>
              </w:rPr>
              <w:t>（</w:t>
            </w:r>
            <w:r>
              <w:rPr>
                <w:rFonts w:hint="eastAsia"/>
              </w:rPr>
              <w:t>2</w:t>
            </w:r>
            <w:r>
              <w:rPr>
                <w:rFonts w:hint="eastAsia"/>
              </w:rPr>
              <w:t>）未按规定的格式填写，内容不全或关键字迹模糊、无法辨认的；</w:t>
            </w:r>
            <w:r>
              <w:rPr>
                <w:rFonts w:hint="eastAsia"/>
              </w:rPr>
              <w:t xml:space="preserve"> </w:t>
            </w:r>
          </w:p>
          <w:p w:rsidR="00011C14" w:rsidRDefault="00F82F81">
            <w:pPr>
              <w:spacing w:line="380" w:lineRule="exact"/>
            </w:pPr>
            <w:r>
              <w:rPr>
                <w:rFonts w:hint="eastAsia"/>
              </w:rPr>
              <w:t>（</w:t>
            </w:r>
            <w:r>
              <w:rPr>
                <w:rFonts w:hint="eastAsia"/>
              </w:rPr>
              <w:t>3</w:t>
            </w:r>
            <w:r>
              <w:rPr>
                <w:rFonts w:hint="eastAsia"/>
              </w:rPr>
              <w:t>）投标人递交两份或多份内容不同的投标文件，或在一份投标文件中对同一招标项目报有两个或多个报价，且未声明哪一个有效，按招标文件规定提交备选投标方案的除外；</w:t>
            </w:r>
            <w:r>
              <w:rPr>
                <w:rFonts w:hint="eastAsia"/>
              </w:rPr>
              <w:t xml:space="preserve"> </w:t>
            </w:r>
          </w:p>
          <w:p w:rsidR="00011C14" w:rsidRDefault="00F82F81">
            <w:pPr>
              <w:spacing w:line="380" w:lineRule="exact"/>
            </w:pPr>
            <w:r>
              <w:rPr>
                <w:rFonts w:hint="eastAsia"/>
              </w:rPr>
              <w:t>（</w:t>
            </w:r>
            <w:r>
              <w:rPr>
                <w:rFonts w:hint="eastAsia"/>
              </w:rPr>
              <w:t>4</w:t>
            </w:r>
            <w:r>
              <w:rPr>
                <w:rFonts w:hint="eastAsia"/>
              </w:rPr>
              <w:t>）投标人名称或组织结构、项目经理与资格预审或投标申请内容不一致，且未在招标文件规定的投标截止时间之前获得招标人和行政主管部门书面同意并在当地有形建筑市场申请变更的；</w:t>
            </w:r>
          </w:p>
          <w:p w:rsidR="00011C14" w:rsidRDefault="00F82F81">
            <w:pPr>
              <w:spacing w:line="380" w:lineRule="exact"/>
            </w:pPr>
            <w:r>
              <w:rPr>
                <w:rFonts w:hint="eastAsia"/>
              </w:rPr>
              <w:t>（</w:t>
            </w:r>
            <w:r>
              <w:rPr>
                <w:rFonts w:hint="eastAsia"/>
              </w:rPr>
              <w:t>5</w:t>
            </w:r>
            <w:r>
              <w:rPr>
                <w:rFonts w:hint="eastAsia"/>
              </w:rPr>
              <w:t>）未按招标文件要求提交投标保证金的；</w:t>
            </w:r>
            <w:r>
              <w:rPr>
                <w:rFonts w:hint="eastAsia"/>
              </w:rPr>
              <w:t xml:space="preserve"> </w:t>
            </w:r>
          </w:p>
          <w:p w:rsidR="00011C14" w:rsidRDefault="00F82F81">
            <w:pPr>
              <w:spacing w:line="380" w:lineRule="exact"/>
            </w:pPr>
            <w:r>
              <w:rPr>
                <w:rFonts w:hint="eastAsia"/>
              </w:rPr>
              <w:t>（</w:t>
            </w:r>
            <w:r>
              <w:rPr>
                <w:rFonts w:hint="eastAsia"/>
              </w:rPr>
              <w:t>6</w:t>
            </w:r>
            <w:r>
              <w:rPr>
                <w:rFonts w:hint="eastAsia"/>
              </w:rPr>
              <w:t>）不按评标委员会要求澄清、说明或补正的；</w:t>
            </w:r>
          </w:p>
          <w:p w:rsidR="00011C14" w:rsidRDefault="00F82F81">
            <w:pPr>
              <w:spacing w:line="380" w:lineRule="exact"/>
            </w:pPr>
            <w:r>
              <w:rPr>
                <w:rFonts w:hint="eastAsia"/>
              </w:rPr>
              <w:t>（</w:t>
            </w:r>
            <w:r>
              <w:rPr>
                <w:rFonts w:hint="eastAsia"/>
              </w:rPr>
              <w:t>7</w:t>
            </w:r>
            <w:r>
              <w:rPr>
                <w:rFonts w:hint="eastAsia"/>
              </w:rPr>
              <w:t>）投标文件载明的招标项目完成期限超过招标文件规定的期限；</w:t>
            </w:r>
          </w:p>
          <w:p w:rsidR="00011C14" w:rsidRDefault="00F82F81">
            <w:pPr>
              <w:spacing w:line="380" w:lineRule="exact"/>
            </w:pPr>
            <w:r>
              <w:rPr>
                <w:rFonts w:hint="eastAsia"/>
              </w:rPr>
              <w:t>（</w:t>
            </w:r>
            <w:r>
              <w:rPr>
                <w:rFonts w:hint="eastAsia"/>
              </w:rPr>
              <w:t>8</w:t>
            </w:r>
            <w:r>
              <w:rPr>
                <w:rFonts w:hint="eastAsia"/>
              </w:rPr>
              <w:t>）明显不符合技术规格、技术标准的要求；</w:t>
            </w:r>
          </w:p>
          <w:p w:rsidR="00011C14" w:rsidRDefault="00F82F81">
            <w:pPr>
              <w:spacing w:line="380" w:lineRule="exact"/>
            </w:pPr>
            <w:r>
              <w:rPr>
                <w:rFonts w:hint="eastAsia"/>
              </w:rPr>
              <w:lastRenderedPageBreak/>
              <w:t>（</w:t>
            </w:r>
            <w:r>
              <w:rPr>
                <w:rFonts w:hint="eastAsia"/>
              </w:rPr>
              <w:t>9</w:t>
            </w:r>
            <w:r>
              <w:rPr>
                <w:rFonts w:hint="eastAsia"/>
              </w:rPr>
              <w:t>）投标文件附加有招标人不能接受的条件的；</w:t>
            </w:r>
          </w:p>
          <w:p w:rsidR="00011C14" w:rsidRDefault="00F82F81">
            <w:pPr>
              <w:spacing w:line="380" w:lineRule="exact"/>
            </w:pPr>
            <w:r>
              <w:rPr>
                <w:rFonts w:hint="eastAsia"/>
              </w:rPr>
              <w:t>（</w:t>
            </w:r>
            <w:r>
              <w:rPr>
                <w:rFonts w:hint="eastAsia"/>
              </w:rPr>
              <w:t>10</w:t>
            </w:r>
            <w:r>
              <w:rPr>
                <w:rFonts w:hint="eastAsia"/>
              </w:rPr>
              <w:t>）投标人以他人的名义投标、串通投标、欺诈、威胁、以行贿手段或其他弄虚作假方式谋取中标、采取可能影响评标公正性的不正当手段的；</w:t>
            </w:r>
          </w:p>
          <w:p w:rsidR="00011C14" w:rsidRDefault="00F82F81">
            <w:pPr>
              <w:spacing w:line="380" w:lineRule="exact"/>
            </w:pPr>
            <w:r>
              <w:rPr>
                <w:rFonts w:hint="eastAsia"/>
              </w:rPr>
              <w:t>（</w:t>
            </w:r>
            <w:r>
              <w:rPr>
                <w:rFonts w:hint="eastAsia"/>
              </w:rPr>
              <w:t>11</w:t>
            </w:r>
            <w:r>
              <w:rPr>
                <w:rFonts w:hint="eastAsia"/>
              </w:rPr>
              <w:t>）投标报价超出投标最高限价或招标控制价的；</w:t>
            </w:r>
          </w:p>
          <w:p w:rsidR="00011C14" w:rsidRDefault="00F82F81">
            <w:pPr>
              <w:spacing w:line="380" w:lineRule="exact"/>
            </w:pPr>
            <w:r>
              <w:rPr>
                <w:rFonts w:hint="eastAsia"/>
              </w:rPr>
              <w:t>（</w:t>
            </w:r>
            <w:r>
              <w:rPr>
                <w:rFonts w:hint="eastAsia"/>
              </w:rPr>
              <w:t>12</w:t>
            </w:r>
            <w:r>
              <w:rPr>
                <w:rFonts w:hint="eastAsia"/>
              </w:rPr>
              <w:t>）不符合招标文件中规定的其他实质性要求的；</w:t>
            </w:r>
          </w:p>
          <w:p w:rsidR="00011C14" w:rsidRDefault="00F82F81">
            <w:pPr>
              <w:spacing w:line="380" w:lineRule="exact"/>
            </w:pPr>
            <w:r>
              <w:rPr>
                <w:rFonts w:hint="eastAsia"/>
              </w:rPr>
              <w:t>（</w:t>
            </w:r>
            <w:r>
              <w:rPr>
                <w:rFonts w:hint="eastAsia"/>
              </w:rPr>
              <w:t>13</w:t>
            </w:r>
            <w:r>
              <w:rPr>
                <w:rFonts w:hint="eastAsia"/>
              </w:rPr>
              <w:t>）投标行为违反招标投标法以及相关法律、法规和规定的。</w:t>
            </w:r>
          </w:p>
        </w:tc>
      </w:tr>
      <w:tr w:rsidR="00011C14">
        <w:trPr>
          <w:jc w:val="center"/>
        </w:trPr>
        <w:tc>
          <w:tcPr>
            <w:tcW w:w="741" w:type="dxa"/>
            <w:vAlign w:val="center"/>
          </w:tcPr>
          <w:p w:rsidR="00011C14" w:rsidRDefault="00F82F81">
            <w:pPr>
              <w:spacing w:line="420" w:lineRule="exact"/>
              <w:jc w:val="center"/>
            </w:pPr>
            <w:r>
              <w:rPr>
                <w:rFonts w:hint="eastAsia"/>
              </w:rPr>
              <w:lastRenderedPageBreak/>
              <w:t>2.2.1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投标人要求澄清招标文件的截止时间</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投标截止时间前</w:t>
            </w:r>
            <w:r>
              <w:rPr>
                <w:rFonts w:ascii="宋体" w:hAnsi="宋体" w:hint="eastAsia"/>
                <w:szCs w:val="21"/>
              </w:rPr>
              <w:t>10</w:t>
            </w:r>
            <w:r>
              <w:rPr>
                <w:rFonts w:ascii="宋体" w:hAnsi="宋体" w:hint="eastAsia"/>
                <w:szCs w:val="21"/>
              </w:rPr>
              <w:t>日</w:t>
            </w:r>
          </w:p>
        </w:tc>
      </w:tr>
      <w:tr w:rsidR="00011C14">
        <w:trPr>
          <w:jc w:val="center"/>
        </w:trPr>
        <w:tc>
          <w:tcPr>
            <w:tcW w:w="741" w:type="dxa"/>
            <w:vAlign w:val="center"/>
          </w:tcPr>
          <w:p w:rsidR="00011C14" w:rsidRDefault="00F82F81">
            <w:pPr>
              <w:spacing w:line="420" w:lineRule="exact"/>
              <w:jc w:val="center"/>
            </w:pPr>
            <w:r>
              <w:rPr>
                <w:rFonts w:hint="eastAsia"/>
              </w:rPr>
              <w:t>2.2.2</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投标截止时间</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2019</w:t>
            </w:r>
            <w:r>
              <w:rPr>
                <w:rFonts w:ascii="宋体" w:hAnsi="宋体" w:hint="eastAsia"/>
                <w:szCs w:val="21"/>
              </w:rPr>
              <w:t>年</w:t>
            </w:r>
            <w:r>
              <w:rPr>
                <w:rFonts w:ascii="宋体" w:hAnsi="宋体" w:hint="eastAsia"/>
                <w:szCs w:val="21"/>
              </w:rPr>
              <w:t>6</w:t>
            </w:r>
            <w:r>
              <w:rPr>
                <w:rFonts w:ascii="宋体" w:hAnsi="宋体" w:hint="eastAsia"/>
                <w:szCs w:val="21"/>
              </w:rPr>
              <w:t>月</w:t>
            </w:r>
            <w:r>
              <w:rPr>
                <w:rFonts w:ascii="宋体" w:hAnsi="宋体" w:hint="eastAsia"/>
                <w:szCs w:val="21"/>
              </w:rPr>
              <w:t>20</w:t>
            </w:r>
            <w:bookmarkStart w:id="7" w:name="_GoBack"/>
            <w:bookmarkEnd w:id="7"/>
            <w:r>
              <w:rPr>
                <w:rFonts w:ascii="宋体" w:hAnsi="宋体" w:hint="eastAsia"/>
                <w:szCs w:val="21"/>
              </w:rPr>
              <w:t>日</w:t>
            </w:r>
            <w:r>
              <w:rPr>
                <w:rFonts w:ascii="宋体" w:hAnsi="宋体" w:hint="eastAsia"/>
                <w:szCs w:val="21"/>
                <w:u w:val="single"/>
              </w:rPr>
              <w:t>9</w:t>
            </w:r>
            <w:r>
              <w:rPr>
                <w:rFonts w:ascii="宋体" w:hAnsi="宋体" w:hint="eastAsia"/>
                <w:szCs w:val="21"/>
              </w:rPr>
              <w:t>时</w:t>
            </w:r>
            <w:r>
              <w:rPr>
                <w:rFonts w:ascii="宋体" w:hAnsi="宋体" w:hint="eastAsia"/>
                <w:szCs w:val="21"/>
                <w:u w:val="single"/>
              </w:rPr>
              <w:t>30</w:t>
            </w:r>
            <w:r>
              <w:rPr>
                <w:rFonts w:ascii="宋体" w:hAnsi="宋体" w:hint="eastAsia"/>
                <w:szCs w:val="21"/>
              </w:rPr>
              <w:t>分</w:t>
            </w:r>
          </w:p>
        </w:tc>
      </w:tr>
      <w:tr w:rsidR="00011C14">
        <w:trPr>
          <w:jc w:val="center"/>
        </w:trPr>
        <w:tc>
          <w:tcPr>
            <w:tcW w:w="741" w:type="dxa"/>
            <w:vAlign w:val="center"/>
          </w:tcPr>
          <w:p w:rsidR="00011C14" w:rsidRDefault="00F82F81">
            <w:pPr>
              <w:spacing w:line="420" w:lineRule="exact"/>
              <w:jc w:val="center"/>
            </w:pPr>
            <w:r>
              <w:rPr>
                <w:rFonts w:hint="eastAsia"/>
              </w:rPr>
              <w:t>2.2.3</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投标人确认收到招标文件澄清的时间</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投标人收到招标文件澄清文件后</w:t>
            </w:r>
            <w:r>
              <w:rPr>
                <w:rFonts w:ascii="宋体" w:hAnsi="宋体" w:hint="eastAsia"/>
                <w:szCs w:val="21"/>
              </w:rPr>
              <w:t>24</w:t>
            </w:r>
            <w:r>
              <w:rPr>
                <w:rFonts w:ascii="宋体" w:hAnsi="宋体" w:hint="eastAsia"/>
                <w:szCs w:val="21"/>
              </w:rPr>
              <w:t>小时内</w:t>
            </w:r>
          </w:p>
        </w:tc>
      </w:tr>
      <w:tr w:rsidR="00011C14">
        <w:trPr>
          <w:trHeight w:val="636"/>
          <w:jc w:val="center"/>
        </w:trPr>
        <w:tc>
          <w:tcPr>
            <w:tcW w:w="741" w:type="dxa"/>
            <w:vAlign w:val="center"/>
          </w:tcPr>
          <w:p w:rsidR="00011C14" w:rsidRDefault="00F82F81">
            <w:pPr>
              <w:spacing w:line="420" w:lineRule="exact"/>
              <w:jc w:val="center"/>
            </w:pPr>
            <w:r>
              <w:rPr>
                <w:rFonts w:hint="eastAsia"/>
              </w:rPr>
              <w:t>2.3.2</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投标人确认收到招标文件修改的时间</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投标人收到招标文件澄清文件后</w:t>
            </w:r>
            <w:r>
              <w:rPr>
                <w:rFonts w:ascii="宋体" w:hAnsi="宋体" w:hint="eastAsia"/>
                <w:szCs w:val="21"/>
              </w:rPr>
              <w:t>24</w:t>
            </w:r>
            <w:r>
              <w:rPr>
                <w:rFonts w:ascii="宋体" w:hAnsi="宋体" w:hint="eastAsia"/>
                <w:szCs w:val="21"/>
              </w:rPr>
              <w:t>小时内</w:t>
            </w:r>
          </w:p>
        </w:tc>
      </w:tr>
      <w:tr w:rsidR="00011C14">
        <w:trPr>
          <w:jc w:val="center"/>
        </w:trPr>
        <w:tc>
          <w:tcPr>
            <w:tcW w:w="741" w:type="dxa"/>
            <w:vAlign w:val="center"/>
          </w:tcPr>
          <w:p w:rsidR="00011C14" w:rsidRDefault="00F82F81">
            <w:pPr>
              <w:spacing w:line="420" w:lineRule="exact"/>
              <w:jc w:val="center"/>
            </w:pPr>
            <w:r>
              <w:rPr>
                <w:rFonts w:hint="eastAsia"/>
              </w:rPr>
              <w:t>3.3.1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投标有效期</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投标文件递交截止日期结束后</w:t>
            </w:r>
            <w:r>
              <w:rPr>
                <w:rFonts w:ascii="宋体" w:hAnsi="宋体" w:hint="eastAsia"/>
                <w:szCs w:val="21"/>
              </w:rPr>
              <w:t>60</w:t>
            </w:r>
            <w:r>
              <w:rPr>
                <w:rFonts w:ascii="宋体" w:hAnsi="宋体" w:hint="eastAsia"/>
                <w:szCs w:val="21"/>
              </w:rPr>
              <w:t>天内</w:t>
            </w:r>
          </w:p>
        </w:tc>
      </w:tr>
      <w:tr w:rsidR="00011C14">
        <w:trPr>
          <w:jc w:val="center"/>
        </w:trPr>
        <w:tc>
          <w:tcPr>
            <w:tcW w:w="741" w:type="dxa"/>
            <w:vAlign w:val="center"/>
          </w:tcPr>
          <w:p w:rsidR="00011C14" w:rsidRDefault="00F82F81">
            <w:pPr>
              <w:spacing w:line="420" w:lineRule="exact"/>
              <w:jc w:val="center"/>
            </w:pPr>
            <w:r>
              <w:rPr>
                <w:rFonts w:hint="eastAsia"/>
              </w:rPr>
              <w:t>3.4.1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投标保证金</w:t>
            </w:r>
          </w:p>
        </w:tc>
        <w:tc>
          <w:tcPr>
            <w:tcW w:w="7183" w:type="dxa"/>
            <w:vAlign w:val="center"/>
          </w:tcPr>
          <w:p w:rsidR="00011C14" w:rsidRDefault="00F82F81">
            <w:pPr>
              <w:jc w:val="left"/>
              <w:rPr>
                <w:rFonts w:ascii="宋体" w:hAnsi="宋体"/>
                <w:szCs w:val="21"/>
              </w:rPr>
            </w:pPr>
            <w:r>
              <w:rPr>
                <w:rFonts w:ascii="宋体" w:hAnsi="宋体" w:hint="eastAsia"/>
                <w:szCs w:val="21"/>
              </w:rPr>
              <w:t>投标保证金：人民币叁拾万元整（￥</w:t>
            </w:r>
            <w:r>
              <w:rPr>
                <w:rFonts w:ascii="宋体" w:hAnsi="宋体" w:cs="宋体" w:hint="eastAsia"/>
                <w:kern w:val="0"/>
                <w:szCs w:val="21"/>
                <w:shd w:val="clear" w:color="auto" w:fill="FFFFFF"/>
              </w:rPr>
              <w:t>300000.00</w:t>
            </w:r>
            <w:r>
              <w:rPr>
                <w:rFonts w:ascii="宋体" w:hAnsi="宋体" w:hint="eastAsia"/>
                <w:szCs w:val="21"/>
              </w:rPr>
              <w:t>元）</w:t>
            </w:r>
          </w:p>
          <w:p w:rsidR="00011C14" w:rsidRDefault="00F82F81">
            <w:pPr>
              <w:ind w:firstLineChars="200" w:firstLine="420"/>
              <w:jc w:val="left"/>
              <w:rPr>
                <w:rFonts w:ascii="宋体" w:hAnsi="宋体"/>
                <w:szCs w:val="21"/>
              </w:rPr>
            </w:pPr>
            <w:r>
              <w:rPr>
                <w:rFonts w:ascii="宋体" w:hAnsi="宋体" w:hint="eastAsia"/>
                <w:szCs w:val="21"/>
              </w:rPr>
              <w:t>投标保证金的形式：投标人从基本账户以银行转账的方式缴纳（转账需备注“</w:t>
            </w:r>
            <w:r>
              <w:rPr>
                <w:rFonts w:ascii="宋体" w:hAnsi="宋体" w:hint="eastAsia"/>
                <w:szCs w:val="21"/>
              </w:rPr>
              <w:t>*</w:t>
            </w:r>
            <w:r>
              <w:rPr>
                <w:rFonts w:ascii="宋体" w:hAnsi="宋体" w:hint="eastAsia"/>
                <w:szCs w:val="21"/>
              </w:rPr>
              <w:t>项目</w:t>
            </w:r>
            <w:r>
              <w:rPr>
                <w:rFonts w:ascii="宋体" w:hAnsi="宋体" w:hint="eastAsia"/>
                <w:szCs w:val="21"/>
              </w:rPr>
              <w:t>*</w:t>
            </w:r>
            <w:r>
              <w:rPr>
                <w:rFonts w:ascii="宋体" w:hAnsi="宋体" w:hint="eastAsia"/>
                <w:szCs w:val="21"/>
              </w:rPr>
              <w:t>标段保证金”，项目名称过长可备注简称）。</w:t>
            </w:r>
          </w:p>
          <w:p w:rsidR="00011C14" w:rsidRDefault="00F82F81">
            <w:pPr>
              <w:jc w:val="left"/>
              <w:rPr>
                <w:rFonts w:ascii="宋体" w:hAnsi="宋体"/>
                <w:szCs w:val="21"/>
              </w:rPr>
            </w:pPr>
            <w:r>
              <w:rPr>
                <w:rFonts w:ascii="宋体" w:hAnsi="宋体" w:hint="eastAsia"/>
                <w:b/>
                <w:bCs/>
                <w:szCs w:val="21"/>
              </w:rPr>
              <w:t>注：</w:t>
            </w:r>
            <w:r>
              <w:rPr>
                <w:rFonts w:ascii="宋体" w:hAnsi="宋体" w:hint="eastAsia"/>
                <w:szCs w:val="21"/>
              </w:rPr>
              <w:t>保证金缴纳绑定，请登录开封市公共资源交易中心网站，查看办事指南栏目下的操作规程中的《保证金缴纳绑定操作指南》或直接登录</w:t>
            </w:r>
            <w:r>
              <w:rPr>
                <w:rFonts w:ascii="宋体" w:hAnsi="宋体" w:hint="eastAsia"/>
                <w:szCs w:val="21"/>
              </w:rPr>
              <w:t xml:space="preserve">http://www.kfsggzyjyw.cn/kfczgc/15732.jhtml </w:t>
            </w:r>
            <w:r>
              <w:rPr>
                <w:rFonts w:ascii="宋体" w:hAnsi="宋体" w:hint="eastAsia"/>
                <w:szCs w:val="21"/>
              </w:rPr>
              <w:t>各潜在投标人请按照线上保证金操作规程进行操作，否则将影响投标活动。保证金缴纳必须标注清楚，因此造成的后果责任由投标人自行承担。</w:t>
            </w:r>
          </w:p>
          <w:p w:rsidR="00011C14" w:rsidRDefault="00F82F81">
            <w:pPr>
              <w:spacing w:line="288" w:lineRule="auto"/>
              <w:ind w:left="105" w:hangingChars="50" w:hanging="105"/>
              <w:rPr>
                <w:rFonts w:ascii="宋体" w:hAnsi="宋体"/>
                <w:color w:val="000000"/>
                <w:szCs w:val="21"/>
              </w:rPr>
            </w:pPr>
            <w:r>
              <w:rPr>
                <w:rFonts w:ascii="宋体" w:hAnsi="宋体" w:hint="eastAsia"/>
                <w:szCs w:val="21"/>
              </w:rPr>
              <w:t>投标保证金的退还按相关法律法规执行。投标人无需现场办理退</w:t>
            </w:r>
            <w:r>
              <w:rPr>
                <w:rFonts w:ascii="宋体" w:hAnsi="宋体" w:hint="eastAsia"/>
                <w:szCs w:val="21"/>
              </w:rPr>
              <w:t>还手续，可自行查询是否到账。</w:t>
            </w:r>
          </w:p>
        </w:tc>
      </w:tr>
      <w:tr w:rsidR="00011C14">
        <w:trPr>
          <w:trHeight w:val="694"/>
          <w:jc w:val="center"/>
        </w:trPr>
        <w:tc>
          <w:tcPr>
            <w:tcW w:w="741" w:type="dxa"/>
            <w:vAlign w:val="center"/>
          </w:tcPr>
          <w:p w:rsidR="00011C14" w:rsidRDefault="00F82F81">
            <w:pPr>
              <w:spacing w:line="420" w:lineRule="exact"/>
              <w:jc w:val="center"/>
            </w:pPr>
            <w:r>
              <w:rPr>
                <w:rFonts w:hint="eastAsia"/>
              </w:rPr>
              <w:t>3.6</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是否允许递交备选投标方案</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不允许</w:t>
            </w:r>
          </w:p>
        </w:tc>
      </w:tr>
      <w:tr w:rsidR="00011C14">
        <w:trPr>
          <w:jc w:val="center"/>
        </w:trPr>
        <w:tc>
          <w:tcPr>
            <w:tcW w:w="741" w:type="dxa"/>
            <w:vAlign w:val="center"/>
          </w:tcPr>
          <w:p w:rsidR="00011C14" w:rsidRDefault="00F82F81">
            <w:pPr>
              <w:spacing w:line="420" w:lineRule="exact"/>
              <w:jc w:val="center"/>
            </w:pPr>
            <w:r>
              <w:rPr>
                <w:rFonts w:hint="eastAsia"/>
              </w:rPr>
              <w:t>3.7.3</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签字或盖章要求</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投标文件应用打印，并由投标人的法定代表人或其委托代理人盖章或签字和盖单位章。委托代理人签字的，投标文件应附法定代表人签署的授权委托书。</w:t>
            </w:r>
          </w:p>
        </w:tc>
      </w:tr>
      <w:tr w:rsidR="00011C14">
        <w:trPr>
          <w:jc w:val="center"/>
        </w:trPr>
        <w:tc>
          <w:tcPr>
            <w:tcW w:w="741" w:type="dxa"/>
            <w:vAlign w:val="center"/>
          </w:tcPr>
          <w:p w:rsidR="00011C14" w:rsidRDefault="00F82F81">
            <w:pPr>
              <w:spacing w:line="420" w:lineRule="exact"/>
              <w:jc w:val="center"/>
            </w:pPr>
            <w:r>
              <w:rPr>
                <w:rFonts w:hint="eastAsia"/>
              </w:rPr>
              <w:t>3.7.4</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投标文件份数</w:t>
            </w:r>
          </w:p>
        </w:tc>
        <w:tc>
          <w:tcPr>
            <w:tcW w:w="7183" w:type="dxa"/>
            <w:vAlign w:val="center"/>
          </w:tcPr>
          <w:p w:rsidR="00011C14" w:rsidRDefault="00F82F81">
            <w:pPr>
              <w:spacing w:line="420" w:lineRule="exact"/>
              <w:rPr>
                <w:rFonts w:ascii="宋体" w:hAnsi="宋体"/>
                <w:szCs w:val="21"/>
              </w:rPr>
            </w:pPr>
            <w:r>
              <w:rPr>
                <w:rFonts w:ascii="宋体" w:hAnsi="宋体"/>
                <w:szCs w:val="21"/>
              </w:rPr>
              <w:t>正本一份，副本</w:t>
            </w:r>
            <w:r>
              <w:rPr>
                <w:rFonts w:ascii="宋体" w:hAnsi="宋体" w:hint="eastAsia"/>
                <w:szCs w:val="21"/>
              </w:rPr>
              <w:t>贰</w:t>
            </w:r>
            <w:r>
              <w:rPr>
                <w:rFonts w:ascii="宋体" w:hAnsi="宋体"/>
                <w:szCs w:val="21"/>
              </w:rPr>
              <w:t>份；</w:t>
            </w:r>
            <w:r>
              <w:rPr>
                <w:rFonts w:ascii="宋体" w:hAnsi="宋体" w:hint="eastAsia"/>
                <w:szCs w:val="21"/>
              </w:rPr>
              <w:t>电子版</w:t>
            </w:r>
            <w:r>
              <w:rPr>
                <w:rFonts w:ascii="宋体" w:hAnsi="宋体" w:hint="eastAsia"/>
                <w:szCs w:val="21"/>
              </w:rPr>
              <w:t>U</w:t>
            </w:r>
            <w:r>
              <w:rPr>
                <w:rFonts w:ascii="宋体" w:hAnsi="宋体" w:hint="eastAsia"/>
                <w:szCs w:val="21"/>
              </w:rPr>
              <w:t>盘一份。</w:t>
            </w:r>
          </w:p>
        </w:tc>
      </w:tr>
      <w:tr w:rsidR="00011C14">
        <w:trPr>
          <w:jc w:val="center"/>
        </w:trPr>
        <w:tc>
          <w:tcPr>
            <w:tcW w:w="741" w:type="dxa"/>
            <w:vAlign w:val="center"/>
          </w:tcPr>
          <w:p w:rsidR="00011C14" w:rsidRDefault="00F82F81">
            <w:pPr>
              <w:spacing w:line="420" w:lineRule="exact"/>
              <w:jc w:val="center"/>
            </w:pPr>
            <w:r>
              <w:rPr>
                <w:rFonts w:hint="eastAsia"/>
              </w:rPr>
              <w:t>3.7.5</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投标文件装订要求</w:t>
            </w:r>
          </w:p>
        </w:tc>
        <w:tc>
          <w:tcPr>
            <w:tcW w:w="7183" w:type="dxa"/>
            <w:vAlign w:val="center"/>
          </w:tcPr>
          <w:p w:rsidR="00011C14" w:rsidRDefault="00F82F81">
            <w:pPr>
              <w:spacing w:line="420" w:lineRule="exact"/>
              <w:rPr>
                <w:rFonts w:ascii="宋体" w:hAnsi="宋体"/>
                <w:szCs w:val="21"/>
              </w:rPr>
            </w:pPr>
            <w:r>
              <w:rPr>
                <w:rFonts w:ascii="宋体" w:hAnsi="宋体"/>
                <w:szCs w:val="21"/>
              </w:rPr>
              <w:t>投标文件分正本和副本，并编制目录和连续页码，投标文件必须装订成册。</w:t>
            </w:r>
          </w:p>
        </w:tc>
      </w:tr>
      <w:tr w:rsidR="00011C14">
        <w:trPr>
          <w:jc w:val="center"/>
        </w:trPr>
        <w:tc>
          <w:tcPr>
            <w:tcW w:w="741" w:type="dxa"/>
            <w:vAlign w:val="center"/>
          </w:tcPr>
          <w:p w:rsidR="00011C14" w:rsidRDefault="00F82F81">
            <w:pPr>
              <w:spacing w:line="420" w:lineRule="exact"/>
              <w:jc w:val="center"/>
            </w:pPr>
            <w:r>
              <w:rPr>
                <w:rFonts w:hint="eastAsia"/>
              </w:rPr>
              <w:t>4.1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投标文件的密封与标记</w:t>
            </w:r>
          </w:p>
        </w:tc>
        <w:tc>
          <w:tcPr>
            <w:tcW w:w="7183" w:type="dxa"/>
            <w:vAlign w:val="center"/>
          </w:tcPr>
          <w:p w:rsidR="00011C14" w:rsidRDefault="00F82F81">
            <w:pPr>
              <w:spacing w:line="420" w:lineRule="exact"/>
              <w:rPr>
                <w:rFonts w:ascii="宋体" w:hAnsi="宋体"/>
                <w:szCs w:val="21"/>
              </w:rPr>
            </w:pPr>
            <w:r>
              <w:rPr>
                <w:rFonts w:ascii="宋体" w:hAnsi="宋体" w:hint="eastAsia"/>
                <w:spacing w:val="-2"/>
                <w:szCs w:val="21"/>
              </w:rPr>
              <w:t>投标文件必须密封，注明“正本”和“副本”字样，密封在一个包封里并加封条；电子版</w:t>
            </w:r>
            <w:r>
              <w:rPr>
                <w:rFonts w:ascii="宋体" w:hAnsi="宋体" w:hint="eastAsia"/>
                <w:szCs w:val="21"/>
              </w:rPr>
              <w:t>U</w:t>
            </w:r>
            <w:r>
              <w:rPr>
                <w:rFonts w:ascii="宋体" w:hAnsi="宋体" w:hint="eastAsia"/>
                <w:szCs w:val="21"/>
              </w:rPr>
              <w:t>盘单独密封，</w:t>
            </w:r>
            <w:r>
              <w:rPr>
                <w:rFonts w:ascii="宋体" w:hAnsi="宋体" w:hint="eastAsia"/>
                <w:spacing w:val="-2"/>
                <w:szCs w:val="21"/>
              </w:rPr>
              <w:t>加盖投标人公章和法定代表人印章</w:t>
            </w:r>
            <w:r>
              <w:rPr>
                <w:rFonts w:ascii="宋体" w:hAnsi="宋体" w:hint="eastAsia"/>
                <w:spacing w:val="-10"/>
                <w:szCs w:val="21"/>
              </w:rPr>
              <w:t>。</w:t>
            </w:r>
          </w:p>
        </w:tc>
      </w:tr>
      <w:tr w:rsidR="00011C14">
        <w:trPr>
          <w:jc w:val="center"/>
        </w:trPr>
        <w:tc>
          <w:tcPr>
            <w:tcW w:w="741" w:type="dxa"/>
            <w:vAlign w:val="center"/>
          </w:tcPr>
          <w:p w:rsidR="00011C14" w:rsidRDefault="00F82F81">
            <w:pPr>
              <w:spacing w:line="420" w:lineRule="exact"/>
              <w:jc w:val="center"/>
            </w:pPr>
            <w:r>
              <w:rPr>
                <w:rFonts w:hint="eastAsia"/>
              </w:rPr>
              <w:t>4.2.2</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递交投标文件地点</w:t>
            </w:r>
          </w:p>
        </w:tc>
        <w:tc>
          <w:tcPr>
            <w:tcW w:w="7183" w:type="dxa"/>
            <w:vAlign w:val="center"/>
          </w:tcPr>
          <w:p w:rsidR="00011C14" w:rsidRDefault="00F82F81">
            <w:pPr>
              <w:spacing w:line="420" w:lineRule="exact"/>
              <w:rPr>
                <w:rFonts w:ascii="宋体" w:hAnsi="宋体"/>
                <w:spacing w:val="-2"/>
                <w:szCs w:val="21"/>
              </w:rPr>
            </w:pPr>
            <w:r>
              <w:rPr>
                <w:rFonts w:ascii="宋体" w:hAnsi="宋体" w:hint="eastAsia"/>
                <w:spacing w:val="-2"/>
                <w:szCs w:val="21"/>
              </w:rPr>
              <w:t>开封市</w:t>
            </w:r>
            <w:r>
              <w:rPr>
                <w:rFonts w:ascii="宋体" w:hAnsi="宋体"/>
                <w:spacing w:val="-2"/>
                <w:szCs w:val="21"/>
              </w:rPr>
              <w:t>公共资源交易中心开标室（</w:t>
            </w:r>
            <w:r>
              <w:rPr>
                <w:rFonts w:ascii="宋体" w:hAnsi="宋体" w:hint="eastAsia"/>
                <w:spacing w:val="-2"/>
                <w:szCs w:val="21"/>
              </w:rPr>
              <w:t>郑开大道与三大街</w:t>
            </w:r>
            <w:r>
              <w:rPr>
                <w:rFonts w:ascii="宋体" w:hAnsi="宋体"/>
                <w:spacing w:val="-2"/>
                <w:szCs w:val="21"/>
              </w:rPr>
              <w:t>交叉口</w:t>
            </w:r>
            <w:r>
              <w:rPr>
                <w:rFonts w:ascii="宋体" w:hAnsi="宋体" w:hint="eastAsia"/>
                <w:spacing w:val="-2"/>
                <w:szCs w:val="21"/>
              </w:rPr>
              <w:t>市民之家五</w:t>
            </w:r>
            <w:r>
              <w:rPr>
                <w:rFonts w:ascii="宋体" w:hAnsi="宋体"/>
                <w:spacing w:val="-2"/>
                <w:szCs w:val="21"/>
              </w:rPr>
              <w:t>楼）</w:t>
            </w:r>
            <w:r>
              <w:rPr>
                <w:rFonts w:ascii="宋体" w:hAnsi="宋体" w:hint="eastAsia"/>
                <w:spacing w:val="-2"/>
                <w:szCs w:val="21"/>
              </w:rPr>
              <w:t>。</w:t>
            </w:r>
          </w:p>
        </w:tc>
      </w:tr>
      <w:tr w:rsidR="00011C14">
        <w:trPr>
          <w:jc w:val="center"/>
        </w:trPr>
        <w:tc>
          <w:tcPr>
            <w:tcW w:w="741" w:type="dxa"/>
            <w:vAlign w:val="center"/>
          </w:tcPr>
          <w:p w:rsidR="00011C14" w:rsidRDefault="00F82F81">
            <w:pPr>
              <w:spacing w:line="420" w:lineRule="exact"/>
              <w:jc w:val="center"/>
            </w:pPr>
            <w:r>
              <w:rPr>
                <w:rFonts w:hint="eastAsia"/>
              </w:rPr>
              <w:t>4.2.3</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是否退还投标文件</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否</w:t>
            </w:r>
          </w:p>
        </w:tc>
      </w:tr>
      <w:tr w:rsidR="00011C14">
        <w:trPr>
          <w:trHeight w:val="718"/>
          <w:jc w:val="center"/>
        </w:trPr>
        <w:tc>
          <w:tcPr>
            <w:tcW w:w="741" w:type="dxa"/>
            <w:vAlign w:val="center"/>
          </w:tcPr>
          <w:p w:rsidR="00011C14" w:rsidRDefault="00F82F81">
            <w:pPr>
              <w:spacing w:line="420" w:lineRule="exact"/>
              <w:jc w:val="center"/>
            </w:pPr>
            <w:r>
              <w:rPr>
                <w:rFonts w:hint="eastAsia"/>
              </w:rPr>
              <w:t>5.1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开标时间和地点</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开标时间：同投标截止时间</w:t>
            </w:r>
            <w:r>
              <w:rPr>
                <w:rFonts w:ascii="宋体" w:hAnsi="宋体" w:hint="eastAsia"/>
                <w:szCs w:val="21"/>
              </w:rPr>
              <w:t xml:space="preserve"> </w:t>
            </w:r>
          </w:p>
          <w:p w:rsidR="00011C14" w:rsidRDefault="00F82F81">
            <w:pPr>
              <w:spacing w:line="420" w:lineRule="exact"/>
              <w:rPr>
                <w:rFonts w:ascii="宋体" w:hAnsi="宋体"/>
                <w:szCs w:val="21"/>
              </w:rPr>
            </w:pPr>
            <w:r>
              <w:rPr>
                <w:rFonts w:ascii="宋体" w:hAnsi="宋体" w:hint="eastAsia"/>
                <w:szCs w:val="21"/>
              </w:rPr>
              <w:t>开标地点：同投标文件递交地点</w:t>
            </w:r>
          </w:p>
        </w:tc>
      </w:tr>
      <w:tr w:rsidR="00011C14">
        <w:trPr>
          <w:trHeight w:val="607"/>
          <w:jc w:val="center"/>
        </w:trPr>
        <w:tc>
          <w:tcPr>
            <w:tcW w:w="741" w:type="dxa"/>
            <w:vAlign w:val="center"/>
          </w:tcPr>
          <w:p w:rsidR="00011C14" w:rsidRDefault="00F82F81">
            <w:pPr>
              <w:spacing w:line="420" w:lineRule="exact"/>
              <w:jc w:val="center"/>
            </w:pPr>
            <w:r>
              <w:rPr>
                <w:rFonts w:hint="eastAsia"/>
              </w:rPr>
              <w:lastRenderedPageBreak/>
              <w:t>6.1.1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评标委员会的组建</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评标委员会构成：评标委员会构成：</w:t>
            </w:r>
            <w:r>
              <w:rPr>
                <w:rFonts w:ascii="宋体" w:hAnsi="宋体" w:hint="eastAsia"/>
                <w:szCs w:val="21"/>
              </w:rPr>
              <w:t>7</w:t>
            </w:r>
            <w:r>
              <w:rPr>
                <w:rFonts w:ascii="宋体" w:hAnsi="宋体" w:hint="eastAsia"/>
                <w:szCs w:val="21"/>
              </w:rPr>
              <w:t>人，由</w:t>
            </w:r>
            <w:r>
              <w:rPr>
                <w:rFonts w:ascii="宋体" w:hAnsi="宋体" w:hint="eastAsia"/>
                <w:szCs w:val="21"/>
              </w:rPr>
              <w:t>2</w:t>
            </w:r>
            <w:r>
              <w:rPr>
                <w:rFonts w:ascii="宋体" w:hAnsi="宋体" w:hint="eastAsia"/>
                <w:szCs w:val="21"/>
              </w:rPr>
              <w:t>名招标人代表和</w:t>
            </w:r>
            <w:r>
              <w:rPr>
                <w:rFonts w:ascii="宋体" w:hAnsi="宋体" w:hint="eastAsia"/>
                <w:szCs w:val="21"/>
              </w:rPr>
              <w:t>2</w:t>
            </w:r>
            <w:r>
              <w:rPr>
                <w:rFonts w:ascii="宋体" w:hAnsi="宋体" w:hint="eastAsia"/>
                <w:szCs w:val="21"/>
              </w:rPr>
              <w:t>名技术专家、</w:t>
            </w:r>
            <w:r>
              <w:rPr>
                <w:rFonts w:ascii="宋体" w:hAnsi="宋体" w:hint="eastAsia"/>
                <w:szCs w:val="21"/>
              </w:rPr>
              <w:t>3</w:t>
            </w:r>
            <w:r>
              <w:rPr>
                <w:rFonts w:ascii="宋体" w:hAnsi="宋体" w:hint="eastAsia"/>
                <w:szCs w:val="21"/>
              </w:rPr>
              <w:t>名经济评标专家（注册造价师）组成。</w:t>
            </w:r>
          </w:p>
          <w:p w:rsidR="00011C14" w:rsidRDefault="00F82F81">
            <w:pPr>
              <w:spacing w:line="420" w:lineRule="exact"/>
              <w:rPr>
                <w:rFonts w:ascii="宋体" w:hAnsi="宋体"/>
                <w:szCs w:val="21"/>
              </w:rPr>
            </w:pPr>
            <w:r>
              <w:rPr>
                <w:rFonts w:ascii="宋体" w:hAnsi="宋体" w:hint="eastAsia"/>
                <w:szCs w:val="21"/>
              </w:rPr>
              <w:t>评标专家确定方式：在省级相关专家库抽取系统抽取。</w:t>
            </w:r>
          </w:p>
        </w:tc>
      </w:tr>
      <w:tr w:rsidR="00011C14">
        <w:trPr>
          <w:jc w:val="center"/>
        </w:trPr>
        <w:tc>
          <w:tcPr>
            <w:tcW w:w="741" w:type="dxa"/>
            <w:vAlign w:val="center"/>
          </w:tcPr>
          <w:p w:rsidR="00011C14" w:rsidRDefault="00F82F81">
            <w:pPr>
              <w:spacing w:line="420" w:lineRule="exact"/>
              <w:jc w:val="center"/>
            </w:pPr>
            <w:r>
              <w:rPr>
                <w:rFonts w:hint="eastAsia"/>
              </w:rPr>
              <w:t>7.1</w:t>
            </w:r>
          </w:p>
        </w:tc>
        <w:tc>
          <w:tcPr>
            <w:tcW w:w="2036" w:type="dxa"/>
            <w:vAlign w:val="center"/>
          </w:tcPr>
          <w:p w:rsidR="00011C14" w:rsidRDefault="00F82F81">
            <w:pPr>
              <w:spacing w:line="420" w:lineRule="exact"/>
              <w:jc w:val="center"/>
              <w:rPr>
                <w:rFonts w:ascii="宋体" w:hAnsi="宋体"/>
                <w:szCs w:val="21"/>
              </w:rPr>
            </w:pPr>
            <w:r>
              <w:rPr>
                <w:rFonts w:ascii="宋体" w:hAnsi="宋体" w:hint="eastAsia"/>
                <w:szCs w:val="21"/>
              </w:rPr>
              <w:t>是否授权评标委员会确定中标人</w:t>
            </w:r>
          </w:p>
        </w:tc>
        <w:tc>
          <w:tcPr>
            <w:tcW w:w="7183" w:type="dxa"/>
            <w:vAlign w:val="center"/>
          </w:tcPr>
          <w:p w:rsidR="00011C14" w:rsidRDefault="00F82F81">
            <w:pPr>
              <w:spacing w:line="420" w:lineRule="exact"/>
              <w:rPr>
                <w:rFonts w:ascii="宋体" w:hAnsi="宋体"/>
                <w:szCs w:val="21"/>
              </w:rPr>
            </w:pPr>
            <w:r>
              <w:rPr>
                <w:rFonts w:ascii="宋体" w:hAnsi="宋体" w:hint="eastAsia"/>
                <w:szCs w:val="21"/>
              </w:rPr>
              <w:t>□是</w:t>
            </w:r>
          </w:p>
          <w:p w:rsidR="00011C14" w:rsidRDefault="00011C14">
            <w:pPr>
              <w:spacing w:line="420" w:lineRule="exact"/>
              <w:rPr>
                <w:rFonts w:ascii="宋体" w:hAnsi="宋体"/>
                <w:szCs w:val="21"/>
              </w:rPr>
            </w:pPr>
            <w:r>
              <w:rPr>
                <w:rFonts w:ascii="宋体" w:hAnsi="宋体"/>
                <w:szCs w:val="21"/>
              </w:rPr>
              <w:fldChar w:fldCharType="begin"/>
            </w:r>
            <w:r w:rsidR="00F82F81">
              <w:rPr>
                <w:rFonts w:ascii="宋体" w:hAnsi="宋体" w:hint="eastAsia"/>
                <w:szCs w:val="21"/>
              </w:rPr>
              <w:instrText>eq \o\ac(</w:instrText>
            </w:r>
            <w:r w:rsidR="00F82F81">
              <w:rPr>
                <w:rFonts w:ascii="宋体" w:hAnsi="宋体" w:hint="eastAsia"/>
                <w:szCs w:val="21"/>
              </w:rPr>
              <w:instrText>□</w:instrText>
            </w:r>
            <w:r w:rsidR="00F82F81">
              <w:rPr>
                <w:rFonts w:ascii="宋体" w:hAnsi="宋体" w:hint="eastAsia"/>
                <w:szCs w:val="21"/>
              </w:rPr>
              <w:instrText>,</w:instrText>
            </w:r>
            <w:r w:rsidR="00F82F81">
              <w:rPr>
                <w:rFonts w:ascii="宋体" w:hAnsi="宋体" w:hint="eastAsia"/>
                <w:position w:val="1"/>
                <w:szCs w:val="21"/>
              </w:rPr>
              <w:instrText>√</w:instrText>
            </w:r>
            <w:r w:rsidR="00F82F81">
              <w:rPr>
                <w:rFonts w:ascii="宋体" w:hAnsi="宋体" w:hint="eastAsia"/>
                <w:szCs w:val="21"/>
              </w:rPr>
              <w:instrText>)</w:instrText>
            </w:r>
            <w:r>
              <w:rPr>
                <w:rFonts w:ascii="宋体" w:hAnsi="宋体"/>
                <w:szCs w:val="21"/>
              </w:rPr>
              <w:fldChar w:fldCharType="end"/>
            </w:r>
            <w:r w:rsidR="00F82F81">
              <w:rPr>
                <w:rFonts w:ascii="宋体" w:hAnsi="宋体" w:hint="eastAsia"/>
                <w:szCs w:val="21"/>
              </w:rPr>
              <w:t>否；推荐的中标候选人数：</w:t>
            </w:r>
            <w:r w:rsidR="00F82F81">
              <w:rPr>
                <w:rFonts w:ascii="宋体" w:hAnsi="宋体" w:hint="eastAsia"/>
                <w:spacing w:val="-2"/>
                <w:szCs w:val="21"/>
              </w:rPr>
              <w:t>不超过</w:t>
            </w:r>
            <w:r w:rsidR="00F82F81">
              <w:rPr>
                <w:rFonts w:ascii="宋体" w:hAnsi="宋体" w:hint="eastAsia"/>
                <w:spacing w:val="-2"/>
                <w:szCs w:val="21"/>
              </w:rPr>
              <w:t>3</w:t>
            </w:r>
            <w:r w:rsidR="00F82F81">
              <w:rPr>
                <w:rFonts w:ascii="宋体" w:hAnsi="宋体" w:hint="eastAsia"/>
                <w:spacing w:val="-2"/>
                <w:szCs w:val="21"/>
              </w:rPr>
              <w:t>名</w:t>
            </w:r>
          </w:p>
          <w:p w:rsidR="00011C14" w:rsidRDefault="00F82F81">
            <w:pPr>
              <w:spacing w:line="420" w:lineRule="exact"/>
              <w:rPr>
                <w:rFonts w:ascii="宋体" w:hAnsi="宋体"/>
                <w:szCs w:val="21"/>
              </w:rPr>
            </w:pPr>
            <w:r>
              <w:rPr>
                <w:rFonts w:ascii="宋体" w:hAnsi="宋体" w:hint="eastAsia"/>
                <w:spacing w:val="-2"/>
                <w:szCs w:val="21"/>
              </w:rPr>
              <w:t>依法必须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rsidR="00011C14">
        <w:trPr>
          <w:jc w:val="center"/>
        </w:trPr>
        <w:tc>
          <w:tcPr>
            <w:tcW w:w="741" w:type="dxa"/>
            <w:vAlign w:val="center"/>
          </w:tcPr>
          <w:p w:rsidR="00011C14" w:rsidRDefault="00F82F81">
            <w:pPr>
              <w:spacing w:line="420" w:lineRule="exact"/>
              <w:jc w:val="center"/>
            </w:pPr>
            <w:r>
              <w:rPr>
                <w:rFonts w:hint="eastAsia"/>
              </w:rPr>
              <w:t>8.1</w:t>
            </w:r>
          </w:p>
        </w:tc>
        <w:tc>
          <w:tcPr>
            <w:tcW w:w="2036" w:type="dxa"/>
            <w:vAlign w:val="center"/>
          </w:tcPr>
          <w:p w:rsidR="00011C14" w:rsidRDefault="00F82F81">
            <w:pPr>
              <w:spacing w:line="312" w:lineRule="auto"/>
            </w:pPr>
            <w:r>
              <w:rPr>
                <w:rFonts w:hint="eastAsia"/>
              </w:rPr>
              <w:t>招标控制价</w:t>
            </w:r>
          </w:p>
        </w:tc>
        <w:tc>
          <w:tcPr>
            <w:tcW w:w="7183" w:type="dxa"/>
            <w:vAlign w:val="center"/>
          </w:tcPr>
          <w:p w:rsidR="00011C14" w:rsidRDefault="00F82F81">
            <w:pPr>
              <w:spacing w:line="360" w:lineRule="exact"/>
              <w:rPr>
                <w:rFonts w:ascii="宋体" w:hAnsi="宋体" w:cs="宋体"/>
                <w:sz w:val="18"/>
                <w:szCs w:val="18"/>
              </w:rPr>
            </w:pPr>
            <w:r>
              <w:rPr>
                <w:rFonts w:ascii="宋体" w:hAnsi="宋体" w:cs="宋体" w:hint="eastAsia"/>
                <w:sz w:val="18"/>
                <w:szCs w:val="18"/>
              </w:rPr>
              <w:sym w:font="Wingdings 2" w:char="00A3"/>
            </w:r>
            <w:r>
              <w:rPr>
                <w:rFonts w:ascii="宋体" w:hAnsi="宋体" w:cs="宋体" w:hint="eastAsia"/>
                <w:sz w:val="18"/>
                <w:szCs w:val="18"/>
              </w:rPr>
              <w:t>不设招标控制价</w:t>
            </w:r>
          </w:p>
          <w:p w:rsidR="00011C14" w:rsidRDefault="00011C14">
            <w:pPr>
              <w:spacing w:line="360" w:lineRule="exact"/>
              <w:rPr>
                <w:rFonts w:ascii="宋体" w:hAnsi="宋体" w:cs="宋体"/>
                <w:b/>
                <w:sz w:val="18"/>
                <w:szCs w:val="18"/>
              </w:rPr>
            </w:pPr>
            <w:r>
              <w:rPr>
                <w:rFonts w:ascii="宋体" w:hAnsi="宋体" w:cs="宋体" w:hint="eastAsia"/>
                <w:sz w:val="18"/>
                <w:szCs w:val="18"/>
              </w:rPr>
              <w:fldChar w:fldCharType="begin"/>
            </w:r>
            <w:r w:rsidR="00F82F81">
              <w:rPr>
                <w:rFonts w:ascii="宋体" w:hAnsi="宋体" w:cs="宋体" w:hint="eastAsia"/>
                <w:sz w:val="18"/>
                <w:szCs w:val="18"/>
              </w:rPr>
              <w:instrText>eq \o\ac(</w:instrText>
            </w:r>
            <w:r w:rsidR="00F82F81">
              <w:rPr>
                <w:rFonts w:ascii="宋体" w:hAnsi="宋体" w:cs="宋体" w:hint="eastAsia"/>
                <w:position w:val="-3"/>
                <w:sz w:val="27"/>
                <w:szCs w:val="18"/>
              </w:rPr>
              <w:instrText>□</w:instrText>
            </w:r>
            <w:r w:rsidR="00F82F81">
              <w:rPr>
                <w:rFonts w:ascii="宋体" w:hAnsi="宋体" w:cs="宋体" w:hint="eastAsia"/>
                <w:sz w:val="18"/>
                <w:szCs w:val="18"/>
              </w:rPr>
              <w:instrText>,</w:instrText>
            </w:r>
            <w:r w:rsidR="00F82F81">
              <w:rPr>
                <w:rFonts w:ascii="宋体" w:hAnsi="宋体" w:cs="宋体" w:hint="eastAsia"/>
                <w:sz w:val="18"/>
                <w:szCs w:val="18"/>
              </w:rPr>
              <w:instrText>√</w:instrText>
            </w:r>
            <w:r w:rsidR="00F82F81">
              <w:rPr>
                <w:rFonts w:ascii="宋体" w:hAnsi="宋体" w:cs="宋体" w:hint="eastAsia"/>
                <w:sz w:val="18"/>
                <w:szCs w:val="18"/>
              </w:rPr>
              <w:instrText>)</w:instrText>
            </w:r>
            <w:r>
              <w:rPr>
                <w:rFonts w:ascii="宋体" w:hAnsi="宋体" w:cs="宋体" w:hint="eastAsia"/>
                <w:sz w:val="18"/>
                <w:szCs w:val="18"/>
              </w:rPr>
              <w:fldChar w:fldCharType="end"/>
            </w:r>
            <w:r w:rsidR="00F82F81">
              <w:rPr>
                <w:rFonts w:ascii="宋体" w:hAnsi="宋体" w:cs="宋体" w:hint="eastAsia"/>
                <w:b/>
                <w:sz w:val="18"/>
                <w:szCs w:val="18"/>
              </w:rPr>
              <w:t>招标控制价：</w:t>
            </w:r>
          </w:p>
          <w:p w:rsidR="00011C14" w:rsidRDefault="00F82F81">
            <w:pPr>
              <w:spacing w:line="360" w:lineRule="exact"/>
              <w:rPr>
                <w:rFonts w:ascii="宋体" w:hAnsi="宋体" w:cs="宋体"/>
                <w:color w:val="000000"/>
                <w:sz w:val="18"/>
                <w:szCs w:val="18"/>
              </w:rPr>
            </w:pPr>
            <w:r>
              <w:rPr>
                <w:rFonts w:ascii="宋体" w:hAnsi="宋体" w:cs="宋体" w:hint="eastAsia"/>
                <w:color w:val="000000"/>
                <w:sz w:val="18"/>
                <w:szCs w:val="18"/>
              </w:rPr>
              <w:t>本项目招标控制价（总价）（</w:t>
            </w:r>
            <w:r>
              <w:rPr>
                <w:rFonts w:ascii="宋体" w:hAnsi="宋体" w:cs="宋体" w:hint="eastAsia"/>
                <w:b/>
                <w:bCs/>
                <w:color w:val="000000"/>
                <w:sz w:val="18"/>
                <w:szCs w:val="18"/>
              </w:rPr>
              <w:t>含安全文明施工费、规费、税金</w:t>
            </w:r>
            <w:r>
              <w:rPr>
                <w:rFonts w:ascii="宋体" w:hAnsi="宋体" w:cs="宋体" w:hint="eastAsia"/>
                <w:color w:val="000000"/>
                <w:sz w:val="18"/>
                <w:szCs w:val="18"/>
              </w:rPr>
              <w:t>）为：</w:t>
            </w:r>
          </w:p>
          <w:p w:rsidR="00011C14" w:rsidRDefault="00F82F81">
            <w:pPr>
              <w:spacing w:line="360" w:lineRule="exact"/>
              <w:rPr>
                <w:rFonts w:ascii="宋体" w:hAnsi="宋体" w:cs="宋体"/>
                <w:sz w:val="18"/>
                <w:szCs w:val="18"/>
              </w:rPr>
            </w:pPr>
            <w:r>
              <w:rPr>
                <w:rFonts w:ascii="宋体" w:hAnsi="宋体" w:cs="宋体" w:hint="eastAsia"/>
                <w:color w:val="000000"/>
                <w:sz w:val="18"/>
                <w:szCs w:val="18"/>
              </w:rPr>
              <w:t>人民币</w:t>
            </w:r>
            <w:r>
              <w:rPr>
                <w:rFonts w:ascii="宋体" w:hAnsi="宋体" w:cs="宋体" w:hint="eastAsia"/>
                <w:sz w:val="18"/>
                <w:szCs w:val="18"/>
                <w:u w:val="single"/>
              </w:rPr>
              <w:t>壹仟伍佰伍拾壹万陆仟叁佰壹拾伍元陆角壹分</w:t>
            </w:r>
            <w:r>
              <w:rPr>
                <w:rFonts w:ascii="宋体" w:hAnsi="宋体" w:cs="宋体" w:hint="eastAsia"/>
                <w:sz w:val="18"/>
                <w:szCs w:val="18"/>
              </w:rPr>
              <w:t>（￥</w:t>
            </w:r>
            <w:r>
              <w:rPr>
                <w:rFonts w:ascii="宋体" w:hAnsi="宋体" w:cs="宋体" w:hint="eastAsia"/>
                <w:kern w:val="0"/>
                <w:sz w:val="18"/>
                <w:szCs w:val="18"/>
                <w:shd w:val="clear" w:color="auto" w:fill="FFFFFF"/>
              </w:rPr>
              <w:t>15516315.61</w:t>
            </w:r>
            <w:r>
              <w:rPr>
                <w:rFonts w:ascii="宋体" w:hAnsi="宋体" w:cs="宋体" w:hint="eastAsia"/>
                <w:sz w:val="18"/>
                <w:szCs w:val="18"/>
              </w:rPr>
              <w:t>元）</w:t>
            </w:r>
          </w:p>
          <w:p w:rsidR="00011C14" w:rsidRDefault="00F82F81">
            <w:pPr>
              <w:autoSpaceDE w:val="0"/>
              <w:autoSpaceDN w:val="0"/>
              <w:spacing w:line="360" w:lineRule="exact"/>
              <w:rPr>
                <w:rFonts w:ascii="宋体" w:hAnsi="宋体" w:cs="宋体"/>
                <w:b/>
                <w:bCs/>
                <w:color w:val="000000"/>
                <w:sz w:val="18"/>
                <w:szCs w:val="18"/>
              </w:rPr>
            </w:pPr>
            <w:r>
              <w:rPr>
                <w:rFonts w:ascii="宋体" w:hAnsi="宋体" w:cs="宋体" w:hint="eastAsia"/>
                <w:b/>
                <w:bCs/>
                <w:color w:val="000000"/>
                <w:sz w:val="18"/>
                <w:szCs w:val="18"/>
              </w:rPr>
              <w:t>招标控制价（不含安全文明施工费、规费、税金）：</w:t>
            </w:r>
          </w:p>
          <w:p w:rsidR="00011C14" w:rsidRDefault="00F82F81">
            <w:pPr>
              <w:autoSpaceDE w:val="0"/>
              <w:autoSpaceDN w:val="0"/>
              <w:spacing w:line="360" w:lineRule="exact"/>
              <w:rPr>
                <w:rFonts w:ascii="宋体" w:hAnsi="宋体" w:cs="宋体"/>
                <w:color w:val="000000"/>
                <w:sz w:val="18"/>
                <w:szCs w:val="18"/>
              </w:rPr>
            </w:pPr>
            <w:r>
              <w:rPr>
                <w:rFonts w:ascii="宋体" w:hAnsi="宋体" w:cs="宋体" w:hint="eastAsia"/>
                <w:color w:val="000000"/>
                <w:sz w:val="18"/>
                <w:szCs w:val="18"/>
              </w:rPr>
              <w:t>人民币</w:t>
            </w:r>
            <w:r>
              <w:rPr>
                <w:rFonts w:ascii="宋体" w:hAnsi="宋体" w:cs="宋体" w:hint="eastAsia"/>
                <w:color w:val="000000"/>
                <w:sz w:val="18"/>
                <w:szCs w:val="18"/>
                <w:u w:val="single"/>
              </w:rPr>
              <w:t>壹仟叁佰陆拾壹万壹仟玖佰零肆元陆角柒分</w:t>
            </w:r>
            <w:r>
              <w:rPr>
                <w:rFonts w:ascii="宋体" w:hAnsi="宋体" w:cs="宋体" w:hint="eastAsia"/>
                <w:sz w:val="18"/>
                <w:szCs w:val="18"/>
              </w:rPr>
              <w:t>（￥</w:t>
            </w:r>
            <w:r>
              <w:rPr>
                <w:rFonts w:ascii="宋体" w:hAnsi="宋体" w:cs="宋体" w:hint="eastAsia"/>
                <w:color w:val="000000"/>
                <w:sz w:val="18"/>
                <w:szCs w:val="18"/>
              </w:rPr>
              <w:t>13611904.67</w:t>
            </w:r>
            <w:r>
              <w:rPr>
                <w:rFonts w:ascii="宋体" w:hAnsi="宋体" w:cs="宋体" w:hint="eastAsia"/>
                <w:sz w:val="18"/>
                <w:szCs w:val="18"/>
              </w:rPr>
              <w:t>元）</w:t>
            </w:r>
          </w:p>
          <w:p w:rsidR="00011C14" w:rsidRDefault="00F82F81">
            <w:pPr>
              <w:autoSpaceDE w:val="0"/>
              <w:autoSpaceDN w:val="0"/>
              <w:spacing w:line="360" w:lineRule="exact"/>
              <w:rPr>
                <w:rFonts w:ascii="宋体" w:hAnsi="宋体" w:cs="宋体"/>
                <w:b/>
                <w:bCs/>
                <w:color w:val="000000"/>
                <w:sz w:val="18"/>
                <w:szCs w:val="18"/>
              </w:rPr>
            </w:pPr>
            <w:r>
              <w:rPr>
                <w:rFonts w:ascii="宋体" w:hAnsi="宋体" w:cs="宋体" w:hint="eastAsia"/>
                <w:b/>
                <w:bCs/>
                <w:color w:val="000000"/>
                <w:sz w:val="18"/>
                <w:szCs w:val="18"/>
              </w:rPr>
              <w:t>分部分项工程费总额：</w:t>
            </w:r>
            <w:r>
              <w:rPr>
                <w:rFonts w:ascii="宋体" w:hAnsi="宋体" w:cs="宋体" w:hint="eastAsia"/>
                <w:color w:val="000000"/>
                <w:sz w:val="18"/>
                <w:szCs w:val="18"/>
              </w:rPr>
              <w:t xml:space="preserve">13235429.05 </w:t>
            </w:r>
            <w:r>
              <w:rPr>
                <w:rFonts w:ascii="宋体" w:hAnsi="宋体" w:cs="宋体" w:hint="eastAsia"/>
                <w:color w:val="000000"/>
                <w:sz w:val="18"/>
                <w:szCs w:val="18"/>
              </w:rPr>
              <w:t>元</w:t>
            </w:r>
          </w:p>
          <w:p w:rsidR="00011C14" w:rsidRDefault="00F82F81">
            <w:pPr>
              <w:autoSpaceDE w:val="0"/>
              <w:autoSpaceDN w:val="0"/>
              <w:spacing w:line="360" w:lineRule="exact"/>
              <w:rPr>
                <w:rFonts w:ascii="宋体" w:hAnsi="宋体" w:cs="宋体"/>
                <w:b/>
                <w:bCs/>
                <w:color w:val="000000"/>
                <w:sz w:val="18"/>
                <w:szCs w:val="18"/>
              </w:rPr>
            </w:pPr>
            <w:r>
              <w:rPr>
                <w:rFonts w:ascii="宋体" w:hAnsi="宋体" w:cs="宋体" w:hint="eastAsia"/>
                <w:b/>
                <w:bCs/>
                <w:color w:val="000000"/>
                <w:sz w:val="18"/>
                <w:szCs w:val="18"/>
              </w:rPr>
              <w:t>措施项目费总额：</w:t>
            </w:r>
            <w:r>
              <w:rPr>
                <w:rFonts w:ascii="宋体" w:hAnsi="宋体" w:cs="宋体" w:hint="eastAsia"/>
                <w:color w:val="000000"/>
                <w:sz w:val="18"/>
                <w:szCs w:val="18"/>
              </w:rPr>
              <w:t>683509.81</w:t>
            </w:r>
            <w:r>
              <w:rPr>
                <w:rFonts w:ascii="宋体" w:hAnsi="宋体" w:cs="宋体" w:hint="eastAsia"/>
                <w:color w:val="000000"/>
                <w:sz w:val="18"/>
                <w:szCs w:val="18"/>
              </w:rPr>
              <w:t>元</w:t>
            </w:r>
            <w:r>
              <w:rPr>
                <w:rFonts w:ascii="宋体" w:hAnsi="宋体" w:cs="宋体" w:hint="eastAsia"/>
                <w:b/>
                <w:bCs/>
                <w:color w:val="000000"/>
                <w:sz w:val="18"/>
                <w:szCs w:val="18"/>
              </w:rPr>
              <w:t>，</w:t>
            </w:r>
            <w:r>
              <w:rPr>
                <w:rFonts w:ascii="宋体" w:hAnsi="宋体" w:cs="宋体" w:hint="eastAsia"/>
                <w:b/>
                <w:bCs/>
                <w:color w:val="000000"/>
                <w:sz w:val="18"/>
                <w:szCs w:val="18"/>
              </w:rPr>
              <w:t xml:space="preserve"> </w:t>
            </w:r>
            <w:r>
              <w:rPr>
                <w:rFonts w:ascii="宋体" w:hAnsi="宋体" w:cs="宋体" w:hint="eastAsia"/>
                <w:b/>
                <w:bCs/>
                <w:color w:val="000000"/>
                <w:sz w:val="18"/>
                <w:szCs w:val="18"/>
              </w:rPr>
              <w:t>【其中：安全文明施工费：</w:t>
            </w:r>
            <w:r>
              <w:rPr>
                <w:rFonts w:ascii="宋体" w:hAnsi="宋体" w:cs="宋体" w:hint="eastAsia"/>
                <w:color w:val="000000"/>
                <w:sz w:val="18"/>
                <w:szCs w:val="18"/>
              </w:rPr>
              <w:t>307034.19</w:t>
            </w:r>
            <w:r>
              <w:rPr>
                <w:rFonts w:ascii="宋体" w:hAnsi="宋体" w:cs="宋体" w:hint="eastAsia"/>
                <w:color w:val="000000"/>
                <w:sz w:val="18"/>
                <w:szCs w:val="18"/>
              </w:rPr>
              <w:t>元</w:t>
            </w:r>
            <w:r>
              <w:rPr>
                <w:rFonts w:ascii="宋体" w:hAnsi="宋体" w:cs="宋体" w:hint="eastAsia"/>
                <w:b/>
                <w:bCs/>
                <w:color w:val="000000"/>
                <w:sz w:val="18"/>
                <w:szCs w:val="18"/>
              </w:rPr>
              <w:t>】</w:t>
            </w:r>
          </w:p>
          <w:p w:rsidR="00011C14" w:rsidRDefault="00F82F81">
            <w:pPr>
              <w:autoSpaceDE w:val="0"/>
              <w:autoSpaceDN w:val="0"/>
              <w:spacing w:line="360" w:lineRule="exact"/>
              <w:rPr>
                <w:rFonts w:ascii="宋体" w:hAnsi="宋体" w:cs="宋体"/>
                <w:b/>
                <w:bCs/>
                <w:color w:val="000000"/>
                <w:sz w:val="18"/>
                <w:szCs w:val="18"/>
              </w:rPr>
            </w:pPr>
            <w:r>
              <w:rPr>
                <w:rFonts w:ascii="宋体" w:hAnsi="宋体" w:cs="宋体" w:hint="eastAsia"/>
                <w:b/>
                <w:bCs/>
                <w:color w:val="000000"/>
                <w:sz w:val="18"/>
                <w:szCs w:val="18"/>
              </w:rPr>
              <w:t>规费总额：</w:t>
            </w:r>
            <w:r>
              <w:rPr>
                <w:rFonts w:ascii="宋体" w:hAnsi="宋体" w:cs="宋体" w:hint="eastAsia"/>
                <w:color w:val="000000"/>
                <w:sz w:val="18"/>
                <w:szCs w:val="18"/>
              </w:rPr>
              <w:t xml:space="preserve"> 316213.07</w:t>
            </w:r>
            <w:r>
              <w:rPr>
                <w:rFonts w:ascii="宋体" w:hAnsi="宋体" w:cs="宋体" w:hint="eastAsia"/>
                <w:color w:val="000000"/>
                <w:sz w:val="18"/>
                <w:szCs w:val="18"/>
              </w:rPr>
              <w:t>元</w:t>
            </w:r>
          </w:p>
          <w:p w:rsidR="00011C14" w:rsidRDefault="00F82F81">
            <w:pPr>
              <w:autoSpaceDE w:val="0"/>
              <w:autoSpaceDN w:val="0"/>
              <w:spacing w:line="360" w:lineRule="exact"/>
              <w:rPr>
                <w:rFonts w:ascii="宋体" w:hAnsi="宋体" w:cs="宋体"/>
                <w:b/>
                <w:bCs/>
                <w:color w:val="000000"/>
                <w:sz w:val="18"/>
                <w:szCs w:val="18"/>
              </w:rPr>
            </w:pPr>
            <w:r>
              <w:rPr>
                <w:rFonts w:ascii="宋体" w:hAnsi="宋体" w:cs="宋体" w:hint="eastAsia"/>
                <w:b/>
                <w:bCs/>
                <w:color w:val="000000"/>
                <w:sz w:val="18"/>
                <w:szCs w:val="18"/>
              </w:rPr>
              <w:t>税金总额：</w:t>
            </w:r>
            <w:r>
              <w:rPr>
                <w:rFonts w:ascii="宋体" w:hAnsi="宋体" w:cs="宋体" w:hint="eastAsia"/>
                <w:color w:val="000000"/>
                <w:sz w:val="18"/>
                <w:szCs w:val="18"/>
              </w:rPr>
              <w:t>1281163.68</w:t>
            </w:r>
            <w:r>
              <w:rPr>
                <w:rFonts w:ascii="宋体" w:hAnsi="宋体" w:cs="宋体" w:hint="eastAsia"/>
                <w:color w:val="000000"/>
                <w:sz w:val="18"/>
                <w:szCs w:val="18"/>
              </w:rPr>
              <w:t>元</w:t>
            </w:r>
          </w:p>
          <w:p w:rsidR="00011C14" w:rsidRDefault="00F82F81">
            <w:pPr>
              <w:pStyle w:val="1"/>
              <w:spacing w:line="360" w:lineRule="exact"/>
              <w:rPr>
                <w:rFonts w:ascii="宋体" w:hAnsi="宋体" w:cs="宋体"/>
                <w:color w:val="000000"/>
                <w:sz w:val="18"/>
                <w:szCs w:val="18"/>
              </w:rPr>
            </w:pPr>
            <w:r>
              <w:rPr>
                <w:rFonts w:ascii="宋体" w:hAnsi="宋体" w:cs="宋体" w:hint="eastAsia"/>
                <w:b/>
                <w:bCs/>
                <w:color w:val="000000"/>
                <w:sz w:val="18"/>
                <w:szCs w:val="18"/>
              </w:rPr>
              <w:t>注：</w:t>
            </w:r>
            <w:r>
              <w:rPr>
                <w:rFonts w:ascii="宋体" w:hAnsi="宋体" w:cs="宋体" w:hint="eastAsia"/>
                <w:b/>
                <w:bCs/>
                <w:color w:val="000000"/>
                <w:sz w:val="18"/>
                <w:szCs w:val="18"/>
              </w:rPr>
              <w:t>1.</w:t>
            </w:r>
            <w:r>
              <w:rPr>
                <w:rFonts w:ascii="宋体" w:hAnsi="宋体" w:cs="宋体" w:hint="eastAsia"/>
                <w:b/>
                <w:bCs/>
                <w:sz w:val="18"/>
                <w:szCs w:val="18"/>
              </w:rPr>
              <w:t>各投标人投标总报价、</w:t>
            </w:r>
            <w:r>
              <w:rPr>
                <w:rFonts w:ascii="宋体" w:hAnsi="宋体" w:cs="宋体" w:hint="eastAsia"/>
                <w:b/>
                <w:bCs/>
                <w:kern w:val="0"/>
                <w:sz w:val="18"/>
                <w:szCs w:val="18"/>
              </w:rPr>
              <w:t>投标报价</w:t>
            </w:r>
            <w:r>
              <w:rPr>
                <w:rFonts w:ascii="宋体" w:hAnsi="宋体" w:cs="宋体" w:hint="eastAsia"/>
                <w:b/>
                <w:bCs/>
                <w:sz w:val="18"/>
                <w:szCs w:val="18"/>
              </w:rPr>
              <w:t>、不可竞争费用均不得高于所对应的招标控制总价、招标控制价、不可竞争费用，否则视为无效标，</w:t>
            </w:r>
            <w:r>
              <w:rPr>
                <w:rFonts w:ascii="宋体" w:hAnsi="宋体" w:cs="宋体" w:hint="eastAsia"/>
                <w:b/>
                <w:color w:val="000000"/>
                <w:sz w:val="18"/>
                <w:szCs w:val="18"/>
              </w:rPr>
              <w:t>按废标处理</w:t>
            </w:r>
            <w:r>
              <w:rPr>
                <w:rFonts w:ascii="宋体" w:hAnsi="宋体" w:cs="宋体" w:hint="eastAsia"/>
                <w:color w:val="000000"/>
                <w:sz w:val="18"/>
                <w:szCs w:val="18"/>
              </w:rPr>
              <w:t>。</w:t>
            </w:r>
          </w:p>
        </w:tc>
      </w:tr>
      <w:tr w:rsidR="00011C14">
        <w:trPr>
          <w:jc w:val="center"/>
        </w:trPr>
        <w:tc>
          <w:tcPr>
            <w:tcW w:w="741" w:type="dxa"/>
            <w:vAlign w:val="center"/>
          </w:tcPr>
          <w:p w:rsidR="00011C14" w:rsidRDefault="00F82F81">
            <w:pPr>
              <w:spacing w:line="420" w:lineRule="exact"/>
              <w:jc w:val="center"/>
            </w:pPr>
            <w:r>
              <w:rPr>
                <w:rFonts w:hint="eastAsia"/>
              </w:rPr>
              <w:t>10</w:t>
            </w:r>
          </w:p>
        </w:tc>
        <w:tc>
          <w:tcPr>
            <w:tcW w:w="9219" w:type="dxa"/>
            <w:gridSpan w:val="2"/>
            <w:vAlign w:val="center"/>
          </w:tcPr>
          <w:p w:rsidR="00011C14" w:rsidRDefault="00F82F81">
            <w:pPr>
              <w:spacing w:line="420" w:lineRule="exact"/>
              <w:jc w:val="center"/>
              <w:rPr>
                <w:rFonts w:ascii="宋体" w:hAnsi="宋体"/>
                <w:szCs w:val="21"/>
              </w:rPr>
            </w:pPr>
            <w:r>
              <w:rPr>
                <w:rFonts w:ascii="宋体" w:hAnsi="宋体" w:hint="eastAsia"/>
                <w:szCs w:val="21"/>
              </w:rPr>
              <w:t>需要补充的其他内容</w:t>
            </w:r>
          </w:p>
        </w:tc>
      </w:tr>
      <w:tr w:rsidR="00011C14">
        <w:trPr>
          <w:jc w:val="center"/>
        </w:trPr>
        <w:tc>
          <w:tcPr>
            <w:tcW w:w="741" w:type="dxa"/>
            <w:vAlign w:val="center"/>
          </w:tcPr>
          <w:p w:rsidR="00011C14" w:rsidRDefault="00F82F81">
            <w:pPr>
              <w:spacing w:line="420" w:lineRule="exact"/>
              <w:jc w:val="center"/>
            </w:pPr>
            <w:r>
              <w:rPr>
                <w:rFonts w:hint="eastAsia"/>
              </w:rPr>
              <w:t>10.1</w:t>
            </w:r>
          </w:p>
        </w:tc>
        <w:tc>
          <w:tcPr>
            <w:tcW w:w="9219" w:type="dxa"/>
            <w:gridSpan w:val="2"/>
            <w:vAlign w:val="center"/>
          </w:tcPr>
          <w:p w:rsidR="00011C14" w:rsidRDefault="00F82F81">
            <w:pPr>
              <w:spacing w:line="420" w:lineRule="exact"/>
              <w:rPr>
                <w:rFonts w:ascii="宋体" w:hAnsi="宋体"/>
                <w:szCs w:val="21"/>
              </w:rPr>
            </w:pPr>
            <w:r>
              <w:rPr>
                <w:rFonts w:ascii="宋体" w:hAnsi="宋体" w:hint="eastAsia"/>
                <w:szCs w:val="21"/>
              </w:rPr>
              <w:t>其他未尽事宜，按国家有关法律、法规执行</w:t>
            </w:r>
          </w:p>
        </w:tc>
      </w:tr>
      <w:tr w:rsidR="00011C14">
        <w:trPr>
          <w:trHeight w:val="463"/>
          <w:jc w:val="center"/>
        </w:trPr>
        <w:tc>
          <w:tcPr>
            <w:tcW w:w="741" w:type="dxa"/>
            <w:vAlign w:val="center"/>
          </w:tcPr>
          <w:p w:rsidR="00011C14" w:rsidRDefault="00F82F81">
            <w:pPr>
              <w:spacing w:line="420" w:lineRule="exact"/>
              <w:jc w:val="center"/>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2</w:t>
            </w:r>
          </w:p>
        </w:tc>
        <w:tc>
          <w:tcPr>
            <w:tcW w:w="9219" w:type="dxa"/>
            <w:gridSpan w:val="2"/>
            <w:vAlign w:val="center"/>
          </w:tcPr>
          <w:p w:rsidR="00011C14" w:rsidRDefault="00F82F81">
            <w:pPr>
              <w:rPr>
                <w:rFonts w:ascii="宋体" w:hAnsi="宋体"/>
                <w:szCs w:val="21"/>
              </w:rPr>
            </w:pPr>
            <w:r>
              <w:rPr>
                <w:rFonts w:ascii="宋体" w:hAnsi="宋体" w:hint="eastAsia"/>
                <w:szCs w:val="21"/>
              </w:rPr>
              <w:t>接受质疑和异议的形式：</w:t>
            </w:r>
          </w:p>
          <w:p w:rsidR="00011C14" w:rsidRDefault="00F82F81">
            <w:pPr>
              <w:ind w:left="210" w:hangingChars="100" w:hanging="210"/>
              <w:rPr>
                <w:rFonts w:ascii="宋体" w:hAnsi="宋体" w:cs="宋体"/>
                <w:szCs w:val="21"/>
                <w:cs/>
              </w:rPr>
            </w:pPr>
            <w:r>
              <w:rPr>
                <w:rFonts w:ascii="宋体" w:hAnsi="宋体" w:cs="宋体" w:hint="eastAsia"/>
                <w:szCs w:val="21"/>
                <w:cs/>
              </w:rPr>
              <w:t>1、接受质疑和异议的方式为直接递交纸质文件；</w:t>
            </w:r>
          </w:p>
          <w:p w:rsidR="00011C14" w:rsidRDefault="00F82F81">
            <w:pPr>
              <w:ind w:left="210" w:hangingChars="100" w:hanging="210"/>
              <w:rPr>
                <w:rFonts w:ascii="宋体" w:hAnsi="宋体" w:cs="宋体"/>
                <w:szCs w:val="21"/>
                <w:cs/>
              </w:rPr>
            </w:pPr>
            <w:r>
              <w:rPr>
                <w:rFonts w:ascii="宋体" w:hAnsi="宋体" w:cs="宋体" w:hint="eastAsia"/>
                <w:szCs w:val="21"/>
                <w:cs/>
              </w:rPr>
              <w:t>2、联系部门地址为开封市公共资源交易管理委员会办公室（市民之家60</w:t>
            </w:r>
            <w:r>
              <w:rPr>
                <w:rFonts w:ascii="宋体" w:hAnsi="宋体" w:cs="宋体" w:hint="eastAsia"/>
                <w:szCs w:val="21"/>
              </w:rPr>
              <w:t>41</w:t>
            </w:r>
            <w:r>
              <w:rPr>
                <w:rFonts w:ascii="宋体" w:hAnsi="宋体" w:cs="宋体" w:hint="eastAsia"/>
                <w:szCs w:val="21"/>
                <w:cs/>
              </w:rPr>
              <w:t>房间）；</w:t>
            </w:r>
          </w:p>
          <w:p w:rsidR="00011C14" w:rsidRDefault="00F82F81">
            <w:pPr>
              <w:rPr>
                <w:rFonts w:ascii="宋体" w:hAnsi="宋体"/>
                <w:szCs w:val="21"/>
              </w:rPr>
            </w:pPr>
            <w:r>
              <w:rPr>
                <w:rFonts w:ascii="宋体" w:hAnsi="宋体" w:cs="宋体" w:hint="eastAsia"/>
                <w:szCs w:val="21"/>
                <w:cs/>
              </w:rPr>
              <w:t>3、联系电话：0371-23152555</w:t>
            </w:r>
          </w:p>
        </w:tc>
      </w:tr>
      <w:tr w:rsidR="00011C14">
        <w:trPr>
          <w:trHeight w:val="463"/>
          <w:jc w:val="center"/>
        </w:trPr>
        <w:tc>
          <w:tcPr>
            <w:tcW w:w="741" w:type="dxa"/>
            <w:vAlign w:val="center"/>
          </w:tcPr>
          <w:p w:rsidR="00011C14" w:rsidRDefault="00F82F81">
            <w:pPr>
              <w:spacing w:line="420" w:lineRule="exact"/>
              <w:jc w:val="center"/>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3</w:t>
            </w:r>
          </w:p>
        </w:tc>
        <w:tc>
          <w:tcPr>
            <w:tcW w:w="9219" w:type="dxa"/>
            <w:gridSpan w:val="2"/>
            <w:vAlign w:val="center"/>
          </w:tcPr>
          <w:p w:rsidR="00011C14" w:rsidRDefault="00F82F81">
            <w:pPr>
              <w:spacing w:line="420" w:lineRule="exact"/>
            </w:pPr>
            <w:r>
              <w:rPr>
                <w:rFonts w:hint="eastAsia"/>
              </w:rPr>
              <w:t>招标代理费：按中标价的</w:t>
            </w:r>
            <w:r>
              <w:rPr>
                <w:rFonts w:hint="eastAsia"/>
              </w:rPr>
              <w:t>0.55%</w:t>
            </w:r>
            <w:r>
              <w:rPr>
                <w:rFonts w:hint="eastAsia"/>
              </w:rPr>
              <w:t>收取，由中标人支付。</w:t>
            </w:r>
          </w:p>
          <w:p w:rsidR="00011C14" w:rsidRDefault="00F82F81">
            <w:pPr>
              <w:spacing w:line="420" w:lineRule="exact"/>
            </w:pPr>
            <w:r>
              <w:rPr>
                <w:rFonts w:hint="eastAsia"/>
              </w:rPr>
              <w:t>综合服务费：支付人到开封市公共资源交易中心完善相关手续。</w:t>
            </w:r>
          </w:p>
        </w:tc>
      </w:tr>
      <w:tr w:rsidR="00011C14">
        <w:trPr>
          <w:trHeight w:val="463"/>
          <w:jc w:val="center"/>
        </w:trPr>
        <w:tc>
          <w:tcPr>
            <w:tcW w:w="741" w:type="dxa"/>
            <w:vAlign w:val="center"/>
          </w:tcPr>
          <w:p w:rsidR="00011C14" w:rsidRDefault="00F82F81">
            <w:pPr>
              <w:spacing w:line="420" w:lineRule="exact"/>
              <w:jc w:val="center"/>
              <w:rPr>
                <w:rFonts w:ascii="宋体" w:hAnsi="宋体"/>
                <w:szCs w:val="21"/>
              </w:rPr>
            </w:pPr>
            <w:r>
              <w:rPr>
                <w:rFonts w:ascii="宋体" w:hAnsi="宋体" w:hint="eastAsia"/>
                <w:szCs w:val="21"/>
              </w:rPr>
              <w:t>10.4</w:t>
            </w:r>
          </w:p>
        </w:tc>
        <w:tc>
          <w:tcPr>
            <w:tcW w:w="9219" w:type="dxa"/>
            <w:gridSpan w:val="2"/>
            <w:vAlign w:val="center"/>
          </w:tcPr>
          <w:p w:rsidR="00011C14" w:rsidRDefault="00F82F81">
            <w:pPr>
              <w:spacing w:line="420" w:lineRule="exact"/>
              <w:rPr>
                <w:rFonts w:ascii="宋体" w:hAnsi="宋体"/>
                <w:szCs w:val="21"/>
              </w:rPr>
            </w:pPr>
            <w:r>
              <w:rPr>
                <w:rFonts w:ascii="宋体" w:hAnsi="宋体" w:hint="eastAsia"/>
                <w:szCs w:val="21"/>
              </w:rPr>
              <w:t>投标人需独立制作、修改和上传投标文件，因“硬件特征码一致”所造成的不良后果由投标人自行承担。</w:t>
            </w:r>
          </w:p>
        </w:tc>
      </w:tr>
      <w:tr w:rsidR="00011C14">
        <w:trPr>
          <w:trHeight w:val="463"/>
          <w:jc w:val="center"/>
        </w:trPr>
        <w:tc>
          <w:tcPr>
            <w:tcW w:w="741" w:type="dxa"/>
            <w:vAlign w:val="center"/>
          </w:tcPr>
          <w:p w:rsidR="00011C14" w:rsidRDefault="00F82F81">
            <w:pPr>
              <w:spacing w:line="420" w:lineRule="exact"/>
              <w:jc w:val="center"/>
              <w:rPr>
                <w:rFonts w:ascii="宋体" w:hAnsi="宋体"/>
                <w:szCs w:val="21"/>
              </w:rPr>
            </w:pPr>
            <w:r>
              <w:rPr>
                <w:rFonts w:ascii="宋体" w:hAnsi="宋体" w:hint="eastAsia"/>
                <w:szCs w:val="21"/>
              </w:rPr>
              <w:t>10.5</w:t>
            </w:r>
          </w:p>
        </w:tc>
        <w:tc>
          <w:tcPr>
            <w:tcW w:w="9219" w:type="dxa"/>
            <w:gridSpan w:val="2"/>
            <w:vAlign w:val="center"/>
          </w:tcPr>
          <w:p w:rsidR="00011C14" w:rsidRDefault="00F82F81">
            <w:pPr>
              <w:jc w:val="left"/>
            </w:pPr>
            <w:r>
              <w:rPr>
                <w:rFonts w:hint="eastAsia"/>
              </w:rPr>
              <w:t>电子投标文件须在投标截止时间前在开封市公共资源交易中心网站（</w:t>
            </w:r>
            <w:r>
              <w:t>http://www.kfsggzyjyw.cn:8080/ygpt/WebUserLoginIndex.html</w:t>
            </w:r>
            <w:r>
              <w:rPr>
                <w:rFonts w:hint="eastAsia"/>
              </w:rPr>
              <w:t>）会员系统中加密上传，</w:t>
            </w:r>
            <w:r>
              <w:t>逾期上传的，招标人不予受理。</w:t>
            </w:r>
          </w:p>
          <w:p w:rsidR="00011C14" w:rsidRDefault="00F82F81">
            <w:pPr>
              <w:jc w:val="left"/>
            </w:pPr>
            <w:r>
              <w:rPr>
                <w:rFonts w:hint="eastAsia"/>
              </w:rPr>
              <w:t>a</w:t>
            </w:r>
            <w:r>
              <w:rPr>
                <w:rFonts w:hint="eastAsia"/>
              </w:rPr>
              <w:t>、各投标人应在投标截止时间前上传加密的电子投标文件到会员系统的指定位置。请投标人在上传时认真检查上传投标文件</w:t>
            </w:r>
            <w:r>
              <w:rPr>
                <w:rFonts w:hint="eastAsia"/>
              </w:rPr>
              <w:t>是否完整、正确。</w:t>
            </w:r>
          </w:p>
          <w:p w:rsidR="00011C14" w:rsidRDefault="00F82F81">
            <w:pPr>
              <w:spacing w:line="420" w:lineRule="exact"/>
            </w:pPr>
            <w:r>
              <w:rPr>
                <w:rFonts w:hint="eastAsia"/>
              </w:rPr>
              <w:lastRenderedPageBreak/>
              <w:t>b</w:t>
            </w:r>
            <w:r>
              <w:rPr>
                <w:rFonts w:hint="eastAsia"/>
              </w:rPr>
              <w:t>、投标人因交易中心投标系统问题无法上传电子投标文件时，请在工作时间与开封市公共资源交易中心联系，联系电话：</w:t>
            </w:r>
            <w:r>
              <w:rPr>
                <w:rFonts w:hint="eastAsia"/>
              </w:rPr>
              <w:t>0371-23859291</w:t>
            </w:r>
            <w:r>
              <w:rPr>
                <w:rFonts w:hint="eastAsia"/>
              </w:rPr>
              <w:t>。</w:t>
            </w:r>
          </w:p>
          <w:p w:rsidR="00011C14" w:rsidRDefault="00F82F81">
            <w:pPr>
              <w:pStyle w:val="1"/>
            </w:pPr>
            <w:r>
              <w:rPr>
                <w:rFonts w:hint="eastAsia"/>
              </w:rPr>
              <w:t>c</w:t>
            </w:r>
            <w:r>
              <w:rPr>
                <w:rFonts w:hint="eastAsia"/>
                <w:sz w:val="21"/>
              </w:rPr>
              <w:t>、各投标（响应）人从参与项目交易开始至项目交易活动结束止，应时刻关注电子交易系统中的项目进度和状态，特别是项目评审期间。由于自身原因错过变更通知、文件澄清、报价响应（自系统发起</w:t>
            </w:r>
            <w:r>
              <w:rPr>
                <w:rFonts w:hint="eastAsia"/>
                <w:sz w:val="21"/>
              </w:rPr>
              <w:t>30</w:t>
            </w:r>
            <w:r>
              <w:rPr>
                <w:rFonts w:hint="eastAsia"/>
                <w:sz w:val="21"/>
              </w:rPr>
              <w:t>分钟内做出）等重要信息的，后果由投标（响应）人自行承担。</w:t>
            </w:r>
          </w:p>
        </w:tc>
      </w:tr>
      <w:tr w:rsidR="00011C14">
        <w:trPr>
          <w:trHeight w:val="90"/>
          <w:jc w:val="center"/>
        </w:trPr>
        <w:tc>
          <w:tcPr>
            <w:tcW w:w="741" w:type="dxa"/>
            <w:vAlign w:val="center"/>
          </w:tcPr>
          <w:p w:rsidR="00011C14" w:rsidRDefault="00F82F81">
            <w:pPr>
              <w:autoSpaceDE w:val="0"/>
              <w:autoSpaceDN w:val="0"/>
              <w:adjustRightInd w:val="0"/>
              <w:jc w:val="center"/>
              <w:rPr>
                <w:rFonts w:ascii="宋体" w:hAnsi="宋体" w:cs="TimesNewRomanPSMT"/>
                <w:kern w:val="0"/>
                <w:szCs w:val="21"/>
              </w:rPr>
            </w:pPr>
            <w:r>
              <w:rPr>
                <w:rFonts w:ascii="宋体" w:hAnsi="宋体" w:cs="TimesNewRomanPSMT" w:hint="eastAsia"/>
                <w:kern w:val="0"/>
                <w:szCs w:val="21"/>
              </w:rPr>
              <w:lastRenderedPageBreak/>
              <w:t>10.6</w:t>
            </w:r>
          </w:p>
        </w:tc>
        <w:tc>
          <w:tcPr>
            <w:tcW w:w="2036" w:type="dxa"/>
            <w:vAlign w:val="center"/>
          </w:tcPr>
          <w:p w:rsidR="00011C14" w:rsidRDefault="00F82F81">
            <w:pPr>
              <w:jc w:val="center"/>
              <w:rPr>
                <w:rFonts w:ascii="宋体" w:hAnsi="宋体"/>
                <w:szCs w:val="21"/>
              </w:rPr>
            </w:pPr>
            <w:r>
              <w:rPr>
                <w:rFonts w:hAnsi="宋体"/>
                <w:szCs w:val="21"/>
              </w:rPr>
              <w:t>招标人其他要求</w:t>
            </w:r>
          </w:p>
        </w:tc>
        <w:tc>
          <w:tcPr>
            <w:tcW w:w="7183" w:type="dxa"/>
            <w:vAlign w:val="center"/>
          </w:tcPr>
          <w:p w:rsidR="00011C14" w:rsidRDefault="00F82F81">
            <w:pPr>
              <w:ind w:hanging="11"/>
              <w:rPr>
                <w:rFonts w:hAnsi="宋体"/>
                <w:szCs w:val="21"/>
              </w:rPr>
            </w:pPr>
            <w:r>
              <w:rPr>
                <w:rFonts w:hAnsi="宋体"/>
                <w:szCs w:val="21"/>
              </w:rPr>
              <w:t>1</w:t>
            </w:r>
            <w:r>
              <w:rPr>
                <w:rFonts w:hAnsi="宋体"/>
                <w:szCs w:val="21"/>
              </w:rPr>
              <w:t>、投标单位的法定代表人或授权委托人持身份证原件亲自参加开标会议</w:t>
            </w:r>
            <w:r>
              <w:rPr>
                <w:rFonts w:hAnsi="宋体" w:hint="eastAsia"/>
                <w:szCs w:val="21"/>
              </w:rPr>
              <w:t>，投标单位拟派项目经理</w:t>
            </w:r>
            <w:r>
              <w:rPr>
                <w:rFonts w:hAnsi="宋体"/>
                <w:szCs w:val="21"/>
              </w:rPr>
              <w:t>持</w:t>
            </w:r>
            <w:r>
              <w:rPr>
                <w:rFonts w:hAnsi="宋体" w:hint="eastAsia"/>
                <w:szCs w:val="21"/>
              </w:rPr>
              <w:t>资格证明相关证件原件亲自参加开标会议</w:t>
            </w:r>
            <w:r>
              <w:rPr>
                <w:rFonts w:hAnsi="宋体"/>
                <w:szCs w:val="21"/>
              </w:rPr>
              <w:t>；</w:t>
            </w:r>
          </w:p>
          <w:p w:rsidR="00011C14" w:rsidRDefault="00F82F81">
            <w:pPr>
              <w:ind w:hanging="11"/>
              <w:rPr>
                <w:rFonts w:hAnsi="宋体"/>
                <w:szCs w:val="21"/>
              </w:rPr>
            </w:pPr>
            <w:r>
              <w:rPr>
                <w:rFonts w:hAnsi="宋体"/>
                <w:szCs w:val="21"/>
              </w:rPr>
              <w:t>2</w:t>
            </w:r>
            <w:r>
              <w:rPr>
                <w:rFonts w:hAnsi="宋体"/>
                <w:szCs w:val="21"/>
              </w:rPr>
              <w:t>、法定代表人或授权委托人不按时参加开标会议的，视为放弃投标。</w:t>
            </w:r>
          </w:p>
          <w:p w:rsidR="00011C14" w:rsidRDefault="00F82F81">
            <w:pPr>
              <w:ind w:hanging="11"/>
              <w:rPr>
                <w:rFonts w:ascii="宋体" w:hAnsi="宋体"/>
              </w:rPr>
            </w:pPr>
            <w:r>
              <w:rPr>
                <w:rFonts w:hAnsi="宋体" w:hint="eastAsia"/>
                <w:szCs w:val="21"/>
              </w:rPr>
              <w:t>3</w:t>
            </w:r>
            <w:r>
              <w:rPr>
                <w:rFonts w:hAnsi="宋体" w:hint="eastAsia"/>
                <w:szCs w:val="21"/>
              </w:rPr>
              <w:t>、按开标程序自行解密投标文件。</w:t>
            </w:r>
          </w:p>
        </w:tc>
      </w:tr>
    </w:tbl>
    <w:p w:rsidR="00011C14" w:rsidRDefault="00F82F81">
      <w:pPr>
        <w:pStyle w:val="2"/>
        <w:spacing w:line="480" w:lineRule="exact"/>
      </w:pPr>
      <w:bookmarkStart w:id="8" w:name="_Toc420"/>
      <w:r>
        <w:rPr>
          <w:rFonts w:hint="eastAsia"/>
        </w:rPr>
        <w:t xml:space="preserve">1. </w:t>
      </w:r>
      <w:r>
        <w:rPr>
          <w:rFonts w:hint="eastAsia"/>
        </w:rPr>
        <w:t>总则</w:t>
      </w:r>
      <w:bookmarkEnd w:id="8"/>
    </w:p>
    <w:p w:rsidR="00011C14" w:rsidRDefault="00F82F81">
      <w:pPr>
        <w:pStyle w:val="3"/>
        <w:spacing w:line="340" w:lineRule="exact"/>
        <w:ind w:firstLine="422"/>
        <w:rPr>
          <w:rFonts w:ascii="宋体" w:eastAsia="宋体" w:hAnsi="宋体" w:cs="宋体"/>
          <w:b/>
          <w:bCs/>
          <w:sz w:val="21"/>
          <w:szCs w:val="21"/>
        </w:rPr>
      </w:pPr>
      <w:bookmarkStart w:id="9" w:name="_Toc7837"/>
      <w:bookmarkStart w:id="10" w:name="_Toc25426"/>
      <w:r>
        <w:rPr>
          <w:rFonts w:ascii="宋体" w:eastAsia="宋体" w:hAnsi="宋体" w:cs="宋体" w:hint="eastAsia"/>
          <w:b/>
          <w:bCs/>
          <w:sz w:val="21"/>
          <w:szCs w:val="21"/>
        </w:rPr>
        <w:t xml:space="preserve">1.1 </w:t>
      </w:r>
      <w:r>
        <w:rPr>
          <w:rFonts w:ascii="宋体" w:eastAsia="宋体" w:hAnsi="宋体" w:cs="宋体" w:hint="eastAsia"/>
          <w:b/>
          <w:bCs/>
          <w:sz w:val="21"/>
          <w:szCs w:val="21"/>
        </w:rPr>
        <w:t>项目概况</w:t>
      </w:r>
      <w:bookmarkEnd w:id="9"/>
      <w:bookmarkEnd w:id="10"/>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1.1.1 </w:t>
      </w:r>
      <w:r>
        <w:rPr>
          <w:rFonts w:ascii="宋体" w:hAnsi="宋体" w:cs="宋体" w:hint="eastAsia"/>
          <w:szCs w:val="21"/>
        </w:rPr>
        <w:t>根据《中华人民共和国招标投标法》等有关法律、法规和规章的规定，本招标项目已具备招标条件，现对本标段施工进行招标。</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1.1.2  </w:t>
      </w:r>
      <w:r>
        <w:rPr>
          <w:rFonts w:ascii="宋体" w:hAnsi="宋体" w:cs="宋体" w:hint="eastAsia"/>
          <w:szCs w:val="21"/>
        </w:rPr>
        <w:t>本招标项目招标人：见投标人须知前附表。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1.1.3  </w:t>
      </w:r>
      <w:r>
        <w:rPr>
          <w:rFonts w:ascii="宋体" w:hAnsi="宋体" w:cs="宋体" w:hint="eastAsia"/>
          <w:szCs w:val="21"/>
        </w:rPr>
        <w:t>本标段招标代理机构：见投标人须知前附表。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1.1.4  </w:t>
      </w:r>
      <w:r>
        <w:rPr>
          <w:rFonts w:ascii="宋体" w:hAnsi="宋体" w:cs="宋体" w:hint="eastAsia"/>
          <w:szCs w:val="21"/>
        </w:rPr>
        <w:t>本招标项目名称：见投标人须知前附表。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1.1.5  </w:t>
      </w:r>
      <w:r>
        <w:rPr>
          <w:rFonts w:ascii="宋体" w:hAnsi="宋体" w:cs="宋体" w:hint="eastAsia"/>
          <w:szCs w:val="21"/>
        </w:rPr>
        <w:t>本标段建设地点：见投标人须知前附表。</w:t>
      </w:r>
      <w:r>
        <w:rPr>
          <w:rFonts w:ascii="宋体" w:hAnsi="宋体" w:cs="宋体" w:hint="eastAsia"/>
          <w:szCs w:val="21"/>
        </w:rPr>
        <w:t xml:space="preserve"> </w:t>
      </w:r>
    </w:p>
    <w:p w:rsidR="00011C14" w:rsidRDefault="00F82F81">
      <w:pPr>
        <w:pStyle w:val="3"/>
        <w:spacing w:line="340" w:lineRule="exact"/>
        <w:ind w:firstLine="420"/>
        <w:rPr>
          <w:rFonts w:ascii="宋体" w:eastAsia="宋体" w:hAnsi="宋体" w:cs="宋体"/>
          <w:sz w:val="21"/>
          <w:szCs w:val="21"/>
        </w:rPr>
      </w:pPr>
      <w:bookmarkStart w:id="11" w:name="_Toc3943"/>
      <w:bookmarkStart w:id="12" w:name="_Toc20307"/>
      <w:r>
        <w:rPr>
          <w:rFonts w:ascii="宋体" w:eastAsia="宋体" w:hAnsi="宋体" w:cs="宋体" w:hint="eastAsia"/>
          <w:sz w:val="21"/>
          <w:szCs w:val="21"/>
        </w:rPr>
        <w:t xml:space="preserve">1.2 </w:t>
      </w:r>
      <w:r>
        <w:rPr>
          <w:rFonts w:ascii="宋体" w:eastAsia="宋体" w:hAnsi="宋体" w:cs="宋体" w:hint="eastAsia"/>
          <w:sz w:val="21"/>
          <w:szCs w:val="21"/>
        </w:rPr>
        <w:t>资金来源和落实情况</w:t>
      </w:r>
      <w:bookmarkEnd w:id="11"/>
      <w:bookmarkEnd w:id="12"/>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1.2.1  </w:t>
      </w:r>
      <w:r>
        <w:rPr>
          <w:rFonts w:ascii="宋体" w:hAnsi="宋体" w:cs="宋体" w:hint="eastAsia"/>
          <w:szCs w:val="21"/>
        </w:rPr>
        <w:t>本招标项目的资金来源：见投标人须知前附表。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1.2.2  </w:t>
      </w:r>
      <w:r>
        <w:rPr>
          <w:rFonts w:ascii="宋体" w:hAnsi="宋体" w:cs="宋体" w:hint="eastAsia"/>
          <w:szCs w:val="21"/>
        </w:rPr>
        <w:t>本招标项目的资金落实情况：见投标人须知前附表。</w:t>
      </w:r>
    </w:p>
    <w:p w:rsidR="00011C14" w:rsidRDefault="00F82F81">
      <w:pPr>
        <w:pStyle w:val="3"/>
        <w:spacing w:line="340" w:lineRule="exact"/>
        <w:ind w:firstLine="420"/>
        <w:rPr>
          <w:rFonts w:ascii="宋体" w:eastAsia="宋体" w:hAnsi="宋体" w:cs="宋体"/>
          <w:sz w:val="21"/>
          <w:szCs w:val="21"/>
        </w:rPr>
      </w:pPr>
      <w:bookmarkStart w:id="13" w:name="_Toc18977"/>
      <w:bookmarkStart w:id="14" w:name="_Toc30140"/>
      <w:r>
        <w:rPr>
          <w:rFonts w:ascii="宋体" w:eastAsia="宋体" w:hAnsi="宋体" w:cs="宋体" w:hint="eastAsia"/>
          <w:sz w:val="21"/>
          <w:szCs w:val="21"/>
        </w:rPr>
        <w:t xml:space="preserve">1.3 </w:t>
      </w:r>
      <w:r>
        <w:rPr>
          <w:rFonts w:ascii="宋体" w:eastAsia="宋体" w:hAnsi="宋体" w:cs="宋体" w:hint="eastAsia"/>
          <w:sz w:val="21"/>
          <w:szCs w:val="21"/>
        </w:rPr>
        <w:t>招标范围、计划工期和质量要求</w:t>
      </w:r>
      <w:bookmarkEnd w:id="13"/>
      <w:bookmarkEnd w:id="14"/>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1.3.1  </w:t>
      </w:r>
      <w:r>
        <w:rPr>
          <w:rFonts w:ascii="宋体" w:hAnsi="宋体" w:cs="宋体" w:hint="eastAsia"/>
          <w:szCs w:val="21"/>
        </w:rPr>
        <w:t>本次招标范围：见投标人须知前附表。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1.3.2  </w:t>
      </w:r>
      <w:r>
        <w:rPr>
          <w:rFonts w:ascii="宋体" w:hAnsi="宋体" w:cs="宋体" w:hint="eastAsia"/>
          <w:szCs w:val="21"/>
        </w:rPr>
        <w:t>本标段的计划工期：见投标人须知前附表。</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1.3.3  </w:t>
      </w:r>
      <w:r>
        <w:rPr>
          <w:rFonts w:ascii="宋体" w:hAnsi="宋体" w:cs="宋体" w:hint="eastAsia"/>
          <w:szCs w:val="21"/>
        </w:rPr>
        <w:t>本标段的质量要求：见投标人须知前附表。</w:t>
      </w:r>
      <w:r>
        <w:rPr>
          <w:rFonts w:ascii="宋体" w:hAnsi="宋体" w:cs="宋体" w:hint="eastAsia"/>
          <w:szCs w:val="21"/>
        </w:rPr>
        <w:t xml:space="preserve"> </w:t>
      </w:r>
    </w:p>
    <w:p w:rsidR="00011C14" w:rsidRDefault="00F82F81">
      <w:pPr>
        <w:pStyle w:val="3"/>
        <w:spacing w:line="340" w:lineRule="exact"/>
        <w:ind w:firstLine="420"/>
        <w:rPr>
          <w:rFonts w:ascii="宋体" w:eastAsia="宋体" w:hAnsi="宋体" w:cs="宋体"/>
          <w:sz w:val="21"/>
          <w:szCs w:val="21"/>
        </w:rPr>
      </w:pPr>
      <w:bookmarkStart w:id="15" w:name="_Toc29400"/>
      <w:bookmarkStart w:id="16" w:name="_Toc10547"/>
      <w:r>
        <w:rPr>
          <w:rFonts w:ascii="宋体" w:eastAsia="宋体" w:hAnsi="宋体" w:cs="宋体" w:hint="eastAsia"/>
          <w:sz w:val="21"/>
          <w:szCs w:val="21"/>
        </w:rPr>
        <w:t xml:space="preserve">1.4 </w:t>
      </w:r>
      <w:r>
        <w:rPr>
          <w:rFonts w:ascii="宋体" w:eastAsia="宋体" w:hAnsi="宋体" w:cs="宋体" w:hint="eastAsia"/>
          <w:sz w:val="21"/>
          <w:szCs w:val="21"/>
        </w:rPr>
        <w:t>投标人资格要求</w:t>
      </w:r>
      <w:bookmarkEnd w:id="15"/>
      <w:bookmarkEnd w:id="16"/>
    </w:p>
    <w:p w:rsidR="00011C14" w:rsidRDefault="00F82F81">
      <w:pPr>
        <w:spacing w:line="340" w:lineRule="exact"/>
        <w:ind w:firstLineChars="200" w:firstLine="420"/>
        <w:rPr>
          <w:rFonts w:ascii="宋体" w:hAnsi="宋体" w:cs="宋体"/>
          <w:szCs w:val="21"/>
        </w:rPr>
      </w:pPr>
      <w:r>
        <w:rPr>
          <w:rFonts w:ascii="宋体" w:hAnsi="宋体" w:cs="宋体" w:hint="eastAsia"/>
          <w:szCs w:val="21"/>
        </w:rPr>
        <w:t>1.4.1</w:t>
      </w:r>
      <w:r>
        <w:rPr>
          <w:rFonts w:ascii="宋体" w:hAnsi="宋体" w:cs="宋体" w:hint="eastAsia"/>
          <w:szCs w:val="21"/>
        </w:rPr>
        <w:t>投标人资格要求：见投标人须知前附表。</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 xml:space="preserve">1.4.2 </w:t>
      </w:r>
      <w:r>
        <w:rPr>
          <w:rFonts w:ascii="宋体" w:hAnsi="宋体" w:cs="宋体" w:hint="eastAsia"/>
          <w:szCs w:val="21"/>
        </w:rPr>
        <w:t>投标人不得存在下列情形</w:t>
      </w:r>
      <w:r>
        <w:rPr>
          <w:rFonts w:ascii="宋体" w:hAnsi="宋体" w:cs="宋体" w:hint="eastAsia"/>
          <w:szCs w:val="21"/>
        </w:rPr>
        <w:t>之一：</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(l</w:t>
      </w:r>
      <w:r>
        <w:rPr>
          <w:rFonts w:ascii="宋体" w:hAnsi="宋体" w:cs="宋体" w:hint="eastAsia"/>
          <w:szCs w:val="21"/>
        </w:rPr>
        <w:t>）为招标人不具有独立法人资格的附属机构（单位）</w:t>
      </w:r>
      <w:r>
        <w:rPr>
          <w:rFonts w:ascii="宋体" w:hAnsi="宋体" w:cs="宋体" w:hint="eastAsia"/>
          <w:szCs w:val="21"/>
        </w:rPr>
        <w:t xml:space="preserve">; </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）为本项目前期准备提供设计或咨询服务的，但设计施工总承包的除外；</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）为本项目的监理人；</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）为本项目的代建人；</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）为本项目提供招标代理服务的；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）与本项目的监理人或代建人或招标代理机构同为一个法定代表人的；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）与本项目的监理人或代建人或招标代理机构相互控股或参股的；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）与本项目的监理人或代建人或招标代理机构相互任职或工作的；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(9</w:t>
      </w:r>
      <w:r>
        <w:rPr>
          <w:rFonts w:ascii="宋体" w:hAnsi="宋体" w:cs="宋体" w:hint="eastAsia"/>
          <w:szCs w:val="21"/>
        </w:rPr>
        <w:t>）被责令停业的；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(10</w:t>
      </w:r>
      <w:r>
        <w:rPr>
          <w:rFonts w:ascii="宋体" w:hAnsi="宋体" w:cs="宋体" w:hint="eastAsia"/>
          <w:szCs w:val="21"/>
        </w:rPr>
        <w:t>）被暂停或取消投标资格的；</w:t>
      </w:r>
    </w:p>
    <w:p w:rsidR="00011C14" w:rsidRDefault="00F82F81">
      <w:pPr>
        <w:spacing w:line="34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）财产被接管或冻结的；</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lastRenderedPageBreak/>
        <w:t>(12</w:t>
      </w:r>
      <w:r>
        <w:rPr>
          <w:rFonts w:ascii="宋体" w:hAnsi="宋体" w:cs="宋体" w:hint="eastAsia"/>
          <w:szCs w:val="21"/>
        </w:rPr>
        <w:t>）在最近三年内有骗取中标或严重违约或重大工程质量问题的。</w:t>
      </w:r>
    </w:p>
    <w:p w:rsidR="00011C14" w:rsidRDefault="00F82F81">
      <w:pPr>
        <w:pStyle w:val="3"/>
        <w:spacing w:line="380" w:lineRule="exact"/>
        <w:ind w:firstLine="420"/>
        <w:rPr>
          <w:rFonts w:ascii="宋体" w:eastAsia="宋体" w:hAnsi="宋体" w:cs="宋体"/>
          <w:sz w:val="21"/>
          <w:szCs w:val="21"/>
        </w:rPr>
      </w:pPr>
      <w:bookmarkStart w:id="17" w:name="_Toc11644"/>
      <w:bookmarkStart w:id="18" w:name="_Toc10463"/>
      <w:r>
        <w:rPr>
          <w:rFonts w:ascii="宋体" w:eastAsia="宋体" w:hAnsi="宋体" w:cs="宋体" w:hint="eastAsia"/>
          <w:sz w:val="21"/>
          <w:szCs w:val="21"/>
        </w:rPr>
        <w:t xml:space="preserve">1.5 </w:t>
      </w:r>
      <w:r>
        <w:rPr>
          <w:rFonts w:ascii="宋体" w:eastAsia="宋体" w:hAnsi="宋体" w:cs="宋体" w:hint="eastAsia"/>
          <w:sz w:val="21"/>
          <w:szCs w:val="21"/>
        </w:rPr>
        <w:t>费用承担、领取招标文件时间及地点</w:t>
      </w:r>
      <w:bookmarkEnd w:id="17"/>
      <w:bookmarkEnd w:id="18"/>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投标人准备和参加投标活动发生的费用自理。领取招标文件时间及地点：见投标人须知前附表。</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19" w:name="_Toc13139"/>
      <w:bookmarkStart w:id="20" w:name="_Toc7845"/>
      <w:r>
        <w:rPr>
          <w:rFonts w:ascii="宋体" w:eastAsia="宋体" w:hAnsi="宋体" w:cs="宋体" w:hint="eastAsia"/>
          <w:sz w:val="21"/>
          <w:szCs w:val="21"/>
        </w:rPr>
        <w:t xml:space="preserve">1.6 </w:t>
      </w:r>
      <w:r>
        <w:rPr>
          <w:rFonts w:ascii="宋体" w:eastAsia="宋体" w:hAnsi="宋体" w:cs="宋体" w:hint="eastAsia"/>
          <w:sz w:val="21"/>
          <w:szCs w:val="21"/>
        </w:rPr>
        <w:t>保密</w:t>
      </w:r>
      <w:bookmarkEnd w:id="19"/>
      <w:bookmarkEnd w:id="20"/>
    </w:p>
    <w:p w:rsidR="00011C14" w:rsidRDefault="00F82F81">
      <w:pPr>
        <w:spacing w:line="380" w:lineRule="exact"/>
        <w:ind w:firstLineChars="200" w:firstLine="420"/>
        <w:rPr>
          <w:rFonts w:ascii="宋体" w:hAnsi="宋体" w:cs="宋体"/>
          <w:szCs w:val="21"/>
        </w:rPr>
      </w:pPr>
      <w:r>
        <w:rPr>
          <w:rFonts w:ascii="宋体" w:hAnsi="宋体" w:cs="宋体" w:hint="eastAsia"/>
          <w:szCs w:val="21"/>
        </w:rPr>
        <w:t>参与招标投标活动的各方应对招标文件和投标文件中的商业和技术等秘密保密，违者应对由此造成的后果承担法律责任。</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21" w:name="_Toc12412"/>
      <w:bookmarkStart w:id="22" w:name="_Toc27037"/>
      <w:r>
        <w:rPr>
          <w:rFonts w:ascii="宋体" w:eastAsia="宋体" w:hAnsi="宋体" w:cs="宋体" w:hint="eastAsia"/>
          <w:sz w:val="21"/>
          <w:szCs w:val="21"/>
        </w:rPr>
        <w:t xml:space="preserve">1.7 </w:t>
      </w:r>
      <w:r>
        <w:rPr>
          <w:rFonts w:ascii="宋体" w:eastAsia="宋体" w:hAnsi="宋体" w:cs="宋体" w:hint="eastAsia"/>
          <w:sz w:val="21"/>
          <w:szCs w:val="21"/>
        </w:rPr>
        <w:t>语言文字</w:t>
      </w:r>
      <w:bookmarkEnd w:id="21"/>
      <w:bookmarkEnd w:id="22"/>
    </w:p>
    <w:p w:rsidR="00011C14" w:rsidRDefault="00F82F81">
      <w:pPr>
        <w:spacing w:line="380" w:lineRule="exact"/>
        <w:ind w:firstLineChars="200" w:firstLine="420"/>
        <w:rPr>
          <w:rFonts w:ascii="宋体" w:hAnsi="宋体" w:cs="宋体"/>
          <w:szCs w:val="21"/>
        </w:rPr>
      </w:pPr>
      <w:r>
        <w:rPr>
          <w:rFonts w:ascii="宋体" w:hAnsi="宋体" w:cs="宋体" w:hint="eastAsia"/>
          <w:szCs w:val="21"/>
        </w:rPr>
        <w:t>除专用术语外，与招标投标有关的语言均使用中文。必要时专用术语应附有中文注释。</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23" w:name="_Toc26703"/>
      <w:bookmarkStart w:id="24" w:name="_Toc30885"/>
      <w:r>
        <w:rPr>
          <w:rFonts w:ascii="宋体" w:eastAsia="宋体" w:hAnsi="宋体" w:cs="宋体" w:hint="eastAsia"/>
          <w:sz w:val="21"/>
          <w:szCs w:val="21"/>
        </w:rPr>
        <w:t xml:space="preserve">1.8 </w:t>
      </w:r>
      <w:r>
        <w:rPr>
          <w:rFonts w:ascii="宋体" w:eastAsia="宋体" w:hAnsi="宋体" w:cs="宋体" w:hint="eastAsia"/>
          <w:sz w:val="21"/>
          <w:szCs w:val="21"/>
        </w:rPr>
        <w:t>计量单位</w:t>
      </w:r>
      <w:bookmarkEnd w:id="23"/>
      <w:bookmarkEnd w:id="24"/>
    </w:p>
    <w:p w:rsidR="00011C14" w:rsidRDefault="00F82F81">
      <w:pPr>
        <w:spacing w:line="380" w:lineRule="exact"/>
        <w:ind w:firstLineChars="200" w:firstLine="420"/>
        <w:rPr>
          <w:rFonts w:ascii="宋体" w:hAnsi="宋体" w:cs="宋体"/>
          <w:szCs w:val="21"/>
        </w:rPr>
      </w:pPr>
      <w:r>
        <w:rPr>
          <w:rFonts w:ascii="宋体" w:hAnsi="宋体" w:cs="宋体" w:hint="eastAsia"/>
          <w:szCs w:val="21"/>
        </w:rPr>
        <w:t>所有计量均采用中华人民共和国法定计量单位。</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25" w:name="_Toc25003"/>
      <w:bookmarkStart w:id="26" w:name="_Toc23708"/>
      <w:r>
        <w:rPr>
          <w:rFonts w:ascii="宋体" w:eastAsia="宋体" w:hAnsi="宋体" w:cs="宋体" w:hint="eastAsia"/>
          <w:sz w:val="21"/>
          <w:szCs w:val="21"/>
        </w:rPr>
        <w:t xml:space="preserve">1.9 </w:t>
      </w:r>
      <w:r>
        <w:rPr>
          <w:rFonts w:ascii="宋体" w:eastAsia="宋体" w:hAnsi="宋体" w:cs="宋体" w:hint="eastAsia"/>
          <w:sz w:val="21"/>
          <w:szCs w:val="21"/>
        </w:rPr>
        <w:t>踏勘现场</w:t>
      </w:r>
      <w:bookmarkEnd w:id="25"/>
      <w:bookmarkEnd w:id="26"/>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1.9.1 </w:t>
      </w:r>
      <w:r>
        <w:rPr>
          <w:rFonts w:ascii="宋体" w:hAnsi="宋体" w:cs="宋体" w:hint="eastAsia"/>
          <w:szCs w:val="21"/>
        </w:rPr>
        <w:t xml:space="preserve"> </w:t>
      </w:r>
      <w:r>
        <w:rPr>
          <w:rFonts w:ascii="宋体" w:hAnsi="宋体" w:cs="宋体" w:hint="eastAsia"/>
          <w:szCs w:val="21"/>
        </w:rPr>
        <w:t>招标人不组织投标人踏勘项目现场。</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1.9.2  </w:t>
      </w:r>
      <w:r>
        <w:rPr>
          <w:rFonts w:ascii="宋体" w:hAnsi="宋体" w:cs="宋体" w:hint="eastAsia"/>
          <w:szCs w:val="21"/>
        </w:rPr>
        <w:t>投标人若自行踏勘现场发生的费用自理。</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1.9.3  </w:t>
      </w:r>
      <w:r>
        <w:rPr>
          <w:rFonts w:ascii="宋体" w:hAnsi="宋体" w:cs="宋体" w:hint="eastAsia"/>
          <w:szCs w:val="21"/>
        </w:rPr>
        <w:t>投标人自行负责在踏勘现场中所发生的人员伤亡和财产损失。</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27" w:name="_Toc16639"/>
      <w:bookmarkStart w:id="28" w:name="_Toc8393"/>
      <w:r>
        <w:rPr>
          <w:rFonts w:ascii="宋体" w:eastAsia="宋体" w:hAnsi="宋体" w:cs="宋体" w:hint="eastAsia"/>
          <w:sz w:val="21"/>
          <w:szCs w:val="21"/>
        </w:rPr>
        <w:t xml:space="preserve">1.10 </w:t>
      </w:r>
      <w:r>
        <w:rPr>
          <w:rFonts w:ascii="宋体" w:eastAsia="宋体" w:hAnsi="宋体" w:cs="宋体" w:hint="eastAsia"/>
          <w:sz w:val="21"/>
          <w:szCs w:val="21"/>
        </w:rPr>
        <w:t>投标答疑</w:t>
      </w:r>
      <w:bookmarkEnd w:id="27"/>
      <w:bookmarkEnd w:id="28"/>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1.10.1  </w:t>
      </w:r>
      <w:r>
        <w:rPr>
          <w:rFonts w:ascii="宋体" w:hAnsi="宋体" w:cs="宋体" w:hint="eastAsia"/>
          <w:szCs w:val="21"/>
        </w:rPr>
        <w:t>投标人对收到的招标文件若有疑问、要求澄清招标文件的，均应在前附表规定的时间前以书面形式加盖投标人公章向招标代理机构提出。</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1.10.2  </w:t>
      </w:r>
      <w:r>
        <w:rPr>
          <w:rFonts w:ascii="宋体" w:hAnsi="宋体" w:cs="宋体" w:hint="eastAsia"/>
          <w:szCs w:val="21"/>
        </w:rPr>
        <w:t>招标代理机构将在前附表规定的时间前将答复内容以补充、答疑文件的书面形式发给所有获得招标文件的投标人，并作为招标文件的补充组成部分。投标人在收到书面答复后，应在</w:t>
      </w:r>
      <w:r>
        <w:rPr>
          <w:rFonts w:ascii="宋体" w:hAnsi="宋体" w:cs="宋体" w:hint="eastAsia"/>
          <w:szCs w:val="21"/>
        </w:rPr>
        <w:t>24</w:t>
      </w:r>
      <w:r>
        <w:rPr>
          <w:rFonts w:ascii="宋体" w:hAnsi="宋体" w:cs="宋体" w:hint="eastAsia"/>
          <w:szCs w:val="21"/>
        </w:rPr>
        <w:t>小时内以传真</w:t>
      </w:r>
      <w:r>
        <w:rPr>
          <w:rFonts w:ascii="宋体" w:hAnsi="宋体" w:cs="宋体" w:hint="eastAsia"/>
          <w:szCs w:val="21"/>
        </w:rPr>
        <w:t>等方式向招标代理机构确认收到。</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29" w:name="_Toc30926"/>
      <w:bookmarkStart w:id="30" w:name="_Toc22694"/>
      <w:r>
        <w:rPr>
          <w:rFonts w:ascii="宋体" w:eastAsia="宋体" w:hAnsi="宋体" w:cs="宋体" w:hint="eastAsia"/>
          <w:sz w:val="21"/>
          <w:szCs w:val="21"/>
        </w:rPr>
        <w:t>1.11</w:t>
      </w:r>
      <w:r>
        <w:rPr>
          <w:rFonts w:ascii="宋体" w:eastAsia="宋体" w:hAnsi="宋体" w:cs="宋体" w:hint="eastAsia"/>
          <w:sz w:val="21"/>
          <w:szCs w:val="21"/>
        </w:rPr>
        <w:t>分包</w:t>
      </w:r>
      <w:bookmarkEnd w:id="29"/>
      <w:bookmarkEnd w:id="30"/>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投标人拟在中标后将中标项目的部分非主体、非关键性工作进行分包的，应符合投标人须知前附表规定的分包内容、分包金额和接受分包的第三人资质要求等限制性条件。</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31" w:name="_Toc26926"/>
      <w:bookmarkStart w:id="32" w:name="_Toc25811"/>
      <w:r>
        <w:rPr>
          <w:rFonts w:ascii="宋体" w:eastAsia="宋体" w:hAnsi="宋体" w:cs="宋体" w:hint="eastAsia"/>
          <w:sz w:val="21"/>
          <w:szCs w:val="21"/>
        </w:rPr>
        <w:t>1.12</w:t>
      </w:r>
      <w:r>
        <w:rPr>
          <w:rFonts w:ascii="宋体" w:eastAsia="宋体" w:hAnsi="宋体" w:cs="宋体" w:hint="eastAsia"/>
          <w:sz w:val="21"/>
          <w:szCs w:val="21"/>
        </w:rPr>
        <w:t>偏离</w:t>
      </w:r>
      <w:bookmarkEnd w:id="31"/>
      <w:bookmarkEnd w:id="32"/>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投标人须知前附表允许投标文件偏离招标文件某些要求的，偏离应当符合招标文件规定的偏离范围和幅度。</w:t>
      </w:r>
    </w:p>
    <w:p w:rsidR="00011C14" w:rsidRDefault="00F82F81">
      <w:pPr>
        <w:pStyle w:val="2"/>
        <w:spacing w:line="380" w:lineRule="exact"/>
        <w:rPr>
          <w:rFonts w:ascii="宋体" w:eastAsia="宋体" w:hAnsi="宋体" w:cs="宋体"/>
          <w:sz w:val="21"/>
          <w:szCs w:val="21"/>
        </w:rPr>
      </w:pPr>
      <w:bookmarkStart w:id="33" w:name="_Toc26621"/>
      <w:r>
        <w:rPr>
          <w:rFonts w:ascii="宋体" w:eastAsia="宋体" w:hAnsi="宋体" w:cs="宋体" w:hint="eastAsia"/>
          <w:sz w:val="21"/>
          <w:szCs w:val="21"/>
        </w:rPr>
        <w:t xml:space="preserve">2. </w:t>
      </w:r>
      <w:r>
        <w:rPr>
          <w:rFonts w:ascii="宋体" w:eastAsia="宋体" w:hAnsi="宋体" w:cs="宋体" w:hint="eastAsia"/>
          <w:sz w:val="21"/>
          <w:szCs w:val="21"/>
        </w:rPr>
        <w:t>招标文件</w:t>
      </w:r>
      <w:bookmarkEnd w:id="33"/>
    </w:p>
    <w:p w:rsidR="00011C14" w:rsidRDefault="00F82F81">
      <w:pPr>
        <w:pStyle w:val="3"/>
        <w:spacing w:line="380" w:lineRule="exact"/>
        <w:ind w:firstLine="420"/>
        <w:rPr>
          <w:rFonts w:ascii="宋体" w:eastAsia="宋体" w:hAnsi="宋体" w:cs="宋体"/>
          <w:sz w:val="21"/>
          <w:szCs w:val="21"/>
        </w:rPr>
      </w:pPr>
      <w:bookmarkStart w:id="34" w:name="_Toc24194"/>
      <w:r>
        <w:rPr>
          <w:rFonts w:ascii="宋体" w:eastAsia="宋体" w:hAnsi="宋体" w:cs="宋体" w:hint="eastAsia"/>
          <w:sz w:val="21"/>
          <w:szCs w:val="21"/>
        </w:rPr>
        <w:t xml:space="preserve">2.1 </w:t>
      </w:r>
      <w:r>
        <w:rPr>
          <w:rFonts w:ascii="宋体" w:eastAsia="宋体" w:hAnsi="宋体" w:cs="宋体" w:hint="eastAsia"/>
          <w:sz w:val="21"/>
          <w:szCs w:val="21"/>
        </w:rPr>
        <w:t>招标文件的组成</w:t>
      </w:r>
      <w:bookmarkEnd w:id="34"/>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    </w:t>
      </w:r>
      <w:r>
        <w:rPr>
          <w:rFonts w:ascii="宋体" w:hAnsi="宋体" w:cs="宋体" w:hint="eastAsia"/>
          <w:szCs w:val="21"/>
        </w:rPr>
        <w:t>本招标文件包括：</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）招标公告；</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）投标人须知；</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）评标办法；</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）合同条款及格式；</w:t>
      </w:r>
    </w:p>
    <w:p w:rsidR="00011C14" w:rsidRDefault="00F82F81">
      <w:pPr>
        <w:spacing w:line="380" w:lineRule="exact"/>
        <w:ind w:firstLineChars="200" w:firstLine="420"/>
        <w:rPr>
          <w:rFonts w:ascii="宋体" w:hAnsi="宋体" w:cs="宋体"/>
          <w:color w:val="000000"/>
          <w:szCs w:val="21"/>
        </w:rPr>
      </w:pPr>
      <w:bookmarkStart w:id="35" w:name="_Toc344281985"/>
      <w:bookmarkStart w:id="36" w:name="_Toc349599386"/>
      <w:bookmarkEnd w:id="35"/>
      <w:r>
        <w:rPr>
          <w:rFonts w:ascii="宋体" w:hAnsi="宋体" w:cs="宋体" w:hint="eastAsia"/>
          <w:color w:val="000000"/>
          <w:szCs w:val="21"/>
        </w:rPr>
        <w:t>(5</w:t>
      </w:r>
      <w:r>
        <w:rPr>
          <w:rFonts w:ascii="宋体" w:hAnsi="宋体" w:cs="宋体" w:hint="eastAsia"/>
          <w:color w:val="000000"/>
          <w:szCs w:val="21"/>
        </w:rPr>
        <w:t>）</w:t>
      </w:r>
      <w:bookmarkEnd w:id="36"/>
      <w:r>
        <w:rPr>
          <w:rFonts w:ascii="宋体" w:hAnsi="宋体" w:cs="宋体" w:hint="eastAsia"/>
          <w:color w:val="000000"/>
          <w:szCs w:val="21"/>
        </w:rPr>
        <w:t>工程量清单；</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）图纸；</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lastRenderedPageBreak/>
        <w:t>(7</w:t>
      </w:r>
      <w:r>
        <w:rPr>
          <w:rFonts w:ascii="宋体" w:hAnsi="宋体" w:cs="宋体" w:hint="eastAsia"/>
          <w:color w:val="000000"/>
          <w:szCs w:val="21"/>
        </w:rPr>
        <w:t>）技术标准和要求；</w:t>
      </w:r>
    </w:p>
    <w:p w:rsidR="00011C14" w:rsidRDefault="00F82F81">
      <w:pPr>
        <w:spacing w:line="380" w:lineRule="exact"/>
        <w:ind w:firstLineChars="200" w:firstLine="420"/>
        <w:rPr>
          <w:rFonts w:ascii="宋体" w:hAnsi="宋体" w:cs="宋体"/>
          <w:szCs w:val="21"/>
        </w:rPr>
      </w:pPr>
      <w:r>
        <w:rPr>
          <w:rFonts w:ascii="宋体" w:hAnsi="宋体" w:cs="宋体" w:hint="eastAsia"/>
          <w:color w:val="000000"/>
          <w:szCs w:val="21"/>
        </w:rPr>
        <w:t>(8</w:t>
      </w:r>
      <w:r>
        <w:rPr>
          <w:rFonts w:ascii="宋体" w:hAnsi="宋体" w:cs="宋体" w:hint="eastAsia"/>
          <w:color w:val="000000"/>
          <w:szCs w:val="21"/>
        </w:rPr>
        <w:t>）投标文件格式；</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根据本章第</w:t>
      </w:r>
      <w:r>
        <w:rPr>
          <w:rFonts w:ascii="宋体" w:hAnsi="宋体" w:cs="宋体" w:hint="eastAsia"/>
          <w:szCs w:val="21"/>
        </w:rPr>
        <w:t xml:space="preserve"> 1.10 </w:t>
      </w:r>
      <w:r>
        <w:rPr>
          <w:rFonts w:ascii="宋体" w:hAnsi="宋体" w:cs="宋体" w:hint="eastAsia"/>
          <w:szCs w:val="21"/>
        </w:rPr>
        <w:t>款、第</w:t>
      </w:r>
      <w:r>
        <w:rPr>
          <w:rFonts w:ascii="宋体" w:hAnsi="宋体" w:cs="宋体" w:hint="eastAsia"/>
          <w:szCs w:val="21"/>
        </w:rPr>
        <w:t xml:space="preserve"> 2.2 </w:t>
      </w:r>
      <w:r>
        <w:rPr>
          <w:rFonts w:ascii="宋体" w:hAnsi="宋体" w:cs="宋体" w:hint="eastAsia"/>
          <w:szCs w:val="21"/>
        </w:rPr>
        <w:t>款和第</w:t>
      </w:r>
      <w:r>
        <w:rPr>
          <w:rFonts w:ascii="宋体" w:hAnsi="宋体" w:cs="宋体" w:hint="eastAsia"/>
          <w:szCs w:val="21"/>
        </w:rPr>
        <w:t>2.3</w:t>
      </w:r>
      <w:r>
        <w:rPr>
          <w:rFonts w:ascii="宋体" w:hAnsi="宋体" w:cs="宋体" w:hint="eastAsia"/>
          <w:szCs w:val="21"/>
        </w:rPr>
        <w:t>款对招标文件所作的澄清、修改，构成招标文件的组成部分。</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37" w:name="_Toc14808"/>
      <w:r>
        <w:rPr>
          <w:rFonts w:ascii="宋体" w:eastAsia="宋体" w:hAnsi="宋体" w:cs="宋体" w:hint="eastAsia"/>
          <w:sz w:val="21"/>
          <w:szCs w:val="21"/>
        </w:rPr>
        <w:t xml:space="preserve">2.2 </w:t>
      </w:r>
      <w:r>
        <w:rPr>
          <w:rFonts w:ascii="宋体" w:eastAsia="宋体" w:hAnsi="宋体" w:cs="宋体" w:hint="eastAsia"/>
          <w:sz w:val="21"/>
          <w:szCs w:val="21"/>
        </w:rPr>
        <w:t>招标文件的澄清</w:t>
      </w:r>
      <w:bookmarkEnd w:id="37"/>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2.2.1 </w:t>
      </w:r>
      <w:r>
        <w:rPr>
          <w:rFonts w:ascii="宋体" w:hAnsi="宋体" w:cs="宋体" w:hint="eastAsia"/>
          <w:szCs w:val="21"/>
        </w:rPr>
        <w:t>投标人应仔细阅读和检查招标文件的全部内容。如发现缺页或附件不全，应及时向招标代理机构提出，以便补齐。如有疑问，应在投标人须知前附表规定的时间前以书面形式，要求招标代理机构对招标文件予以澄清。</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2.2.2  </w:t>
      </w:r>
      <w:r>
        <w:rPr>
          <w:rFonts w:ascii="宋体" w:hAnsi="宋体" w:cs="宋体" w:hint="eastAsia"/>
          <w:szCs w:val="21"/>
        </w:rPr>
        <w:t>招标文件的澄清将在投标人须知前附表规定的投标截止时间</w:t>
      </w:r>
      <w:r>
        <w:rPr>
          <w:rFonts w:ascii="宋体" w:hAnsi="宋体" w:cs="宋体" w:hint="eastAsia"/>
          <w:szCs w:val="21"/>
        </w:rPr>
        <w:t xml:space="preserve"> 15 </w:t>
      </w:r>
      <w:r>
        <w:rPr>
          <w:rFonts w:ascii="宋体" w:hAnsi="宋体" w:cs="宋体" w:hint="eastAsia"/>
          <w:szCs w:val="21"/>
        </w:rPr>
        <w:t>天前以书面形式发给所有购买招标文件的投标人，但不指明澄清问题的来源。</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2.2.3  </w:t>
      </w:r>
      <w:r>
        <w:rPr>
          <w:rFonts w:ascii="宋体" w:hAnsi="宋体" w:cs="宋体" w:hint="eastAsia"/>
          <w:szCs w:val="21"/>
        </w:rPr>
        <w:t>投标人在收到澄清后，应在投标人须知前附表规定的时间内以书面形式通知招标代理机构，确认已收到该澄清。</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38" w:name="_Toc28240"/>
      <w:r>
        <w:rPr>
          <w:rFonts w:ascii="宋体" w:eastAsia="宋体" w:hAnsi="宋体" w:cs="宋体" w:hint="eastAsia"/>
          <w:sz w:val="21"/>
          <w:szCs w:val="21"/>
        </w:rPr>
        <w:t xml:space="preserve">2.3 </w:t>
      </w:r>
      <w:r>
        <w:rPr>
          <w:rFonts w:ascii="宋体" w:eastAsia="宋体" w:hAnsi="宋体" w:cs="宋体" w:hint="eastAsia"/>
          <w:sz w:val="21"/>
          <w:szCs w:val="21"/>
        </w:rPr>
        <w:t>招标文件的修改</w:t>
      </w:r>
      <w:bookmarkEnd w:id="38"/>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2.3.1  </w:t>
      </w:r>
      <w:r>
        <w:rPr>
          <w:rFonts w:ascii="宋体" w:hAnsi="宋体" w:cs="宋体" w:hint="eastAsia"/>
          <w:szCs w:val="21"/>
        </w:rPr>
        <w:t>在投标截止时间</w:t>
      </w:r>
      <w:r>
        <w:rPr>
          <w:rFonts w:ascii="宋体" w:hAnsi="宋体" w:cs="宋体" w:hint="eastAsia"/>
          <w:szCs w:val="21"/>
        </w:rPr>
        <w:t xml:space="preserve"> 15</w:t>
      </w:r>
      <w:r>
        <w:rPr>
          <w:rFonts w:ascii="宋体" w:hAnsi="宋体" w:cs="宋体" w:hint="eastAsia"/>
          <w:szCs w:val="21"/>
        </w:rPr>
        <w:t>天前，招标代理机构可以书面形式修改招标文件，并通知所有已购买招标文件的投标人。如果修改招标文件的时间距投标截止时间不足</w:t>
      </w:r>
      <w:r>
        <w:rPr>
          <w:rFonts w:ascii="宋体" w:hAnsi="宋体" w:cs="宋体" w:hint="eastAsia"/>
          <w:szCs w:val="21"/>
        </w:rPr>
        <w:t>15</w:t>
      </w:r>
      <w:r>
        <w:rPr>
          <w:rFonts w:ascii="宋体" w:hAnsi="宋体" w:cs="宋体" w:hint="eastAsia"/>
          <w:szCs w:val="21"/>
        </w:rPr>
        <w:t>天，相应延长投标截止时间。</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2.3.2  </w:t>
      </w:r>
      <w:r>
        <w:rPr>
          <w:rFonts w:ascii="宋体" w:hAnsi="宋体" w:cs="宋体" w:hint="eastAsia"/>
          <w:szCs w:val="21"/>
        </w:rPr>
        <w:t>投标人收到修改内容后，应在投</w:t>
      </w:r>
      <w:r>
        <w:rPr>
          <w:rFonts w:ascii="宋体" w:hAnsi="宋体" w:cs="宋体" w:hint="eastAsia"/>
          <w:szCs w:val="21"/>
        </w:rPr>
        <w:t>标人须知前附表规定的时间内以书面形式通知招标代理机构，确认已收到该修改。</w:t>
      </w:r>
      <w:r>
        <w:rPr>
          <w:rFonts w:ascii="宋体" w:hAnsi="宋体" w:cs="宋体" w:hint="eastAsia"/>
          <w:szCs w:val="21"/>
        </w:rPr>
        <w:t xml:space="preserve"> </w:t>
      </w:r>
    </w:p>
    <w:p w:rsidR="00011C14" w:rsidRDefault="00F82F81">
      <w:pPr>
        <w:pStyle w:val="2"/>
        <w:spacing w:line="380" w:lineRule="exact"/>
        <w:rPr>
          <w:rFonts w:ascii="宋体" w:eastAsia="宋体" w:hAnsi="宋体" w:cs="宋体"/>
          <w:sz w:val="21"/>
          <w:szCs w:val="21"/>
        </w:rPr>
      </w:pPr>
      <w:bookmarkStart w:id="39" w:name="_Toc13288"/>
      <w:r>
        <w:rPr>
          <w:rFonts w:ascii="宋体" w:eastAsia="宋体" w:hAnsi="宋体" w:cs="宋体" w:hint="eastAsia"/>
          <w:sz w:val="21"/>
          <w:szCs w:val="21"/>
        </w:rPr>
        <w:t xml:space="preserve">3. </w:t>
      </w:r>
      <w:r>
        <w:rPr>
          <w:rFonts w:ascii="宋体" w:eastAsia="宋体" w:hAnsi="宋体" w:cs="宋体" w:hint="eastAsia"/>
          <w:sz w:val="21"/>
          <w:szCs w:val="21"/>
        </w:rPr>
        <w:t>投标文件</w:t>
      </w:r>
      <w:bookmarkEnd w:id="39"/>
    </w:p>
    <w:p w:rsidR="00011C14" w:rsidRDefault="00F82F81">
      <w:pPr>
        <w:pStyle w:val="3"/>
        <w:spacing w:line="380" w:lineRule="exact"/>
        <w:ind w:firstLine="420"/>
        <w:rPr>
          <w:rFonts w:ascii="宋体" w:eastAsia="宋体" w:hAnsi="宋体" w:cs="宋体"/>
          <w:sz w:val="21"/>
          <w:szCs w:val="21"/>
        </w:rPr>
      </w:pPr>
      <w:bookmarkStart w:id="40" w:name="_Toc22227"/>
      <w:bookmarkStart w:id="41" w:name="_Toc5660"/>
      <w:r>
        <w:rPr>
          <w:rFonts w:ascii="宋体" w:eastAsia="宋体" w:hAnsi="宋体" w:cs="宋体" w:hint="eastAsia"/>
          <w:sz w:val="21"/>
          <w:szCs w:val="21"/>
        </w:rPr>
        <w:t xml:space="preserve">3.1 </w:t>
      </w:r>
      <w:r>
        <w:rPr>
          <w:rFonts w:ascii="宋体" w:eastAsia="宋体" w:hAnsi="宋体" w:cs="宋体" w:hint="eastAsia"/>
          <w:sz w:val="21"/>
          <w:szCs w:val="21"/>
        </w:rPr>
        <w:t>投标文件的组成</w:t>
      </w:r>
      <w:bookmarkEnd w:id="40"/>
      <w:bookmarkEnd w:id="41"/>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3.1.1 </w:t>
      </w:r>
      <w:r>
        <w:rPr>
          <w:rFonts w:ascii="宋体" w:hAnsi="宋体" w:cs="宋体" w:hint="eastAsia"/>
          <w:szCs w:val="21"/>
        </w:rPr>
        <w:t>投标文件应包括下列内容：</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（一）、投标函及投标函附录</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（二）、授权委托书及法定代表人身份证明</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（三）、投标保证金</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（四）、已标价工程量清单</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（五）、施工组织设计</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（六）、项目管理机构</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（七）、资格审查资料</w:t>
      </w:r>
      <w:r>
        <w:rPr>
          <w:rFonts w:ascii="宋体" w:hAnsi="宋体" w:cs="宋体" w:hint="eastAsia"/>
          <w:color w:val="000000"/>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（八）、近年财务状况表</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（九）、服务承诺书</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（十）、企业承诺书</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（十一）、其他资料</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以上内容都必须使用招标文件中提供的格式或大纲，除非另有规定，投标人不得修改。</w:t>
      </w:r>
    </w:p>
    <w:p w:rsidR="00011C14" w:rsidRDefault="00F82F81">
      <w:pPr>
        <w:pStyle w:val="3"/>
        <w:spacing w:line="380" w:lineRule="exact"/>
        <w:ind w:firstLine="420"/>
        <w:rPr>
          <w:rFonts w:ascii="宋体" w:eastAsia="宋体" w:hAnsi="宋体" w:cs="宋体"/>
          <w:sz w:val="21"/>
          <w:szCs w:val="21"/>
        </w:rPr>
      </w:pPr>
      <w:bookmarkStart w:id="42" w:name="_Toc31980"/>
      <w:bookmarkStart w:id="43" w:name="_Toc2731"/>
      <w:r>
        <w:rPr>
          <w:rFonts w:ascii="宋体" w:eastAsia="宋体" w:hAnsi="宋体" w:cs="宋体" w:hint="eastAsia"/>
          <w:sz w:val="21"/>
          <w:szCs w:val="21"/>
        </w:rPr>
        <w:t xml:space="preserve">3.2 </w:t>
      </w:r>
      <w:r>
        <w:rPr>
          <w:rFonts w:ascii="宋体" w:eastAsia="宋体" w:hAnsi="宋体" w:cs="宋体" w:hint="eastAsia"/>
          <w:sz w:val="21"/>
          <w:szCs w:val="21"/>
        </w:rPr>
        <w:t>投标报价</w:t>
      </w:r>
      <w:bookmarkEnd w:id="42"/>
      <w:bookmarkEnd w:id="43"/>
    </w:p>
    <w:p w:rsidR="00011C14" w:rsidRDefault="00F82F81">
      <w:pPr>
        <w:spacing w:line="380" w:lineRule="exact"/>
        <w:ind w:firstLineChars="200" w:firstLine="420"/>
        <w:rPr>
          <w:rFonts w:ascii="宋体" w:hAnsi="宋体" w:cs="宋体"/>
          <w:szCs w:val="21"/>
        </w:rPr>
      </w:pPr>
      <w:r>
        <w:rPr>
          <w:rFonts w:ascii="宋体" w:hAnsi="宋体" w:cs="宋体" w:hint="eastAsia"/>
          <w:szCs w:val="21"/>
        </w:rPr>
        <w:t>3.2.1</w:t>
      </w:r>
      <w:r>
        <w:rPr>
          <w:rFonts w:ascii="宋体" w:hAnsi="宋体" w:cs="宋体" w:hint="eastAsia"/>
          <w:szCs w:val="21"/>
        </w:rPr>
        <w:t>投标人可在投标截止时间前修改投标函中的投标报价。</w:t>
      </w:r>
    </w:p>
    <w:p w:rsidR="00011C14" w:rsidRDefault="00F82F81">
      <w:pPr>
        <w:pStyle w:val="3"/>
        <w:spacing w:line="380" w:lineRule="exact"/>
        <w:ind w:firstLine="420"/>
        <w:rPr>
          <w:rFonts w:ascii="宋体" w:eastAsia="宋体" w:hAnsi="宋体" w:cs="宋体"/>
          <w:sz w:val="21"/>
          <w:szCs w:val="21"/>
        </w:rPr>
      </w:pPr>
      <w:bookmarkStart w:id="44" w:name="_Toc24642"/>
      <w:bookmarkStart w:id="45" w:name="_Toc23432"/>
      <w:r>
        <w:rPr>
          <w:rFonts w:ascii="宋体" w:eastAsia="宋体" w:hAnsi="宋体" w:cs="宋体" w:hint="eastAsia"/>
          <w:sz w:val="21"/>
          <w:szCs w:val="21"/>
        </w:rPr>
        <w:lastRenderedPageBreak/>
        <w:t xml:space="preserve">3.3 </w:t>
      </w:r>
      <w:r>
        <w:rPr>
          <w:rFonts w:ascii="宋体" w:eastAsia="宋体" w:hAnsi="宋体" w:cs="宋体" w:hint="eastAsia"/>
          <w:sz w:val="21"/>
          <w:szCs w:val="21"/>
        </w:rPr>
        <w:t>投标有效期</w:t>
      </w:r>
      <w:bookmarkEnd w:id="44"/>
      <w:bookmarkEnd w:id="45"/>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3.3.1 </w:t>
      </w:r>
      <w:r>
        <w:rPr>
          <w:rFonts w:ascii="宋体" w:hAnsi="宋体" w:cs="宋体" w:hint="eastAsia"/>
          <w:szCs w:val="21"/>
        </w:rPr>
        <w:t>在投标人须知前附表规定的投标有效期内，投标人不得要求撤销或修改其投标文件。</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3.3.2 </w:t>
      </w:r>
      <w:r>
        <w:rPr>
          <w:rFonts w:ascii="宋体" w:hAnsi="宋体" w:cs="宋体" w:hint="eastAsia"/>
          <w:szCs w:val="21"/>
        </w:rPr>
        <w:t>出现特殊情况需要延长投标有效期的，招标代理机构以书面形式通知所有投标人延长投标有效期。投标人同意延长的，应相应延长其投标保证金的有效期，但不得要求或被允许修改或撤销其投标文件；投标人拒绝延长的，其投标失效，但投标人有权收回其投标保证金。</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46" w:name="_Toc28367"/>
      <w:bookmarkStart w:id="47" w:name="_Toc14724"/>
      <w:r>
        <w:rPr>
          <w:rFonts w:ascii="宋体" w:eastAsia="宋体" w:hAnsi="宋体" w:cs="宋体" w:hint="eastAsia"/>
          <w:sz w:val="21"/>
          <w:szCs w:val="21"/>
        </w:rPr>
        <w:t xml:space="preserve">3.4 </w:t>
      </w:r>
      <w:r>
        <w:rPr>
          <w:rFonts w:ascii="宋体" w:eastAsia="宋体" w:hAnsi="宋体" w:cs="宋体" w:hint="eastAsia"/>
          <w:sz w:val="21"/>
          <w:szCs w:val="21"/>
        </w:rPr>
        <w:t>投标保证金</w:t>
      </w:r>
      <w:bookmarkEnd w:id="46"/>
      <w:bookmarkEnd w:id="47"/>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3.4.1  </w:t>
      </w:r>
      <w:r>
        <w:rPr>
          <w:rFonts w:ascii="宋体" w:hAnsi="宋体" w:cs="宋体" w:hint="eastAsia"/>
          <w:szCs w:val="21"/>
        </w:rPr>
        <w:t>投标人在递交投标文件前，应按投标人须知前附表</w:t>
      </w:r>
      <w:r>
        <w:rPr>
          <w:rFonts w:ascii="宋体" w:hAnsi="宋体" w:cs="宋体" w:hint="eastAsia"/>
          <w:szCs w:val="21"/>
        </w:rPr>
        <w:t>规定的金额、形式递交投标保证金，并将递交投标保证金凭证作为其投标文件的组成部分。</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3.4.2  </w:t>
      </w:r>
      <w:r>
        <w:rPr>
          <w:rFonts w:ascii="宋体" w:hAnsi="宋体" w:cs="宋体" w:hint="eastAsia"/>
          <w:szCs w:val="21"/>
        </w:rPr>
        <w:t>投标人不按本章第</w:t>
      </w:r>
      <w:r>
        <w:rPr>
          <w:rFonts w:ascii="宋体" w:hAnsi="宋体" w:cs="宋体" w:hint="eastAsia"/>
          <w:szCs w:val="21"/>
        </w:rPr>
        <w:t xml:space="preserve"> 3.4.1 </w:t>
      </w:r>
      <w:r>
        <w:rPr>
          <w:rFonts w:ascii="宋体" w:hAnsi="宋体" w:cs="宋体" w:hint="eastAsia"/>
          <w:szCs w:val="21"/>
        </w:rPr>
        <w:t>项要求提交投标保证金的，其投标文件作废标处理。</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3.4.3 </w:t>
      </w:r>
      <w:r>
        <w:rPr>
          <w:rFonts w:ascii="宋体" w:hAnsi="宋体" w:cs="宋体" w:hint="eastAsia"/>
          <w:szCs w:val="21"/>
        </w:rPr>
        <w:t>投标保证金的退还按相关法律法规执行。</w:t>
      </w:r>
    </w:p>
    <w:p w:rsidR="00011C14" w:rsidRDefault="00F82F81">
      <w:pPr>
        <w:pStyle w:val="3"/>
        <w:spacing w:line="380" w:lineRule="exact"/>
        <w:ind w:firstLine="420"/>
        <w:rPr>
          <w:rFonts w:ascii="宋体" w:eastAsia="宋体" w:hAnsi="宋体" w:cs="宋体"/>
          <w:sz w:val="21"/>
          <w:szCs w:val="21"/>
        </w:rPr>
      </w:pPr>
      <w:bookmarkStart w:id="48" w:name="_Toc11557"/>
      <w:bookmarkStart w:id="49" w:name="_Toc22853"/>
      <w:r>
        <w:rPr>
          <w:rFonts w:ascii="宋体" w:eastAsia="宋体" w:hAnsi="宋体" w:cs="宋体" w:hint="eastAsia"/>
          <w:sz w:val="21"/>
          <w:szCs w:val="21"/>
        </w:rPr>
        <w:t xml:space="preserve">3.5 </w:t>
      </w:r>
      <w:r>
        <w:rPr>
          <w:rFonts w:ascii="宋体" w:eastAsia="宋体" w:hAnsi="宋体" w:cs="宋体" w:hint="eastAsia"/>
          <w:sz w:val="21"/>
          <w:szCs w:val="21"/>
        </w:rPr>
        <w:t>备选投标方案</w:t>
      </w:r>
      <w:bookmarkEnd w:id="48"/>
      <w:bookmarkEnd w:id="49"/>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投标人不得递交备选投标方案。</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50" w:name="_Toc2711"/>
      <w:bookmarkStart w:id="51" w:name="_Toc14623"/>
      <w:r>
        <w:rPr>
          <w:rFonts w:ascii="宋体" w:eastAsia="宋体" w:hAnsi="宋体" w:cs="宋体" w:hint="eastAsia"/>
          <w:sz w:val="21"/>
          <w:szCs w:val="21"/>
        </w:rPr>
        <w:t xml:space="preserve">3.6 </w:t>
      </w:r>
      <w:r>
        <w:rPr>
          <w:rFonts w:ascii="宋体" w:eastAsia="宋体" w:hAnsi="宋体" w:cs="宋体" w:hint="eastAsia"/>
          <w:sz w:val="21"/>
          <w:szCs w:val="21"/>
        </w:rPr>
        <w:t>投标文件的编制</w:t>
      </w:r>
      <w:bookmarkEnd w:id="50"/>
      <w:bookmarkEnd w:id="51"/>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3.6.1 </w:t>
      </w:r>
      <w:r>
        <w:rPr>
          <w:rFonts w:ascii="宋体" w:hAnsi="宋体" w:cs="宋体" w:hint="eastAsia"/>
          <w:szCs w:val="21"/>
        </w:rPr>
        <w:t>投标文件应按“投标文件格式”进行编写，如有必要，可以增加附页，作为投标文件的组成部分。其中，投标文件在满足招标文件实质性要求的基础上，可以在投标文件内容汇总中提出比招标文件要求更有利于招标人的承</w:t>
      </w:r>
      <w:r>
        <w:rPr>
          <w:rFonts w:ascii="宋体" w:hAnsi="宋体" w:cs="宋体" w:hint="eastAsia"/>
          <w:szCs w:val="21"/>
        </w:rPr>
        <w:t>诺。</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3.6.2 </w:t>
      </w:r>
      <w:r>
        <w:rPr>
          <w:rFonts w:ascii="宋体" w:hAnsi="宋体" w:cs="宋体" w:hint="eastAsia"/>
          <w:szCs w:val="21"/>
        </w:rPr>
        <w:t>投标文件应当对招标文件有关工期、投标有效期、质量要求、技术标准和要求、招标范围等实质性内容作出响应。</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3.6.3 </w:t>
      </w:r>
      <w:r>
        <w:rPr>
          <w:rFonts w:ascii="宋体" w:hAnsi="宋体" w:cs="宋体" w:hint="eastAsia"/>
          <w:szCs w:val="21"/>
        </w:rPr>
        <w:t>投标文件应用不褪色的材料书写或打印，并由投标人的法定代表人或其委托代理人盖章或签字并盖单位章。委托代理人签字的，投标文件应附法定代表人签署的授权委托书。投标文件应尽量避免涂改、行间插字或删除。如果出现上述情况，改动之处应加盖单位章或由投标人的法定代表人或其授权的代理人签字确认。</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3.6.4 </w:t>
      </w:r>
      <w:r>
        <w:rPr>
          <w:rFonts w:ascii="宋体" w:hAnsi="宋体" w:cs="宋体" w:hint="eastAsia"/>
          <w:szCs w:val="21"/>
        </w:rPr>
        <w:t>投标文件份数见投标人须知前附表。正本和副本的封面上应清楚地标记“正本”或“副本”的字样。当副本和正本不一致时，以正本为准。投标文件打印页码，编制目录。</w:t>
      </w:r>
      <w:r>
        <w:rPr>
          <w:rFonts w:ascii="宋体" w:hAnsi="宋体" w:cs="宋体" w:hint="eastAsia"/>
          <w:szCs w:val="21"/>
        </w:rPr>
        <w:t xml:space="preserve"> </w:t>
      </w:r>
    </w:p>
    <w:p w:rsidR="00011C14" w:rsidRDefault="00F82F81">
      <w:pPr>
        <w:pStyle w:val="2"/>
        <w:spacing w:line="380" w:lineRule="exact"/>
        <w:rPr>
          <w:rFonts w:ascii="宋体" w:eastAsia="宋体" w:hAnsi="宋体" w:cs="宋体"/>
          <w:sz w:val="21"/>
          <w:szCs w:val="21"/>
        </w:rPr>
      </w:pPr>
      <w:bookmarkStart w:id="52" w:name="_Toc29041"/>
      <w:r>
        <w:rPr>
          <w:rFonts w:ascii="宋体" w:eastAsia="宋体" w:hAnsi="宋体" w:cs="宋体" w:hint="eastAsia"/>
          <w:sz w:val="21"/>
          <w:szCs w:val="21"/>
        </w:rPr>
        <w:t xml:space="preserve">4. </w:t>
      </w:r>
      <w:r>
        <w:rPr>
          <w:rFonts w:ascii="宋体" w:eastAsia="宋体" w:hAnsi="宋体" w:cs="宋体" w:hint="eastAsia"/>
          <w:sz w:val="21"/>
          <w:szCs w:val="21"/>
        </w:rPr>
        <w:t>投标</w:t>
      </w:r>
      <w:bookmarkEnd w:id="52"/>
    </w:p>
    <w:p w:rsidR="00011C14" w:rsidRDefault="00F82F81">
      <w:pPr>
        <w:pStyle w:val="3"/>
        <w:spacing w:line="380" w:lineRule="exact"/>
        <w:ind w:firstLine="420"/>
        <w:rPr>
          <w:rFonts w:ascii="宋体" w:eastAsia="宋体" w:hAnsi="宋体" w:cs="宋体"/>
          <w:sz w:val="21"/>
          <w:szCs w:val="21"/>
        </w:rPr>
      </w:pPr>
      <w:bookmarkStart w:id="53" w:name="_Toc24617"/>
      <w:r>
        <w:rPr>
          <w:rFonts w:ascii="宋体" w:eastAsia="宋体" w:hAnsi="宋体" w:cs="宋体" w:hint="eastAsia"/>
          <w:sz w:val="21"/>
          <w:szCs w:val="21"/>
        </w:rPr>
        <w:t xml:space="preserve">4.1 </w:t>
      </w:r>
      <w:r>
        <w:rPr>
          <w:rFonts w:ascii="宋体" w:eastAsia="宋体" w:hAnsi="宋体" w:cs="宋体" w:hint="eastAsia"/>
          <w:sz w:val="21"/>
          <w:szCs w:val="21"/>
        </w:rPr>
        <w:t>投标文件的密封和标记</w:t>
      </w:r>
      <w:bookmarkEnd w:id="53"/>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4.1.1 </w:t>
      </w:r>
      <w:r>
        <w:rPr>
          <w:rFonts w:ascii="宋体" w:hAnsi="宋体" w:cs="宋体" w:hint="eastAsia"/>
          <w:b/>
          <w:szCs w:val="21"/>
        </w:rPr>
        <w:t>投标文件正副本密封在一个包封里，电子版单独密封，</w:t>
      </w:r>
      <w:r>
        <w:rPr>
          <w:rFonts w:ascii="宋体" w:hAnsi="宋体" w:cs="宋体" w:hint="eastAsia"/>
          <w:szCs w:val="21"/>
        </w:rPr>
        <w:t>并在包封上都要加贴封条，用企业公章及法人印章加盖骑缝章，未按规定密封的投标文件将不予接收。</w:t>
      </w:r>
    </w:p>
    <w:p w:rsidR="00011C14" w:rsidRDefault="00F82F81">
      <w:pPr>
        <w:spacing w:line="380" w:lineRule="exact"/>
        <w:ind w:firstLineChars="200" w:firstLine="422"/>
        <w:rPr>
          <w:rFonts w:ascii="宋体" w:hAnsi="宋体" w:cs="宋体"/>
          <w:szCs w:val="21"/>
        </w:rPr>
      </w:pPr>
      <w:r>
        <w:rPr>
          <w:rFonts w:ascii="宋体" w:hAnsi="宋体" w:cs="宋体" w:hint="eastAsia"/>
          <w:b/>
          <w:bCs/>
          <w:color w:val="000000"/>
          <w:szCs w:val="21"/>
        </w:rPr>
        <w:t>投标文件电子版本须包含以下内容：（</w:t>
      </w:r>
      <w:r>
        <w:rPr>
          <w:rFonts w:ascii="宋体" w:hAnsi="宋体" w:cs="宋体" w:hint="eastAsia"/>
          <w:b/>
          <w:bCs/>
          <w:color w:val="000000"/>
          <w:szCs w:val="21"/>
        </w:rPr>
        <w:t>1</w:t>
      </w:r>
      <w:r>
        <w:rPr>
          <w:rFonts w:ascii="宋体" w:hAnsi="宋体" w:cs="宋体" w:hint="eastAsia"/>
          <w:b/>
          <w:bCs/>
          <w:color w:val="000000"/>
          <w:szCs w:val="21"/>
        </w:rPr>
        <w:t>）投标文件</w:t>
      </w:r>
      <w:r>
        <w:rPr>
          <w:rFonts w:ascii="宋体" w:hAnsi="宋体" w:cs="宋体" w:hint="eastAsia"/>
          <w:b/>
          <w:bCs/>
          <w:color w:val="000000"/>
          <w:szCs w:val="21"/>
        </w:rPr>
        <w:t>word</w:t>
      </w:r>
      <w:r>
        <w:rPr>
          <w:rFonts w:ascii="宋体" w:hAnsi="宋体" w:cs="宋体" w:hint="eastAsia"/>
          <w:b/>
          <w:bCs/>
          <w:color w:val="000000"/>
          <w:szCs w:val="21"/>
        </w:rPr>
        <w:t>版；（</w:t>
      </w:r>
      <w:r>
        <w:rPr>
          <w:rFonts w:ascii="宋体" w:hAnsi="宋体" w:cs="宋体" w:hint="eastAsia"/>
          <w:b/>
          <w:bCs/>
          <w:color w:val="000000"/>
          <w:szCs w:val="21"/>
        </w:rPr>
        <w:t>2</w:t>
      </w:r>
      <w:r>
        <w:rPr>
          <w:rFonts w:ascii="宋体" w:hAnsi="宋体" w:cs="宋体" w:hint="eastAsia"/>
          <w:b/>
          <w:bCs/>
          <w:color w:val="000000"/>
          <w:szCs w:val="21"/>
        </w:rPr>
        <w:t>）已标价的工程量清单</w:t>
      </w:r>
      <w:r>
        <w:rPr>
          <w:rFonts w:ascii="宋体" w:hAnsi="宋体" w:cs="宋体" w:hint="eastAsia"/>
          <w:b/>
          <w:bCs/>
          <w:color w:val="000000"/>
          <w:szCs w:val="21"/>
        </w:rPr>
        <w:t>excel</w:t>
      </w:r>
      <w:r>
        <w:rPr>
          <w:rFonts w:ascii="宋体" w:hAnsi="宋体" w:cs="宋体" w:hint="eastAsia"/>
          <w:b/>
          <w:bCs/>
          <w:color w:val="000000"/>
          <w:szCs w:val="21"/>
        </w:rPr>
        <w:t>版。</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4.1.2 </w:t>
      </w:r>
      <w:r>
        <w:rPr>
          <w:rFonts w:ascii="宋体" w:hAnsi="宋体" w:cs="宋体" w:hint="eastAsia"/>
          <w:szCs w:val="21"/>
        </w:rPr>
        <w:t>投标文件的封套格式见“投标文件格式”。</w:t>
      </w:r>
      <w:r>
        <w:rPr>
          <w:rFonts w:ascii="宋体" w:hAnsi="宋体" w:cs="宋体" w:hint="eastAsia"/>
          <w:szCs w:val="21"/>
        </w:rPr>
        <w:t xml:space="preserve"> </w:t>
      </w:r>
    </w:p>
    <w:p w:rsidR="00011C14" w:rsidRDefault="00F82F81">
      <w:pPr>
        <w:pStyle w:val="1"/>
        <w:spacing w:line="380" w:lineRule="exact"/>
        <w:ind w:firstLineChars="200" w:firstLine="420"/>
        <w:rPr>
          <w:rFonts w:ascii="宋体" w:hAnsi="宋体" w:cs="宋体"/>
          <w:sz w:val="21"/>
          <w:szCs w:val="21"/>
        </w:rPr>
      </w:pPr>
      <w:r>
        <w:rPr>
          <w:rFonts w:ascii="宋体" w:hAnsi="宋体" w:cs="宋体" w:hint="eastAsia"/>
          <w:sz w:val="21"/>
          <w:szCs w:val="21"/>
        </w:rPr>
        <w:t>4.1.3</w:t>
      </w:r>
      <w:r>
        <w:rPr>
          <w:rFonts w:ascii="宋体" w:hAnsi="宋体" w:cs="宋体" w:hint="eastAsia"/>
          <w:color w:val="000000"/>
          <w:sz w:val="21"/>
          <w:szCs w:val="21"/>
        </w:rPr>
        <w:t>投标文件装订成册后并在左侧书脊上应用不能擦去的墨水书写和打印上正本、副本字样、项目名称及投标单位名称。</w:t>
      </w:r>
    </w:p>
    <w:p w:rsidR="00011C14" w:rsidRDefault="00F82F81">
      <w:pPr>
        <w:pStyle w:val="3"/>
        <w:spacing w:line="380" w:lineRule="exact"/>
        <w:ind w:firstLine="420"/>
        <w:rPr>
          <w:rFonts w:ascii="宋体" w:eastAsia="宋体" w:hAnsi="宋体" w:cs="宋体"/>
          <w:sz w:val="21"/>
          <w:szCs w:val="21"/>
        </w:rPr>
      </w:pPr>
      <w:bookmarkStart w:id="54" w:name="_Toc1957"/>
      <w:r>
        <w:rPr>
          <w:rFonts w:ascii="宋体" w:eastAsia="宋体" w:hAnsi="宋体" w:cs="宋体" w:hint="eastAsia"/>
          <w:sz w:val="21"/>
          <w:szCs w:val="21"/>
        </w:rPr>
        <w:t xml:space="preserve">4.2 </w:t>
      </w:r>
      <w:r>
        <w:rPr>
          <w:rFonts w:ascii="宋体" w:eastAsia="宋体" w:hAnsi="宋体" w:cs="宋体" w:hint="eastAsia"/>
          <w:sz w:val="21"/>
          <w:szCs w:val="21"/>
        </w:rPr>
        <w:t>投标文件的递交</w:t>
      </w:r>
      <w:bookmarkEnd w:id="54"/>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4.2.1 </w:t>
      </w:r>
      <w:r>
        <w:rPr>
          <w:rFonts w:ascii="宋体" w:hAnsi="宋体" w:cs="宋体" w:hint="eastAsia"/>
          <w:szCs w:val="21"/>
        </w:rPr>
        <w:t>投标人应在本章第</w:t>
      </w:r>
      <w:r>
        <w:rPr>
          <w:rFonts w:ascii="宋体" w:hAnsi="宋体" w:cs="宋体" w:hint="eastAsia"/>
          <w:szCs w:val="21"/>
        </w:rPr>
        <w:t xml:space="preserve"> 2.2.2 </w:t>
      </w:r>
      <w:r>
        <w:rPr>
          <w:rFonts w:ascii="宋体" w:hAnsi="宋体" w:cs="宋体" w:hint="eastAsia"/>
          <w:szCs w:val="21"/>
        </w:rPr>
        <w:t>项规定的投标截止时间前递交投标文件。</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4.2.2 </w:t>
      </w:r>
      <w:r>
        <w:rPr>
          <w:rFonts w:ascii="宋体" w:hAnsi="宋体" w:cs="宋体" w:hint="eastAsia"/>
          <w:szCs w:val="21"/>
        </w:rPr>
        <w:t>投标人递交投标文件的地点：见投标人须知前附表。</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lastRenderedPageBreak/>
        <w:t xml:space="preserve">4.2.3 </w:t>
      </w:r>
      <w:r>
        <w:rPr>
          <w:rFonts w:ascii="宋体" w:hAnsi="宋体" w:cs="宋体" w:hint="eastAsia"/>
          <w:szCs w:val="21"/>
        </w:rPr>
        <w:t>投标人所递交的投标文件不予退还。</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4.2.4</w:t>
      </w:r>
      <w:r>
        <w:rPr>
          <w:rFonts w:ascii="宋体" w:hAnsi="宋体" w:cs="宋体" w:hint="eastAsia"/>
          <w:szCs w:val="21"/>
        </w:rPr>
        <w:t>电子投标文件须在投标截止时间前在开封市公共资源交易中心网站（</w:t>
      </w:r>
      <w:r>
        <w:rPr>
          <w:rFonts w:ascii="宋体" w:hAnsi="宋体" w:cs="宋体" w:hint="eastAsia"/>
          <w:szCs w:val="21"/>
        </w:rPr>
        <w:t>http://www.kfsggzyjyw.cn:8080/ygpt/WebUserLoginIndex.html</w:t>
      </w:r>
      <w:r>
        <w:rPr>
          <w:rFonts w:ascii="宋体" w:hAnsi="宋体" w:cs="宋体" w:hint="eastAsia"/>
          <w:szCs w:val="21"/>
        </w:rPr>
        <w:t>）会员系统中加密上传；纸质投标文件须在投标截止时间前递交至开封市公共资源交易中心开标室，地址：开封市郑开大道与三大街交叉口路北市民之家五楼西</w:t>
      </w:r>
      <w:r>
        <w:rPr>
          <w:rFonts w:ascii="宋体" w:hAnsi="宋体" w:cs="宋体" w:hint="eastAsia"/>
          <w:szCs w:val="21"/>
        </w:rPr>
        <w:t>B</w:t>
      </w:r>
      <w:r>
        <w:rPr>
          <w:rFonts w:ascii="宋体" w:hAnsi="宋体" w:cs="宋体" w:hint="eastAsia"/>
          <w:szCs w:val="21"/>
        </w:rPr>
        <w:t>区（开标区）。逾期送达的或者未送达指定地点的投标文件，招标人不予受理。</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投标人按开标程序解密投标文件。</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4.2.5 </w:t>
      </w:r>
      <w:r>
        <w:rPr>
          <w:rFonts w:ascii="宋体" w:hAnsi="宋体" w:cs="宋体" w:hint="eastAsia"/>
          <w:szCs w:val="21"/>
        </w:rPr>
        <w:t>在特殊情况下，招标人如果决定延后递交投标文件截止期，至少应在原定的投标</w:t>
      </w:r>
      <w:r>
        <w:rPr>
          <w:rFonts w:ascii="宋体" w:hAnsi="宋体" w:cs="宋体" w:hint="eastAsia"/>
          <w:szCs w:val="21"/>
        </w:rPr>
        <w:t>截止期前</w:t>
      </w:r>
      <w:r>
        <w:rPr>
          <w:rFonts w:ascii="宋体" w:hAnsi="宋体" w:cs="宋体" w:hint="eastAsia"/>
          <w:szCs w:val="21"/>
        </w:rPr>
        <w:t>2</w:t>
      </w:r>
      <w:r>
        <w:rPr>
          <w:rFonts w:ascii="宋体" w:hAnsi="宋体" w:cs="宋体" w:hint="eastAsia"/>
          <w:szCs w:val="21"/>
        </w:rPr>
        <w:t>天，将此决定通知所有投标人。在此情况下，招标人和投标人的权利和义务相应延后至新的投标截止期。</w:t>
      </w:r>
    </w:p>
    <w:p w:rsidR="00011C14" w:rsidRDefault="00F82F81">
      <w:pPr>
        <w:pStyle w:val="3"/>
        <w:spacing w:line="380" w:lineRule="exact"/>
        <w:ind w:firstLine="420"/>
        <w:rPr>
          <w:rFonts w:ascii="宋体" w:eastAsia="宋体" w:hAnsi="宋体" w:cs="宋体"/>
          <w:sz w:val="21"/>
          <w:szCs w:val="21"/>
        </w:rPr>
      </w:pPr>
      <w:bookmarkStart w:id="55" w:name="_Toc17975"/>
      <w:r>
        <w:rPr>
          <w:rFonts w:ascii="宋体" w:eastAsia="宋体" w:hAnsi="宋体" w:cs="宋体" w:hint="eastAsia"/>
          <w:sz w:val="21"/>
          <w:szCs w:val="21"/>
        </w:rPr>
        <w:t xml:space="preserve">4.3 </w:t>
      </w:r>
      <w:r>
        <w:rPr>
          <w:rFonts w:ascii="宋体" w:eastAsia="宋体" w:hAnsi="宋体" w:cs="宋体" w:hint="eastAsia"/>
          <w:sz w:val="21"/>
          <w:szCs w:val="21"/>
        </w:rPr>
        <w:t>投标文件的修改与撤回</w:t>
      </w:r>
      <w:bookmarkEnd w:id="55"/>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4.3.1  </w:t>
      </w:r>
      <w:r>
        <w:rPr>
          <w:rFonts w:ascii="宋体" w:hAnsi="宋体" w:cs="宋体" w:hint="eastAsia"/>
          <w:szCs w:val="21"/>
        </w:rPr>
        <w:t>在本章第</w:t>
      </w:r>
      <w:r>
        <w:rPr>
          <w:rFonts w:ascii="宋体" w:hAnsi="宋体" w:cs="宋体" w:hint="eastAsia"/>
          <w:szCs w:val="21"/>
        </w:rPr>
        <w:t xml:space="preserve"> 2.2.2 </w:t>
      </w:r>
      <w:r>
        <w:rPr>
          <w:rFonts w:ascii="宋体" w:hAnsi="宋体" w:cs="宋体" w:hint="eastAsia"/>
          <w:szCs w:val="21"/>
        </w:rPr>
        <w:t>项规定的投标截止时间前，投标人可以修改或撤回已递交的投标文件，但应以书面形式通知招标人。</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4.3.2  </w:t>
      </w:r>
      <w:r>
        <w:rPr>
          <w:rFonts w:ascii="宋体" w:hAnsi="宋体" w:cs="宋体" w:hint="eastAsia"/>
          <w:szCs w:val="21"/>
        </w:rPr>
        <w:t>投标人修改或撤回已递交投标文件的书面通知应按照本章第</w:t>
      </w:r>
      <w:r>
        <w:rPr>
          <w:rFonts w:ascii="宋体" w:hAnsi="宋体" w:cs="宋体" w:hint="eastAsia"/>
          <w:szCs w:val="21"/>
        </w:rPr>
        <w:t xml:space="preserve"> 3.6.3 </w:t>
      </w:r>
      <w:r>
        <w:rPr>
          <w:rFonts w:ascii="宋体" w:hAnsi="宋体" w:cs="宋体" w:hint="eastAsia"/>
          <w:szCs w:val="21"/>
        </w:rPr>
        <w:t>项的要求签字或盖章。</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4.3.3  </w:t>
      </w:r>
      <w:r>
        <w:rPr>
          <w:rFonts w:ascii="宋体" w:hAnsi="宋体" w:cs="宋体" w:hint="eastAsia"/>
          <w:szCs w:val="21"/>
        </w:rPr>
        <w:t>修改的内容为投标文件的组成部分。修改的投标文件应按照本章第</w:t>
      </w:r>
      <w:r>
        <w:rPr>
          <w:rFonts w:ascii="宋体" w:hAnsi="宋体" w:cs="宋体" w:hint="eastAsia"/>
          <w:szCs w:val="21"/>
        </w:rPr>
        <w:t xml:space="preserve"> 3 </w:t>
      </w:r>
      <w:r>
        <w:rPr>
          <w:rFonts w:ascii="宋体" w:hAnsi="宋体" w:cs="宋体" w:hint="eastAsia"/>
          <w:szCs w:val="21"/>
        </w:rPr>
        <w:t>条、第</w:t>
      </w:r>
      <w:r>
        <w:rPr>
          <w:rFonts w:ascii="宋体" w:hAnsi="宋体" w:cs="宋体" w:hint="eastAsia"/>
          <w:szCs w:val="21"/>
        </w:rPr>
        <w:t xml:space="preserve"> 4 </w:t>
      </w:r>
      <w:r>
        <w:rPr>
          <w:rFonts w:ascii="宋体" w:hAnsi="宋体" w:cs="宋体" w:hint="eastAsia"/>
          <w:szCs w:val="21"/>
        </w:rPr>
        <w:t>条规定进行编制、密封、标记和递交，并标明“修改”字样。</w:t>
      </w:r>
      <w:r>
        <w:rPr>
          <w:rFonts w:ascii="宋体" w:hAnsi="宋体" w:cs="宋体" w:hint="eastAsia"/>
          <w:szCs w:val="21"/>
        </w:rPr>
        <w:t xml:space="preserve"> </w:t>
      </w:r>
    </w:p>
    <w:p w:rsidR="00011C14" w:rsidRDefault="00F82F81">
      <w:pPr>
        <w:pStyle w:val="2"/>
        <w:spacing w:line="380" w:lineRule="exact"/>
        <w:rPr>
          <w:rFonts w:ascii="宋体" w:eastAsia="宋体" w:hAnsi="宋体" w:cs="宋体"/>
          <w:sz w:val="21"/>
          <w:szCs w:val="21"/>
        </w:rPr>
      </w:pPr>
      <w:bookmarkStart w:id="56" w:name="_Toc31646"/>
      <w:r>
        <w:rPr>
          <w:rFonts w:ascii="宋体" w:eastAsia="宋体" w:hAnsi="宋体" w:cs="宋体" w:hint="eastAsia"/>
          <w:sz w:val="21"/>
          <w:szCs w:val="21"/>
        </w:rPr>
        <w:t xml:space="preserve">5. </w:t>
      </w:r>
      <w:r>
        <w:rPr>
          <w:rFonts w:ascii="宋体" w:eastAsia="宋体" w:hAnsi="宋体" w:cs="宋体" w:hint="eastAsia"/>
          <w:sz w:val="21"/>
          <w:szCs w:val="21"/>
        </w:rPr>
        <w:t>开标</w:t>
      </w:r>
      <w:bookmarkEnd w:id="56"/>
    </w:p>
    <w:p w:rsidR="00011C14" w:rsidRDefault="00F82F81">
      <w:pPr>
        <w:pStyle w:val="3"/>
        <w:spacing w:line="380" w:lineRule="exact"/>
        <w:ind w:firstLine="420"/>
        <w:rPr>
          <w:rFonts w:ascii="宋体" w:eastAsia="宋体" w:hAnsi="宋体" w:cs="宋体"/>
          <w:sz w:val="21"/>
          <w:szCs w:val="21"/>
        </w:rPr>
      </w:pPr>
      <w:bookmarkStart w:id="57" w:name="_Toc6018"/>
      <w:r>
        <w:rPr>
          <w:rFonts w:ascii="宋体" w:eastAsia="宋体" w:hAnsi="宋体" w:cs="宋体" w:hint="eastAsia"/>
          <w:sz w:val="21"/>
          <w:szCs w:val="21"/>
        </w:rPr>
        <w:t xml:space="preserve">5.1 </w:t>
      </w:r>
      <w:r>
        <w:rPr>
          <w:rFonts w:ascii="宋体" w:eastAsia="宋体" w:hAnsi="宋体" w:cs="宋体" w:hint="eastAsia"/>
          <w:sz w:val="21"/>
          <w:szCs w:val="21"/>
        </w:rPr>
        <w:t>开标时间和地点</w:t>
      </w:r>
      <w:bookmarkEnd w:id="57"/>
    </w:p>
    <w:p w:rsidR="00011C14" w:rsidRDefault="00F82F81">
      <w:pPr>
        <w:spacing w:line="380" w:lineRule="exact"/>
        <w:ind w:firstLineChars="200" w:firstLine="420"/>
        <w:rPr>
          <w:rFonts w:ascii="宋体" w:hAnsi="宋体" w:cs="宋体"/>
          <w:szCs w:val="21"/>
        </w:rPr>
      </w:pPr>
      <w:r>
        <w:rPr>
          <w:rFonts w:ascii="宋体" w:hAnsi="宋体" w:cs="宋体" w:hint="eastAsia"/>
          <w:szCs w:val="21"/>
        </w:rPr>
        <w:t>招标人在本章投标人须知前附表第</w:t>
      </w:r>
      <w:r>
        <w:rPr>
          <w:rFonts w:ascii="宋体" w:hAnsi="宋体" w:cs="宋体" w:hint="eastAsia"/>
          <w:szCs w:val="21"/>
        </w:rPr>
        <w:t xml:space="preserve"> 2.2.2 </w:t>
      </w:r>
      <w:r>
        <w:rPr>
          <w:rFonts w:ascii="宋体" w:hAnsi="宋体" w:cs="宋体" w:hint="eastAsia"/>
          <w:szCs w:val="21"/>
        </w:rPr>
        <w:t>项规定的投标截止时间（开标时间）和投标人须知前附表规定的地点公开开标，所有投标人的法定代表人或其委托代理人应准时参加并签到。</w:t>
      </w:r>
      <w:r>
        <w:rPr>
          <w:rFonts w:ascii="宋体" w:hAnsi="宋体" w:cs="宋体" w:hint="eastAsia"/>
          <w:color w:val="000000"/>
          <w:szCs w:val="21"/>
        </w:rPr>
        <w:t>委托代理人参加开标会议时应出示有效的委托书原件（企业法定代表人委托代理人的委托书）及本人身份证。</w:t>
      </w:r>
    </w:p>
    <w:p w:rsidR="00011C14" w:rsidRDefault="00F82F81">
      <w:pPr>
        <w:pStyle w:val="3"/>
        <w:spacing w:line="380" w:lineRule="exact"/>
        <w:ind w:firstLine="420"/>
        <w:rPr>
          <w:rFonts w:ascii="宋体" w:eastAsia="宋体" w:hAnsi="宋体" w:cs="宋体"/>
          <w:sz w:val="21"/>
          <w:szCs w:val="21"/>
        </w:rPr>
      </w:pPr>
      <w:bookmarkStart w:id="58" w:name="_Toc8509"/>
      <w:r>
        <w:rPr>
          <w:rFonts w:ascii="宋体" w:eastAsia="宋体" w:hAnsi="宋体" w:cs="宋体" w:hint="eastAsia"/>
          <w:sz w:val="21"/>
          <w:szCs w:val="21"/>
        </w:rPr>
        <w:t xml:space="preserve">5.2 </w:t>
      </w:r>
      <w:r>
        <w:rPr>
          <w:rFonts w:ascii="宋体" w:eastAsia="宋体" w:hAnsi="宋体" w:cs="宋体" w:hint="eastAsia"/>
          <w:sz w:val="21"/>
          <w:szCs w:val="21"/>
        </w:rPr>
        <w:t>开标程序</w:t>
      </w:r>
      <w:bookmarkEnd w:id="58"/>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主持人按下列程序进行开标：</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）宣布开标纪律；</w:t>
      </w:r>
      <w:r>
        <w:rPr>
          <w:rFonts w:ascii="宋体" w:hAnsi="宋体" w:cs="宋体" w:hint="eastAsia"/>
          <w:color w:val="000000"/>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）公布在投标截止时间前递交投标文件的投标人名称，并点名确认投标人是否按招标文件规定派人到场；</w:t>
      </w:r>
      <w:r>
        <w:rPr>
          <w:rFonts w:ascii="宋体" w:hAnsi="宋体" w:cs="宋体" w:hint="eastAsia"/>
          <w:color w:val="000000"/>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）宣布开标人、唱标人、记录人、监督人等有关人员姓名；</w:t>
      </w:r>
      <w:r>
        <w:rPr>
          <w:rFonts w:ascii="宋体" w:hAnsi="宋体" w:cs="宋体" w:hint="eastAsia"/>
          <w:color w:val="000000"/>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）检查投标文件的密封情况；</w:t>
      </w:r>
      <w:r>
        <w:rPr>
          <w:rFonts w:ascii="宋体" w:hAnsi="宋体" w:cs="宋体" w:hint="eastAsia"/>
          <w:color w:val="000000"/>
          <w:szCs w:val="21"/>
        </w:rPr>
        <w:t xml:space="preserve"> </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5</w:t>
      </w:r>
      <w:r>
        <w:rPr>
          <w:rFonts w:ascii="宋体" w:hAnsi="宋体" w:cs="宋体" w:hint="eastAsia"/>
          <w:color w:val="000000"/>
          <w:szCs w:val="21"/>
        </w:rPr>
        <w:t>）投标人须在规定的时间内自行解密投标文件：本项目采用电子开标。到投标截止时间止，各投标人按电子投标文件递交的顺序对电子投标文件进行解密。解密完成后各投标人的电子投标文件的实质性内容将自动显示在网页中。投标人在投标截止时间前未上传电子投标文件的将视为放弃投标。</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6</w:t>
      </w:r>
      <w:r>
        <w:rPr>
          <w:rFonts w:ascii="宋体" w:hAnsi="宋体" w:cs="宋体" w:hint="eastAsia"/>
          <w:color w:val="000000"/>
          <w:szCs w:val="21"/>
        </w:rPr>
        <w:t>）按照顺序当众开标，公布投标人名称、投标报价等内容，并记录在案；</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7</w:t>
      </w:r>
      <w:r>
        <w:rPr>
          <w:rFonts w:ascii="宋体" w:hAnsi="宋体" w:cs="宋体" w:hint="eastAsia"/>
          <w:color w:val="000000"/>
          <w:szCs w:val="21"/>
        </w:rPr>
        <w:t>）投标人代表、记录人等有关人员在开标记录上签字确认；</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8</w:t>
      </w:r>
      <w:r>
        <w:rPr>
          <w:rFonts w:ascii="宋体" w:hAnsi="宋体" w:cs="宋体" w:hint="eastAsia"/>
          <w:color w:val="000000"/>
          <w:szCs w:val="21"/>
        </w:rPr>
        <w:t>）开标结束。</w:t>
      </w:r>
    </w:p>
    <w:p w:rsidR="00011C14" w:rsidRDefault="00F82F81">
      <w:pPr>
        <w:spacing w:line="380" w:lineRule="exact"/>
        <w:ind w:firstLineChars="200" w:firstLine="420"/>
        <w:rPr>
          <w:rFonts w:ascii="宋体" w:hAnsi="宋体" w:cs="宋体"/>
          <w:color w:val="000000"/>
          <w:szCs w:val="21"/>
        </w:rPr>
      </w:pPr>
      <w:r>
        <w:rPr>
          <w:rFonts w:ascii="宋体" w:hAnsi="宋体" w:cs="宋体" w:hint="eastAsia"/>
          <w:color w:val="000000"/>
          <w:szCs w:val="21"/>
        </w:rPr>
        <w:t>注：开标</w:t>
      </w:r>
      <w:r>
        <w:rPr>
          <w:rFonts w:ascii="宋体" w:hAnsi="宋体" w:cs="宋体" w:hint="eastAsia"/>
          <w:color w:val="000000"/>
          <w:szCs w:val="21"/>
        </w:rPr>
        <w:t>以电子投标文件开标为准，纸质投标文件作为存档和备用，原则上不再打开，但要当众检查密封情况。</w:t>
      </w:r>
    </w:p>
    <w:p w:rsidR="00011C14" w:rsidRDefault="00F82F81">
      <w:pPr>
        <w:pStyle w:val="2"/>
        <w:spacing w:line="380" w:lineRule="exact"/>
        <w:rPr>
          <w:rFonts w:ascii="宋体" w:eastAsia="宋体" w:hAnsi="宋体" w:cs="宋体"/>
          <w:sz w:val="21"/>
          <w:szCs w:val="21"/>
        </w:rPr>
      </w:pPr>
      <w:bookmarkStart w:id="59" w:name="_Toc30411"/>
      <w:r>
        <w:rPr>
          <w:rFonts w:ascii="宋体" w:eastAsia="宋体" w:hAnsi="宋体" w:cs="宋体" w:hint="eastAsia"/>
          <w:sz w:val="21"/>
          <w:szCs w:val="21"/>
        </w:rPr>
        <w:lastRenderedPageBreak/>
        <w:t xml:space="preserve">6. </w:t>
      </w:r>
      <w:r>
        <w:rPr>
          <w:rFonts w:ascii="宋体" w:eastAsia="宋体" w:hAnsi="宋体" w:cs="宋体" w:hint="eastAsia"/>
          <w:sz w:val="21"/>
          <w:szCs w:val="21"/>
        </w:rPr>
        <w:t>评标</w:t>
      </w:r>
      <w:bookmarkEnd w:id="59"/>
    </w:p>
    <w:p w:rsidR="00011C14" w:rsidRDefault="00F82F81">
      <w:pPr>
        <w:pStyle w:val="3"/>
        <w:spacing w:line="380" w:lineRule="exact"/>
        <w:ind w:firstLine="420"/>
        <w:rPr>
          <w:rFonts w:ascii="宋体" w:eastAsia="宋体" w:hAnsi="宋体" w:cs="宋体"/>
          <w:sz w:val="21"/>
          <w:szCs w:val="21"/>
        </w:rPr>
      </w:pPr>
      <w:bookmarkStart w:id="60" w:name="_Toc15638"/>
      <w:r>
        <w:rPr>
          <w:rFonts w:ascii="宋体" w:eastAsia="宋体" w:hAnsi="宋体" w:cs="宋体" w:hint="eastAsia"/>
          <w:sz w:val="21"/>
          <w:szCs w:val="21"/>
        </w:rPr>
        <w:t xml:space="preserve">6.1 </w:t>
      </w:r>
      <w:r>
        <w:rPr>
          <w:rFonts w:ascii="宋体" w:eastAsia="宋体" w:hAnsi="宋体" w:cs="宋体" w:hint="eastAsia"/>
          <w:sz w:val="21"/>
          <w:szCs w:val="21"/>
        </w:rPr>
        <w:t>评标委员会</w:t>
      </w:r>
      <w:bookmarkEnd w:id="60"/>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6.1.1  </w:t>
      </w:r>
      <w:r>
        <w:rPr>
          <w:rFonts w:ascii="宋体" w:hAnsi="宋体" w:cs="宋体" w:hint="eastAsia"/>
          <w:szCs w:val="21"/>
        </w:rPr>
        <w:t>评标由招标人依法组建的评标委员会负责。评标委员会成员人数以及技术、经济等方面专家的确定方式见投标人须知前附表。</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6.1.2  </w:t>
      </w:r>
      <w:r>
        <w:rPr>
          <w:rFonts w:ascii="宋体" w:hAnsi="宋体" w:cs="宋体" w:hint="eastAsia"/>
          <w:szCs w:val="21"/>
        </w:rPr>
        <w:t>评标委员会成员有下列情形之一的，应当回避：</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）招标人或投标人的主要负责人的近亲属；</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color w:val="FF0000"/>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）行政监督部门的人员；</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）与投标人有经济利益关系，可能影响对投标公正评审的；</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）曾因在招标、评标以及其他与招标投标有关活动中从事违法行为而受过行政处罚或刑事处罚的。</w:t>
      </w:r>
      <w:r>
        <w:rPr>
          <w:rFonts w:ascii="宋体" w:hAnsi="宋体" w:cs="宋体" w:hint="eastAsia"/>
          <w:szCs w:val="21"/>
        </w:rPr>
        <w:t xml:space="preserve"> </w:t>
      </w:r>
    </w:p>
    <w:p w:rsidR="00011C14" w:rsidRDefault="00F82F81">
      <w:pPr>
        <w:pStyle w:val="3"/>
        <w:tabs>
          <w:tab w:val="left" w:pos="2685"/>
        </w:tabs>
        <w:spacing w:line="380" w:lineRule="exact"/>
        <w:ind w:firstLine="420"/>
        <w:rPr>
          <w:rFonts w:ascii="宋体" w:eastAsia="宋体" w:hAnsi="宋体" w:cs="宋体"/>
          <w:sz w:val="21"/>
          <w:szCs w:val="21"/>
        </w:rPr>
      </w:pPr>
      <w:bookmarkStart w:id="61" w:name="_Toc30658"/>
      <w:r>
        <w:rPr>
          <w:rFonts w:ascii="宋体" w:eastAsia="宋体" w:hAnsi="宋体" w:cs="宋体" w:hint="eastAsia"/>
          <w:sz w:val="21"/>
          <w:szCs w:val="21"/>
        </w:rPr>
        <w:t xml:space="preserve">6.2 </w:t>
      </w:r>
      <w:r>
        <w:rPr>
          <w:rFonts w:ascii="宋体" w:eastAsia="宋体" w:hAnsi="宋体" w:cs="宋体" w:hint="eastAsia"/>
          <w:sz w:val="21"/>
          <w:szCs w:val="21"/>
        </w:rPr>
        <w:t>评标原则</w:t>
      </w:r>
      <w:bookmarkEnd w:id="61"/>
      <w:r>
        <w:rPr>
          <w:rFonts w:ascii="宋体" w:eastAsia="宋体" w:hAnsi="宋体" w:cs="宋体" w:hint="eastAsia"/>
          <w:sz w:val="21"/>
          <w:szCs w:val="21"/>
        </w:rPr>
        <w:tab/>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评标活动遵循公平、公正、科学和择优的原则。</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62" w:name="_Toc14274"/>
      <w:r>
        <w:rPr>
          <w:rFonts w:ascii="宋体" w:eastAsia="宋体" w:hAnsi="宋体" w:cs="宋体" w:hint="eastAsia"/>
          <w:sz w:val="21"/>
          <w:szCs w:val="21"/>
        </w:rPr>
        <w:t xml:space="preserve">6.3 </w:t>
      </w:r>
      <w:r>
        <w:rPr>
          <w:rFonts w:ascii="宋体" w:eastAsia="宋体" w:hAnsi="宋体" w:cs="宋体" w:hint="eastAsia"/>
          <w:sz w:val="21"/>
          <w:szCs w:val="21"/>
        </w:rPr>
        <w:t>评标</w:t>
      </w:r>
      <w:bookmarkEnd w:id="62"/>
    </w:p>
    <w:p w:rsidR="00011C14" w:rsidRDefault="00F82F81">
      <w:pPr>
        <w:spacing w:line="380" w:lineRule="exact"/>
        <w:ind w:firstLineChars="200" w:firstLine="420"/>
        <w:rPr>
          <w:rFonts w:ascii="宋体" w:hAnsi="宋体" w:cs="宋体"/>
          <w:szCs w:val="21"/>
        </w:rPr>
      </w:pPr>
      <w:r>
        <w:rPr>
          <w:rFonts w:ascii="宋体" w:hAnsi="宋体" w:cs="宋体" w:hint="eastAsia"/>
          <w:szCs w:val="21"/>
        </w:rPr>
        <w:t>评标委员会按照“评标办法”规定的方法、评审因素、标准和程序对投标文件进行评审。“评标办法”没有规定的方法、评审因素和标准，不作为评标依据。招标人不保证投标总报价最低者为中标候选人。</w:t>
      </w:r>
    </w:p>
    <w:p w:rsidR="00011C14" w:rsidRDefault="00F82F81">
      <w:pPr>
        <w:pStyle w:val="2"/>
        <w:spacing w:line="380" w:lineRule="exact"/>
        <w:rPr>
          <w:rFonts w:ascii="宋体" w:eastAsia="宋体" w:hAnsi="宋体" w:cs="宋体"/>
          <w:sz w:val="21"/>
          <w:szCs w:val="21"/>
        </w:rPr>
      </w:pPr>
      <w:bookmarkStart w:id="63" w:name="_Toc7589"/>
      <w:r>
        <w:rPr>
          <w:rFonts w:ascii="宋体" w:eastAsia="宋体" w:hAnsi="宋体" w:cs="宋体" w:hint="eastAsia"/>
          <w:sz w:val="21"/>
          <w:szCs w:val="21"/>
        </w:rPr>
        <w:t xml:space="preserve">7. </w:t>
      </w:r>
      <w:r>
        <w:rPr>
          <w:rFonts w:ascii="宋体" w:eastAsia="宋体" w:hAnsi="宋体" w:cs="宋体" w:hint="eastAsia"/>
          <w:sz w:val="21"/>
          <w:szCs w:val="21"/>
        </w:rPr>
        <w:t>合同授予</w:t>
      </w:r>
      <w:bookmarkEnd w:id="63"/>
    </w:p>
    <w:p w:rsidR="00011C14" w:rsidRDefault="00F82F81">
      <w:pPr>
        <w:pStyle w:val="3"/>
        <w:spacing w:line="380" w:lineRule="exact"/>
        <w:ind w:firstLine="420"/>
        <w:rPr>
          <w:rFonts w:ascii="宋体" w:eastAsia="宋体" w:hAnsi="宋体" w:cs="宋体"/>
          <w:sz w:val="21"/>
          <w:szCs w:val="21"/>
        </w:rPr>
      </w:pPr>
      <w:bookmarkStart w:id="64" w:name="_Toc22663"/>
      <w:r>
        <w:rPr>
          <w:rFonts w:ascii="宋体" w:eastAsia="宋体" w:hAnsi="宋体" w:cs="宋体" w:hint="eastAsia"/>
          <w:sz w:val="21"/>
          <w:szCs w:val="21"/>
        </w:rPr>
        <w:t xml:space="preserve">7.1 </w:t>
      </w:r>
      <w:r>
        <w:rPr>
          <w:rFonts w:ascii="宋体" w:eastAsia="宋体" w:hAnsi="宋体" w:cs="宋体" w:hint="eastAsia"/>
          <w:sz w:val="21"/>
          <w:szCs w:val="21"/>
        </w:rPr>
        <w:t>定标方式</w:t>
      </w:r>
      <w:bookmarkEnd w:id="64"/>
    </w:p>
    <w:p w:rsidR="00011C14" w:rsidRDefault="00F82F81">
      <w:pPr>
        <w:spacing w:line="380" w:lineRule="exact"/>
        <w:ind w:firstLineChars="200" w:firstLine="420"/>
        <w:rPr>
          <w:rFonts w:ascii="宋体" w:hAnsi="宋体" w:cs="宋体"/>
          <w:szCs w:val="21"/>
        </w:rPr>
      </w:pPr>
      <w:r>
        <w:rPr>
          <w:rFonts w:ascii="宋体" w:hAnsi="宋体" w:cs="宋体" w:hint="eastAsia"/>
          <w:szCs w:val="21"/>
        </w:rPr>
        <w:t>招标人依据评标委员会推荐的中标候选人确定中标人，评标委员会推荐中标候选人的人数见投标人须知前附表。排名第一的中标候选人放弃</w:t>
      </w:r>
      <w:r>
        <w:rPr>
          <w:rFonts w:ascii="宋体" w:hAnsi="宋体" w:cs="宋体" w:hint="eastAsia"/>
          <w:szCs w:val="21"/>
        </w:rPr>
        <w:t>中标或因不可抗力提出不能履行合同，招标人可以确定排名第二的中标候选人为中标人。</w:t>
      </w:r>
    </w:p>
    <w:p w:rsidR="00011C14" w:rsidRDefault="00F82F81">
      <w:pPr>
        <w:pStyle w:val="3"/>
        <w:spacing w:line="380" w:lineRule="exact"/>
        <w:ind w:firstLine="420"/>
        <w:rPr>
          <w:rFonts w:ascii="宋体" w:eastAsia="宋体" w:hAnsi="宋体" w:cs="宋体"/>
          <w:sz w:val="21"/>
          <w:szCs w:val="21"/>
        </w:rPr>
      </w:pPr>
      <w:bookmarkStart w:id="65" w:name="_Toc1970"/>
      <w:r>
        <w:rPr>
          <w:rFonts w:ascii="宋体" w:eastAsia="宋体" w:hAnsi="宋体" w:cs="宋体" w:hint="eastAsia"/>
          <w:sz w:val="21"/>
          <w:szCs w:val="21"/>
        </w:rPr>
        <w:t xml:space="preserve">7.2 </w:t>
      </w:r>
      <w:r>
        <w:rPr>
          <w:rFonts w:ascii="宋体" w:eastAsia="宋体" w:hAnsi="宋体" w:cs="宋体" w:hint="eastAsia"/>
          <w:sz w:val="21"/>
          <w:szCs w:val="21"/>
        </w:rPr>
        <w:t>中标通知</w:t>
      </w:r>
      <w:bookmarkEnd w:id="65"/>
    </w:p>
    <w:p w:rsidR="00011C14" w:rsidRDefault="00F82F81">
      <w:pPr>
        <w:spacing w:line="380" w:lineRule="exact"/>
        <w:ind w:firstLineChars="200" w:firstLine="420"/>
        <w:rPr>
          <w:rFonts w:ascii="宋体" w:hAnsi="宋体" w:cs="宋体"/>
          <w:szCs w:val="21"/>
        </w:rPr>
      </w:pPr>
      <w:r>
        <w:rPr>
          <w:rFonts w:ascii="宋体" w:hAnsi="宋体" w:cs="宋体" w:hint="eastAsia"/>
          <w:szCs w:val="21"/>
        </w:rPr>
        <w:t>在本章第</w:t>
      </w:r>
      <w:r>
        <w:rPr>
          <w:rFonts w:ascii="宋体" w:hAnsi="宋体" w:cs="宋体" w:hint="eastAsia"/>
          <w:szCs w:val="21"/>
        </w:rPr>
        <w:t>3.3</w:t>
      </w:r>
      <w:r>
        <w:rPr>
          <w:rFonts w:ascii="宋体" w:hAnsi="宋体" w:cs="宋体" w:hint="eastAsia"/>
          <w:szCs w:val="21"/>
        </w:rPr>
        <w:t>款规定的投标有效期内，招标人以书面形式向中标人发出中标通知书，同时将中标结果通知未中标的投标人。</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66" w:name="_Toc10863"/>
      <w:r>
        <w:rPr>
          <w:rFonts w:ascii="宋体" w:eastAsia="宋体" w:hAnsi="宋体" w:cs="宋体" w:hint="eastAsia"/>
          <w:sz w:val="21"/>
          <w:szCs w:val="21"/>
        </w:rPr>
        <w:t xml:space="preserve">7.3 </w:t>
      </w:r>
      <w:r>
        <w:rPr>
          <w:rFonts w:ascii="宋体" w:eastAsia="宋体" w:hAnsi="宋体" w:cs="宋体" w:hint="eastAsia"/>
          <w:sz w:val="21"/>
          <w:szCs w:val="21"/>
        </w:rPr>
        <w:t>签订合同</w:t>
      </w:r>
      <w:bookmarkEnd w:id="66"/>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7.3.1 </w:t>
      </w:r>
      <w:r>
        <w:rPr>
          <w:rFonts w:ascii="宋体" w:hAnsi="宋体" w:cs="宋体" w:hint="eastAsia"/>
          <w:szCs w:val="21"/>
        </w:rPr>
        <w:t>招标人和中标人应当自中标通知书发出之日起</w:t>
      </w:r>
      <w:r>
        <w:rPr>
          <w:rFonts w:ascii="宋体" w:hAnsi="宋体" w:cs="宋体" w:hint="eastAsia"/>
          <w:szCs w:val="21"/>
        </w:rPr>
        <w:t xml:space="preserve"> 30 </w:t>
      </w:r>
      <w:r>
        <w:rPr>
          <w:rFonts w:ascii="宋体" w:hAnsi="宋体" w:cs="宋体" w:hint="eastAsia"/>
          <w:szCs w:val="21"/>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 xml:space="preserve">7.3.2  </w:t>
      </w:r>
      <w:r>
        <w:rPr>
          <w:rFonts w:ascii="宋体" w:hAnsi="宋体" w:cs="宋体" w:hint="eastAsia"/>
          <w:szCs w:val="21"/>
        </w:rPr>
        <w:t>发出中标</w:t>
      </w:r>
      <w:r>
        <w:rPr>
          <w:rFonts w:ascii="宋体" w:hAnsi="宋体" w:cs="宋体" w:hint="eastAsia"/>
          <w:szCs w:val="21"/>
        </w:rPr>
        <w:t>通知书后，招标人无正当理由拒签合同的，招标人向中标人退还投标保证金；给中标人造成损失的，还应当赔偿损失。</w:t>
      </w:r>
      <w:r>
        <w:rPr>
          <w:rFonts w:ascii="宋体" w:hAnsi="宋体" w:cs="宋体" w:hint="eastAsia"/>
          <w:szCs w:val="21"/>
        </w:rPr>
        <w:t xml:space="preserve">  </w:t>
      </w:r>
    </w:p>
    <w:p w:rsidR="00011C14" w:rsidRDefault="00F82F81">
      <w:pPr>
        <w:pStyle w:val="2"/>
        <w:spacing w:line="380" w:lineRule="exact"/>
        <w:rPr>
          <w:rFonts w:ascii="宋体" w:eastAsia="宋体" w:hAnsi="宋体" w:cs="宋体"/>
          <w:sz w:val="21"/>
          <w:szCs w:val="21"/>
        </w:rPr>
      </w:pPr>
      <w:bookmarkStart w:id="67" w:name="_Toc619"/>
      <w:r>
        <w:rPr>
          <w:rFonts w:ascii="宋体" w:eastAsia="宋体" w:hAnsi="宋体" w:cs="宋体" w:hint="eastAsia"/>
          <w:sz w:val="21"/>
          <w:szCs w:val="21"/>
        </w:rPr>
        <w:t xml:space="preserve">8. </w:t>
      </w:r>
      <w:r>
        <w:rPr>
          <w:rFonts w:ascii="宋体" w:eastAsia="宋体" w:hAnsi="宋体" w:cs="宋体" w:hint="eastAsia"/>
          <w:sz w:val="21"/>
          <w:szCs w:val="21"/>
        </w:rPr>
        <w:t>重新招标和不再招标</w:t>
      </w:r>
      <w:bookmarkEnd w:id="67"/>
    </w:p>
    <w:p w:rsidR="00011C14" w:rsidRDefault="00F82F81">
      <w:pPr>
        <w:pStyle w:val="3"/>
        <w:spacing w:line="380" w:lineRule="exact"/>
        <w:ind w:firstLine="420"/>
        <w:rPr>
          <w:rFonts w:ascii="宋体" w:eastAsia="宋体" w:hAnsi="宋体" w:cs="宋体"/>
          <w:sz w:val="21"/>
          <w:szCs w:val="21"/>
        </w:rPr>
      </w:pPr>
      <w:bookmarkStart w:id="68" w:name="_Toc1809"/>
      <w:r>
        <w:rPr>
          <w:rFonts w:ascii="宋体" w:eastAsia="宋体" w:hAnsi="宋体" w:cs="宋体" w:hint="eastAsia"/>
          <w:sz w:val="21"/>
          <w:szCs w:val="21"/>
        </w:rPr>
        <w:t xml:space="preserve">8.1 </w:t>
      </w:r>
      <w:r>
        <w:rPr>
          <w:rFonts w:ascii="宋体" w:eastAsia="宋体" w:hAnsi="宋体" w:cs="宋体" w:hint="eastAsia"/>
          <w:sz w:val="21"/>
          <w:szCs w:val="21"/>
        </w:rPr>
        <w:t>重新招标</w:t>
      </w:r>
      <w:bookmarkEnd w:id="68"/>
    </w:p>
    <w:p w:rsidR="00011C14" w:rsidRDefault="00F82F81">
      <w:pPr>
        <w:spacing w:line="380" w:lineRule="exact"/>
        <w:ind w:firstLineChars="200" w:firstLine="420"/>
        <w:rPr>
          <w:rFonts w:ascii="宋体" w:hAnsi="宋体" w:cs="宋体"/>
          <w:szCs w:val="21"/>
        </w:rPr>
      </w:pPr>
      <w:r>
        <w:rPr>
          <w:rFonts w:ascii="宋体" w:hAnsi="宋体" w:cs="宋体" w:hint="eastAsia"/>
          <w:szCs w:val="21"/>
        </w:rPr>
        <w:t>有下列情形之一的，招标人将重新招标：</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1</w:t>
      </w:r>
      <w:r>
        <w:rPr>
          <w:rFonts w:ascii="宋体" w:hAnsi="宋体" w:cs="宋体" w:hint="eastAsia"/>
          <w:szCs w:val="21"/>
        </w:rPr>
        <w:t>）投标截止时间止，投标人少于</w:t>
      </w:r>
      <w:r>
        <w:rPr>
          <w:rFonts w:ascii="宋体" w:hAnsi="宋体" w:cs="宋体" w:hint="eastAsia"/>
          <w:szCs w:val="21"/>
        </w:rPr>
        <w:t xml:space="preserve"> 3 </w:t>
      </w:r>
      <w:r>
        <w:rPr>
          <w:rFonts w:ascii="宋体" w:hAnsi="宋体" w:cs="宋体" w:hint="eastAsia"/>
          <w:szCs w:val="21"/>
        </w:rPr>
        <w:t>个的；</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）经评标委员会评审后否决所有投标的；</w:t>
      </w:r>
      <w:r>
        <w:rPr>
          <w:rFonts w:ascii="宋体" w:hAnsi="宋体" w:cs="宋体" w:hint="eastAsia"/>
          <w:szCs w:val="21"/>
        </w:rPr>
        <w:t xml:space="preserve"> </w:t>
      </w:r>
    </w:p>
    <w:p w:rsidR="00011C14" w:rsidRDefault="00F82F81">
      <w:pPr>
        <w:spacing w:line="38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）中标候选人均未与招标人签订合同的。</w:t>
      </w:r>
    </w:p>
    <w:p w:rsidR="00011C14" w:rsidRDefault="00F82F81">
      <w:pPr>
        <w:pStyle w:val="3"/>
        <w:spacing w:line="380" w:lineRule="exact"/>
        <w:ind w:firstLine="420"/>
        <w:rPr>
          <w:rFonts w:ascii="宋体" w:eastAsia="宋体" w:hAnsi="宋体" w:cs="宋体"/>
          <w:sz w:val="21"/>
          <w:szCs w:val="21"/>
        </w:rPr>
      </w:pPr>
      <w:bookmarkStart w:id="69" w:name="_Toc11196"/>
      <w:r>
        <w:rPr>
          <w:rFonts w:ascii="宋体" w:eastAsia="宋体" w:hAnsi="宋体" w:cs="宋体" w:hint="eastAsia"/>
          <w:sz w:val="21"/>
          <w:szCs w:val="21"/>
        </w:rPr>
        <w:t xml:space="preserve">8.2 </w:t>
      </w:r>
      <w:r>
        <w:rPr>
          <w:rFonts w:ascii="宋体" w:eastAsia="宋体" w:hAnsi="宋体" w:cs="宋体" w:hint="eastAsia"/>
          <w:sz w:val="21"/>
          <w:szCs w:val="21"/>
        </w:rPr>
        <w:t>不再招标</w:t>
      </w:r>
      <w:bookmarkEnd w:id="69"/>
    </w:p>
    <w:p w:rsidR="00011C14" w:rsidRDefault="00F82F81">
      <w:pPr>
        <w:spacing w:line="380" w:lineRule="exact"/>
        <w:ind w:firstLineChars="200" w:firstLine="420"/>
        <w:rPr>
          <w:rFonts w:ascii="宋体" w:hAnsi="宋体" w:cs="宋体"/>
          <w:szCs w:val="21"/>
        </w:rPr>
      </w:pPr>
      <w:r>
        <w:rPr>
          <w:rFonts w:ascii="宋体" w:hAnsi="宋体" w:cs="宋体" w:hint="eastAsia"/>
          <w:szCs w:val="21"/>
        </w:rPr>
        <w:t>重新招标后，投标人仍出现本章第</w:t>
      </w:r>
      <w:r>
        <w:rPr>
          <w:rFonts w:ascii="宋体" w:hAnsi="宋体" w:cs="宋体" w:hint="eastAsia"/>
          <w:szCs w:val="21"/>
        </w:rPr>
        <w:t>8.1</w:t>
      </w:r>
      <w:r>
        <w:rPr>
          <w:rFonts w:ascii="宋体" w:hAnsi="宋体" w:cs="宋体" w:hint="eastAsia"/>
          <w:szCs w:val="21"/>
        </w:rPr>
        <w:t>条规定情形之一的，属于必须审批或核准的工程建设项目，经原审批或核准部门批准后不再进行招标。</w:t>
      </w:r>
      <w:r>
        <w:rPr>
          <w:rFonts w:ascii="宋体" w:hAnsi="宋体" w:cs="宋体" w:hint="eastAsia"/>
          <w:szCs w:val="21"/>
        </w:rPr>
        <w:t xml:space="preserve"> </w:t>
      </w:r>
    </w:p>
    <w:p w:rsidR="00011C14" w:rsidRDefault="00F82F81">
      <w:pPr>
        <w:pStyle w:val="2"/>
        <w:spacing w:line="380" w:lineRule="exact"/>
        <w:rPr>
          <w:rFonts w:ascii="宋体" w:eastAsia="宋体" w:hAnsi="宋体" w:cs="宋体"/>
          <w:sz w:val="21"/>
          <w:szCs w:val="21"/>
        </w:rPr>
      </w:pPr>
      <w:bookmarkStart w:id="70" w:name="_Toc23698"/>
      <w:r>
        <w:rPr>
          <w:rFonts w:ascii="宋体" w:eastAsia="宋体" w:hAnsi="宋体" w:cs="宋体" w:hint="eastAsia"/>
          <w:sz w:val="21"/>
          <w:szCs w:val="21"/>
        </w:rPr>
        <w:t xml:space="preserve">9. </w:t>
      </w:r>
      <w:r>
        <w:rPr>
          <w:rFonts w:ascii="宋体" w:eastAsia="宋体" w:hAnsi="宋体" w:cs="宋体" w:hint="eastAsia"/>
          <w:sz w:val="21"/>
          <w:szCs w:val="21"/>
        </w:rPr>
        <w:t>纪律和监督</w:t>
      </w:r>
      <w:bookmarkEnd w:id="70"/>
    </w:p>
    <w:p w:rsidR="00011C14" w:rsidRDefault="00F82F81">
      <w:pPr>
        <w:pStyle w:val="3"/>
        <w:spacing w:line="380" w:lineRule="exact"/>
        <w:ind w:firstLine="420"/>
        <w:rPr>
          <w:rFonts w:ascii="宋体" w:eastAsia="宋体" w:hAnsi="宋体" w:cs="宋体"/>
          <w:sz w:val="21"/>
          <w:szCs w:val="21"/>
        </w:rPr>
      </w:pPr>
      <w:bookmarkStart w:id="71" w:name="_Toc29920"/>
      <w:bookmarkStart w:id="72" w:name="_Toc2431"/>
      <w:r>
        <w:rPr>
          <w:rFonts w:ascii="宋体" w:eastAsia="宋体" w:hAnsi="宋体" w:cs="宋体" w:hint="eastAsia"/>
          <w:sz w:val="21"/>
          <w:szCs w:val="21"/>
        </w:rPr>
        <w:t xml:space="preserve">9.1 </w:t>
      </w:r>
      <w:r>
        <w:rPr>
          <w:rFonts w:ascii="宋体" w:eastAsia="宋体" w:hAnsi="宋体" w:cs="宋体" w:hint="eastAsia"/>
          <w:sz w:val="21"/>
          <w:szCs w:val="21"/>
        </w:rPr>
        <w:t>对招标人的纪律要求</w:t>
      </w:r>
      <w:bookmarkEnd w:id="71"/>
      <w:bookmarkEnd w:id="72"/>
    </w:p>
    <w:p w:rsidR="00011C14" w:rsidRDefault="00F82F81">
      <w:pPr>
        <w:spacing w:line="380" w:lineRule="exact"/>
        <w:ind w:firstLineChars="200" w:firstLine="420"/>
        <w:rPr>
          <w:rFonts w:ascii="宋体" w:hAnsi="宋体" w:cs="宋体"/>
          <w:szCs w:val="21"/>
        </w:rPr>
      </w:pPr>
      <w:r>
        <w:rPr>
          <w:rFonts w:ascii="宋体" w:hAnsi="宋体" w:cs="宋体" w:hint="eastAsia"/>
          <w:szCs w:val="21"/>
        </w:rPr>
        <w:t>招标人不得泄漏招标投标活动中应当保密的情况和资料，不得与投标人串通损害国家利益、社会公共利益或者他人合法权益。</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73" w:name="_Toc3642"/>
      <w:bookmarkStart w:id="74" w:name="_Toc12448"/>
      <w:r>
        <w:rPr>
          <w:rFonts w:ascii="宋体" w:eastAsia="宋体" w:hAnsi="宋体" w:cs="宋体" w:hint="eastAsia"/>
          <w:sz w:val="21"/>
          <w:szCs w:val="21"/>
        </w:rPr>
        <w:t xml:space="preserve">9.2 </w:t>
      </w:r>
      <w:r>
        <w:rPr>
          <w:rFonts w:ascii="宋体" w:eastAsia="宋体" w:hAnsi="宋体" w:cs="宋体" w:hint="eastAsia"/>
          <w:sz w:val="21"/>
          <w:szCs w:val="21"/>
        </w:rPr>
        <w:t>对投标人的纪律要求</w:t>
      </w:r>
      <w:bookmarkEnd w:id="73"/>
      <w:bookmarkEnd w:id="74"/>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75" w:name="_Toc11513"/>
      <w:bookmarkStart w:id="76" w:name="_Toc11507"/>
      <w:r>
        <w:rPr>
          <w:rFonts w:ascii="宋体" w:eastAsia="宋体" w:hAnsi="宋体" w:cs="宋体" w:hint="eastAsia"/>
          <w:sz w:val="21"/>
          <w:szCs w:val="21"/>
        </w:rPr>
        <w:t xml:space="preserve">9.3 </w:t>
      </w:r>
      <w:r>
        <w:rPr>
          <w:rFonts w:ascii="宋体" w:eastAsia="宋体" w:hAnsi="宋体" w:cs="宋体" w:hint="eastAsia"/>
          <w:sz w:val="21"/>
          <w:szCs w:val="21"/>
        </w:rPr>
        <w:t>对评标委员会成员的纪律要求</w:t>
      </w:r>
      <w:bookmarkEnd w:id="75"/>
      <w:bookmarkEnd w:id="76"/>
    </w:p>
    <w:p w:rsidR="00011C14" w:rsidRDefault="00F82F81">
      <w:pPr>
        <w:spacing w:line="380" w:lineRule="exact"/>
        <w:ind w:firstLineChars="200" w:firstLine="420"/>
        <w:rPr>
          <w:rFonts w:ascii="宋体" w:hAnsi="宋体" w:cs="宋体"/>
          <w:szCs w:val="21"/>
        </w:rPr>
      </w:pPr>
      <w:r>
        <w:rPr>
          <w:rFonts w:ascii="宋体" w:hAnsi="宋体" w:cs="宋体" w:hint="eastAsia"/>
          <w:szCs w:val="21"/>
        </w:rPr>
        <w:t>评标委员会成员不得收受他人的财物或者其他好处，不得向他人透漏对投标文件的评审和比较、中标候选人的推荐情况以及评标有关的其他情况。在评</w:t>
      </w:r>
      <w:r>
        <w:rPr>
          <w:rFonts w:ascii="宋体" w:hAnsi="宋体" w:cs="宋体" w:hint="eastAsia"/>
          <w:szCs w:val="21"/>
        </w:rPr>
        <w:t>标活动中，评标委员会成员不得擅离职守，影响评标程序正常进行，不得使用“评标办法”没有规定的评审因素和标准进行评标。</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77" w:name="_Toc15813"/>
      <w:bookmarkStart w:id="78" w:name="_Toc12421"/>
      <w:r>
        <w:rPr>
          <w:rFonts w:ascii="宋体" w:eastAsia="宋体" w:hAnsi="宋体" w:cs="宋体" w:hint="eastAsia"/>
          <w:sz w:val="21"/>
          <w:szCs w:val="21"/>
        </w:rPr>
        <w:t xml:space="preserve">9.4 </w:t>
      </w:r>
      <w:r>
        <w:rPr>
          <w:rFonts w:ascii="宋体" w:eastAsia="宋体" w:hAnsi="宋体" w:cs="宋体" w:hint="eastAsia"/>
          <w:sz w:val="21"/>
          <w:szCs w:val="21"/>
        </w:rPr>
        <w:t>对与评标活动有关的工作人员的纪律要求</w:t>
      </w:r>
      <w:bookmarkEnd w:id="77"/>
      <w:bookmarkEnd w:id="78"/>
    </w:p>
    <w:p w:rsidR="00011C14" w:rsidRDefault="00F82F81">
      <w:pPr>
        <w:spacing w:line="380" w:lineRule="exact"/>
        <w:ind w:firstLineChars="200" w:firstLine="420"/>
        <w:rPr>
          <w:rFonts w:ascii="宋体" w:hAnsi="宋体" w:cs="宋体"/>
          <w:szCs w:val="21"/>
        </w:rPr>
      </w:pPr>
      <w:r>
        <w:rPr>
          <w:rFonts w:ascii="宋体" w:hAnsi="宋体" w:cs="宋体" w:hint="eastAsia"/>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79" w:name="_Toc31732"/>
      <w:bookmarkStart w:id="80" w:name="_Toc4899"/>
      <w:r>
        <w:rPr>
          <w:rFonts w:ascii="宋体" w:eastAsia="宋体" w:hAnsi="宋体" w:cs="宋体" w:hint="eastAsia"/>
          <w:sz w:val="21"/>
          <w:szCs w:val="21"/>
        </w:rPr>
        <w:t xml:space="preserve">9.5 </w:t>
      </w:r>
      <w:r>
        <w:rPr>
          <w:rFonts w:ascii="宋体" w:eastAsia="宋体" w:hAnsi="宋体" w:cs="宋体" w:hint="eastAsia"/>
          <w:sz w:val="21"/>
          <w:szCs w:val="21"/>
        </w:rPr>
        <w:t>投诉</w:t>
      </w:r>
      <w:bookmarkEnd w:id="79"/>
      <w:bookmarkEnd w:id="80"/>
    </w:p>
    <w:p w:rsidR="00011C14" w:rsidRDefault="00F82F81">
      <w:pPr>
        <w:spacing w:line="380" w:lineRule="exact"/>
        <w:ind w:firstLineChars="200" w:firstLine="420"/>
        <w:rPr>
          <w:rFonts w:ascii="宋体" w:hAnsi="宋体" w:cs="宋体"/>
          <w:szCs w:val="21"/>
        </w:rPr>
      </w:pPr>
      <w:r>
        <w:rPr>
          <w:rFonts w:ascii="宋体" w:hAnsi="宋体" w:cs="宋体" w:hint="eastAsia"/>
          <w:szCs w:val="21"/>
        </w:rPr>
        <w:t>投标人和其他利害关系人认为本次招标活动违反法律、法规和规章规定的，有权向有关行政监督部门投诉。</w:t>
      </w:r>
      <w:r>
        <w:rPr>
          <w:rFonts w:ascii="宋体" w:hAnsi="宋体" w:cs="宋体" w:hint="eastAsia"/>
          <w:szCs w:val="21"/>
        </w:rPr>
        <w:t xml:space="preserve"> </w:t>
      </w:r>
    </w:p>
    <w:p w:rsidR="00011C14" w:rsidRDefault="00F82F81">
      <w:pPr>
        <w:pStyle w:val="3"/>
        <w:spacing w:line="380" w:lineRule="exact"/>
        <w:ind w:firstLine="420"/>
        <w:rPr>
          <w:rFonts w:ascii="宋体" w:eastAsia="宋体" w:hAnsi="宋体" w:cs="宋体"/>
          <w:sz w:val="21"/>
          <w:szCs w:val="21"/>
        </w:rPr>
      </w:pPr>
      <w:bookmarkStart w:id="81" w:name="_Toc24186"/>
      <w:r>
        <w:rPr>
          <w:rFonts w:ascii="宋体" w:eastAsia="宋体" w:hAnsi="宋体" w:cs="宋体" w:hint="eastAsia"/>
          <w:sz w:val="21"/>
          <w:szCs w:val="21"/>
        </w:rPr>
        <w:t>10</w:t>
      </w:r>
      <w:r>
        <w:rPr>
          <w:rFonts w:ascii="宋体" w:eastAsia="宋体" w:hAnsi="宋体" w:cs="宋体" w:hint="eastAsia"/>
          <w:sz w:val="21"/>
          <w:szCs w:val="21"/>
        </w:rPr>
        <w:t>、需要补充的其他</w:t>
      </w:r>
      <w:r>
        <w:rPr>
          <w:rFonts w:ascii="宋体" w:eastAsia="宋体" w:hAnsi="宋体" w:cs="宋体" w:hint="eastAsia"/>
          <w:sz w:val="21"/>
          <w:szCs w:val="21"/>
        </w:rPr>
        <w:t>内容</w:t>
      </w:r>
      <w:bookmarkEnd w:id="81"/>
    </w:p>
    <w:p w:rsidR="00011C14" w:rsidRDefault="00F82F81">
      <w:pPr>
        <w:spacing w:line="380" w:lineRule="exact"/>
        <w:ind w:firstLineChars="200" w:firstLine="420"/>
        <w:rPr>
          <w:rFonts w:ascii="宋体" w:hAnsi="宋体" w:cs="宋体"/>
          <w:szCs w:val="21"/>
        </w:rPr>
      </w:pPr>
      <w:r>
        <w:rPr>
          <w:rFonts w:ascii="宋体" w:hAnsi="宋体" w:cs="宋体" w:hint="eastAsia"/>
          <w:szCs w:val="21"/>
        </w:rPr>
        <w:t>需要补充的其他内容：见投标人须知前附表</w:t>
      </w:r>
    </w:p>
    <w:p w:rsidR="00011C14" w:rsidRDefault="00011C14">
      <w:pPr>
        <w:spacing w:line="500" w:lineRule="exact"/>
        <w:rPr>
          <w:sz w:val="24"/>
        </w:rPr>
      </w:pPr>
    </w:p>
    <w:p w:rsidR="00011C14" w:rsidRDefault="00011C14">
      <w:pPr>
        <w:pStyle w:val="10"/>
        <w:rPr>
          <w:rFonts w:ascii="宋体" w:hAnsi="宋体"/>
          <w:bCs w:val="0"/>
          <w:sz w:val="24"/>
        </w:rPr>
      </w:pPr>
      <w:bookmarkStart w:id="82" w:name="_Toc327284507"/>
      <w:bookmarkStart w:id="83" w:name="_Toc530"/>
      <w:bookmarkStart w:id="84" w:name="_Toc329176605"/>
    </w:p>
    <w:p w:rsidR="00011C14" w:rsidRDefault="00F82F81">
      <w:pPr>
        <w:pStyle w:val="10"/>
        <w:rPr>
          <w:rFonts w:ascii="宋体" w:hAnsi="宋体"/>
          <w:bCs w:val="0"/>
          <w:sz w:val="24"/>
        </w:rPr>
      </w:pPr>
      <w:bookmarkStart w:id="85" w:name="_Toc12627"/>
      <w:r>
        <w:rPr>
          <w:rFonts w:ascii="宋体" w:hAnsi="宋体" w:hint="eastAsia"/>
          <w:bCs w:val="0"/>
          <w:sz w:val="24"/>
        </w:rPr>
        <w:t>附表一：问题澄清通知</w:t>
      </w:r>
      <w:bookmarkEnd w:id="82"/>
      <w:bookmarkEnd w:id="83"/>
      <w:bookmarkEnd w:id="84"/>
      <w:bookmarkEnd w:id="85"/>
    </w:p>
    <w:p w:rsidR="00011C14" w:rsidRDefault="00F82F81">
      <w:pPr>
        <w:spacing w:line="360" w:lineRule="auto"/>
        <w:ind w:firstLineChars="200" w:firstLine="482"/>
        <w:jc w:val="center"/>
        <w:rPr>
          <w:rFonts w:ascii="宋体" w:hAnsi="宋体"/>
          <w:b/>
          <w:color w:val="000000"/>
          <w:sz w:val="24"/>
        </w:rPr>
      </w:pPr>
      <w:r>
        <w:rPr>
          <w:rFonts w:ascii="宋体" w:hAnsi="宋体" w:hint="eastAsia"/>
          <w:b/>
          <w:color w:val="000000"/>
          <w:sz w:val="24"/>
        </w:rPr>
        <w:t>问题澄清</w:t>
      </w:r>
    </w:p>
    <w:p w:rsidR="00011C14" w:rsidRDefault="00F82F81">
      <w:pPr>
        <w:spacing w:line="360" w:lineRule="auto"/>
        <w:ind w:firstLineChars="200" w:firstLine="420"/>
        <w:jc w:val="center"/>
        <w:rPr>
          <w:rFonts w:ascii="宋体" w:hAnsi="宋体"/>
          <w:b/>
          <w:color w:val="000000"/>
          <w:sz w:val="24"/>
        </w:rPr>
      </w:pPr>
      <w:r>
        <w:rPr>
          <w:rFonts w:ascii="宋体" w:hAnsi="宋体" w:hint="eastAsia"/>
          <w:color w:val="000000"/>
        </w:rPr>
        <w:t>编号：</w:t>
      </w:r>
    </w:p>
    <w:p w:rsidR="00011C14" w:rsidRDefault="00011C14">
      <w:pPr>
        <w:spacing w:line="360" w:lineRule="auto"/>
        <w:ind w:firstLineChars="200" w:firstLine="420"/>
        <w:rPr>
          <w:rFonts w:ascii="宋体" w:hAnsi="宋体"/>
          <w:color w:val="000000"/>
          <w:u w:val="single"/>
        </w:rPr>
      </w:pPr>
    </w:p>
    <w:p w:rsidR="00011C14" w:rsidRDefault="00F82F81">
      <w:pPr>
        <w:spacing w:line="360" w:lineRule="auto"/>
        <w:ind w:firstLineChars="200" w:firstLine="420"/>
        <w:rPr>
          <w:rFonts w:ascii="宋体" w:hAnsi="宋体"/>
          <w:color w:val="000000"/>
        </w:rPr>
      </w:pPr>
      <w:r>
        <w:rPr>
          <w:rFonts w:ascii="宋体" w:hAnsi="宋体" w:hint="eastAsia"/>
          <w:color w:val="000000"/>
        </w:rPr>
        <w:t>（投标人名称）</w:t>
      </w:r>
      <w:r>
        <w:rPr>
          <w:rFonts w:ascii="宋体" w:hAnsi="宋体" w:hint="eastAsia"/>
          <w:color w:val="000000"/>
        </w:rPr>
        <w:t xml:space="preserve">: </w:t>
      </w:r>
    </w:p>
    <w:p w:rsidR="00011C14" w:rsidRDefault="00F82F81">
      <w:pPr>
        <w:spacing w:line="360" w:lineRule="auto"/>
        <w:ind w:firstLineChars="200" w:firstLine="420"/>
        <w:rPr>
          <w:rFonts w:ascii="宋体" w:hAnsi="宋体"/>
          <w:color w:val="000000"/>
        </w:rPr>
      </w:pPr>
      <w:r>
        <w:rPr>
          <w:rFonts w:ascii="宋体" w:hAnsi="宋体" w:hint="eastAsia"/>
          <w:color w:val="000000"/>
        </w:rPr>
        <w:t>（项目名称）招标的评标委员会，对你方的投标文件进行了仔细的审查，现需你方对下列问题以书面形式予以澄清：</w:t>
      </w:r>
    </w:p>
    <w:p w:rsidR="00011C14" w:rsidRDefault="00F82F81">
      <w:pPr>
        <w:spacing w:line="360" w:lineRule="auto"/>
        <w:ind w:firstLineChars="200" w:firstLine="420"/>
        <w:rPr>
          <w:rFonts w:ascii="宋体" w:hAnsi="宋体"/>
          <w:color w:val="000000"/>
        </w:rPr>
      </w:pPr>
      <w:r>
        <w:rPr>
          <w:rFonts w:ascii="宋体" w:hAnsi="宋体" w:hint="eastAsia"/>
          <w:color w:val="000000"/>
        </w:rPr>
        <w:t>1</w:t>
      </w:r>
      <w:r>
        <w:rPr>
          <w:rFonts w:ascii="宋体" w:hAnsi="宋体" w:hint="eastAsia"/>
          <w:color w:val="000000"/>
        </w:rPr>
        <w:t>、</w:t>
      </w:r>
    </w:p>
    <w:p w:rsidR="00011C14" w:rsidRDefault="00F82F81">
      <w:pPr>
        <w:spacing w:line="360" w:lineRule="auto"/>
        <w:ind w:firstLineChars="200" w:firstLine="420"/>
        <w:rPr>
          <w:rFonts w:ascii="宋体" w:hAnsi="宋体"/>
          <w:color w:val="000000"/>
        </w:rPr>
      </w:pPr>
      <w:r>
        <w:rPr>
          <w:rFonts w:ascii="宋体" w:hAnsi="宋体" w:hint="eastAsia"/>
          <w:color w:val="000000"/>
        </w:rPr>
        <w:t>2</w:t>
      </w:r>
      <w:r>
        <w:rPr>
          <w:rFonts w:ascii="宋体" w:hAnsi="宋体" w:hint="eastAsia"/>
          <w:color w:val="000000"/>
        </w:rPr>
        <w:t>、</w:t>
      </w:r>
    </w:p>
    <w:p w:rsidR="00011C14" w:rsidRDefault="00F82F81">
      <w:pPr>
        <w:spacing w:line="360" w:lineRule="auto"/>
        <w:ind w:firstLineChars="200" w:firstLine="420"/>
        <w:rPr>
          <w:rFonts w:ascii="宋体" w:hAnsi="宋体"/>
          <w:color w:val="000000"/>
        </w:rPr>
      </w:pPr>
      <w:r>
        <w:rPr>
          <w:rFonts w:ascii="宋体" w:hAnsi="宋体" w:hint="eastAsia"/>
          <w:color w:val="000000"/>
        </w:rPr>
        <w:t>……</w:t>
      </w:r>
    </w:p>
    <w:p w:rsidR="00011C14" w:rsidRDefault="00F82F81">
      <w:pPr>
        <w:spacing w:line="360" w:lineRule="auto"/>
        <w:ind w:firstLineChars="200" w:firstLine="420"/>
        <w:rPr>
          <w:rFonts w:ascii="宋体" w:hAnsi="宋体"/>
          <w:color w:val="000000"/>
        </w:rPr>
      </w:pPr>
      <w:r>
        <w:rPr>
          <w:rFonts w:ascii="宋体" w:hAnsi="宋体" w:hint="eastAsia"/>
          <w:color w:val="000000"/>
        </w:rPr>
        <w:t>请将上述问题的澄清于年月日时前递交至（详细地址）或传真至（传真号码）。采用传真方式的，应在年月日时前将原件递交至（详细地址）。</w:t>
      </w:r>
    </w:p>
    <w:p w:rsidR="00011C14" w:rsidRDefault="00011C14">
      <w:pPr>
        <w:spacing w:line="360" w:lineRule="auto"/>
        <w:ind w:firstLineChars="2450" w:firstLine="5145"/>
        <w:rPr>
          <w:rFonts w:ascii="宋体" w:hAnsi="宋体"/>
          <w:color w:val="000000"/>
        </w:rPr>
      </w:pPr>
    </w:p>
    <w:p w:rsidR="00011C14" w:rsidRDefault="00011C14">
      <w:pPr>
        <w:spacing w:line="360" w:lineRule="auto"/>
        <w:ind w:firstLineChars="2450" w:firstLine="5145"/>
        <w:rPr>
          <w:rFonts w:ascii="宋体" w:hAnsi="宋体"/>
          <w:color w:val="000000"/>
        </w:rPr>
      </w:pPr>
    </w:p>
    <w:p w:rsidR="00011C14" w:rsidRDefault="00F82F81">
      <w:pPr>
        <w:spacing w:line="360" w:lineRule="auto"/>
        <w:ind w:firstLineChars="2200" w:firstLine="4620"/>
        <w:rPr>
          <w:rFonts w:ascii="宋体" w:hAnsi="宋体"/>
          <w:color w:val="000000"/>
        </w:rPr>
      </w:pPr>
      <w:r>
        <w:rPr>
          <w:rFonts w:ascii="宋体" w:hAnsi="宋体" w:hint="eastAsia"/>
          <w:color w:val="000000"/>
        </w:rPr>
        <w:t>评标工作组负责人：（签字）</w:t>
      </w:r>
    </w:p>
    <w:p w:rsidR="00011C14" w:rsidRDefault="00011C14">
      <w:pPr>
        <w:spacing w:line="360" w:lineRule="auto"/>
        <w:rPr>
          <w:rFonts w:ascii="宋体" w:hAnsi="宋体"/>
          <w:color w:val="000000"/>
          <w:u w:val="single"/>
        </w:rPr>
      </w:pPr>
    </w:p>
    <w:p w:rsidR="00011C14" w:rsidRDefault="00F82F81">
      <w:pPr>
        <w:spacing w:line="360" w:lineRule="auto"/>
        <w:ind w:firstLineChars="2600" w:firstLine="5460"/>
        <w:rPr>
          <w:rFonts w:ascii="宋体" w:hAnsi="宋体"/>
          <w:color w:val="000000"/>
        </w:rPr>
      </w:pPr>
      <w:r>
        <w:rPr>
          <w:rFonts w:ascii="宋体" w:hAnsi="宋体" w:hint="eastAsia"/>
          <w:color w:val="000000"/>
        </w:rPr>
        <w:t>年月日</w:t>
      </w:r>
    </w:p>
    <w:p w:rsidR="00011C14" w:rsidRDefault="00F82F81">
      <w:pPr>
        <w:pStyle w:val="10"/>
        <w:rPr>
          <w:rFonts w:ascii="宋体" w:hAnsi="宋体"/>
          <w:bCs w:val="0"/>
          <w:sz w:val="24"/>
        </w:rPr>
      </w:pPr>
      <w:r>
        <w:rPr>
          <w:color w:val="000000"/>
        </w:rPr>
        <w:br w:type="page"/>
      </w:r>
      <w:bookmarkStart w:id="86" w:name="_Toc12000"/>
      <w:bookmarkStart w:id="87" w:name="_Toc329176606"/>
      <w:bookmarkStart w:id="88" w:name="_Toc327284508"/>
      <w:bookmarkStart w:id="89" w:name="_Toc6078"/>
      <w:r>
        <w:rPr>
          <w:rFonts w:ascii="宋体" w:hAnsi="宋体" w:hint="eastAsia"/>
          <w:bCs w:val="0"/>
          <w:sz w:val="24"/>
        </w:rPr>
        <w:lastRenderedPageBreak/>
        <w:t>附表二：问题的澄清</w:t>
      </w:r>
      <w:bookmarkEnd w:id="86"/>
      <w:bookmarkEnd w:id="87"/>
      <w:bookmarkEnd w:id="88"/>
      <w:bookmarkEnd w:id="89"/>
    </w:p>
    <w:p w:rsidR="00011C14" w:rsidRDefault="00F82F81">
      <w:pPr>
        <w:spacing w:line="360" w:lineRule="auto"/>
        <w:ind w:firstLineChars="200" w:firstLine="482"/>
        <w:jc w:val="center"/>
        <w:rPr>
          <w:rFonts w:ascii="宋体" w:hAnsi="宋体"/>
          <w:b/>
          <w:color w:val="000000"/>
          <w:sz w:val="24"/>
        </w:rPr>
      </w:pPr>
      <w:r>
        <w:rPr>
          <w:rFonts w:ascii="宋体" w:hAnsi="宋体" w:hint="eastAsia"/>
          <w:b/>
          <w:color w:val="000000"/>
          <w:sz w:val="24"/>
        </w:rPr>
        <w:t>问题的澄清</w:t>
      </w:r>
    </w:p>
    <w:p w:rsidR="00011C14" w:rsidRDefault="00F82F81">
      <w:pPr>
        <w:spacing w:line="360" w:lineRule="auto"/>
        <w:ind w:firstLineChars="2200" w:firstLine="4620"/>
        <w:rPr>
          <w:rFonts w:ascii="宋体" w:hAnsi="宋体"/>
          <w:color w:val="000000"/>
        </w:rPr>
      </w:pPr>
      <w:r>
        <w:rPr>
          <w:rFonts w:ascii="宋体" w:hAnsi="宋体" w:hint="eastAsia"/>
          <w:color w:val="000000"/>
        </w:rPr>
        <w:t>编号：</w:t>
      </w:r>
    </w:p>
    <w:p w:rsidR="00011C14" w:rsidRDefault="00F82F81">
      <w:pPr>
        <w:spacing w:line="360" w:lineRule="auto"/>
        <w:ind w:firstLineChars="200" w:firstLine="420"/>
        <w:rPr>
          <w:rFonts w:ascii="宋体" w:hAnsi="宋体"/>
          <w:color w:val="000000"/>
        </w:rPr>
      </w:pPr>
      <w:r>
        <w:rPr>
          <w:rFonts w:ascii="宋体" w:hAnsi="宋体" w:hint="eastAsia"/>
          <w:color w:val="000000"/>
        </w:rPr>
        <w:t>(</w:t>
      </w:r>
      <w:r>
        <w:rPr>
          <w:rFonts w:ascii="宋体" w:hAnsi="宋体" w:hint="eastAsia"/>
          <w:color w:val="000000"/>
        </w:rPr>
        <w:t>项目名称）招标评标委员会：</w:t>
      </w:r>
    </w:p>
    <w:p w:rsidR="00011C14" w:rsidRDefault="00F82F81">
      <w:pPr>
        <w:spacing w:line="360" w:lineRule="auto"/>
        <w:ind w:firstLineChars="200" w:firstLine="420"/>
        <w:rPr>
          <w:rFonts w:ascii="宋体" w:hAnsi="宋体"/>
          <w:color w:val="000000"/>
        </w:rPr>
      </w:pPr>
      <w:r>
        <w:rPr>
          <w:rFonts w:ascii="宋体" w:hAnsi="宋体" w:hint="eastAsia"/>
          <w:color w:val="000000"/>
        </w:rPr>
        <w:t>问题澄清通知（编号：</w:t>
      </w:r>
      <w:r>
        <w:rPr>
          <w:rFonts w:ascii="宋体" w:hAnsi="宋体"/>
          <w:color w:val="000000"/>
        </w:rPr>
        <w:t>）</w:t>
      </w:r>
      <w:r>
        <w:rPr>
          <w:rFonts w:ascii="宋体" w:hAnsi="宋体" w:hint="eastAsia"/>
          <w:color w:val="000000"/>
        </w:rPr>
        <w:t>已收悉，现澄清如下：</w:t>
      </w:r>
    </w:p>
    <w:p w:rsidR="00011C14" w:rsidRDefault="00F82F81">
      <w:pPr>
        <w:spacing w:line="360" w:lineRule="auto"/>
        <w:ind w:firstLineChars="200" w:firstLine="420"/>
        <w:rPr>
          <w:rFonts w:ascii="宋体" w:hAnsi="宋体"/>
          <w:color w:val="000000"/>
        </w:rPr>
      </w:pPr>
      <w:r>
        <w:rPr>
          <w:rFonts w:ascii="宋体" w:hAnsi="宋体" w:hint="eastAsia"/>
          <w:color w:val="000000"/>
        </w:rPr>
        <w:t>1</w:t>
      </w:r>
      <w:r>
        <w:rPr>
          <w:rFonts w:ascii="宋体" w:hAnsi="宋体" w:hint="eastAsia"/>
          <w:color w:val="000000"/>
        </w:rPr>
        <w:t>、</w:t>
      </w:r>
    </w:p>
    <w:p w:rsidR="00011C14" w:rsidRDefault="00F82F81">
      <w:pPr>
        <w:spacing w:line="360" w:lineRule="auto"/>
        <w:ind w:firstLineChars="200" w:firstLine="420"/>
        <w:rPr>
          <w:rFonts w:ascii="宋体" w:hAnsi="宋体"/>
          <w:color w:val="000000"/>
        </w:rPr>
      </w:pPr>
      <w:r>
        <w:rPr>
          <w:rFonts w:ascii="宋体" w:hAnsi="宋体" w:hint="eastAsia"/>
          <w:color w:val="000000"/>
        </w:rPr>
        <w:t>2</w:t>
      </w:r>
      <w:r>
        <w:rPr>
          <w:rFonts w:ascii="宋体" w:hAnsi="宋体" w:hint="eastAsia"/>
          <w:color w:val="000000"/>
        </w:rPr>
        <w:t>、</w:t>
      </w:r>
    </w:p>
    <w:p w:rsidR="00011C14" w:rsidRDefault="00F82F81">
      <w:pPr>
        <w:spacing w:line="360" w:lineRule="auto"/>
        <w:ind w:firstLineChars="200" w:firstLine="420"/>
        <w:rPr>
          <w:rFonts w:ascii="宋体" w:hAnsi="宋体"/>
          <w:color w:val="000000"/>
        </w:rPr>
      </w:pPr>
      <w:r>
        <w:rPr>
          <w:rFonts w:ascii="宋体" w:hAnsi="宋体" w:hint="eastAsia"/>
          <w:color w:val="000000"/>
        </w:rPr>
        <w:t>……</w:t>
      </w:r>
    </w:p>
    <w:p w:rsidR="00011C14" w:rsidRDefault="00011C14">
      <w:pPr>
        <w:spacing w:line="360" w:lineRule="auto"/>
        <w:ind w:firstLineChars="200" w:firstLine="420"/>
        <w:rPr>
          <w:rFonts w:ascii="宋体" w:hAnsi="宋体"/>
          <w:color w:val="000000"/>
        </w:rPr>
      </w:pPr>
    </w:p>
    <w:p w:rsidR="00011C14" w:rsidRDefault="00011C14">
      <w:pPr>
        <w:spacing w:line="360" w:lineRule="auto"/>
        <w:ind w:firstLineChars="200" w:firstLine="420"/>
        <w:rPr>
          <w:rFonts w:ascii="宋体" w:hAnsi="宋体"/>
          <w:color w:val="000000"/>
        </w:rPr>
      </w:pPr>
    </w:p>
    <w:p w:rsidR="00011C14" w:rsidRDefault="00011C14">
      <w:pPr>
        <w:spacing w:line="360" w:lineRule="auto"/>
        <w:ind w:firstLineChars="200" w:firstLine="420"/>
        <w:rPr>
          <w:rFonts w:ascii="宋体" w:hAnsi="宋体"/>
          <w:color w:val="000000"/>
        </w:rPr>
      </w:pPr>
    </w:p>
    <w:p w:rsidR="00011C14" w:rsidRDefault="00011C14">
      <w:pPr>
        <w:spacing w:line="360" w:lineRule="auto"/>
        <w:ind w:firstLineChars="200" w:firstLine="420"/>
        <w:rPr>
          <w:rFonts w:ascii="宋体" w:hAnsi="宋体"/>
          <w:color w:val="000000"/>
        </w:rPr>
      </w:pPr>
    </w:p>
    <w:p w:rsidR="00011C14" w:rsidRDefault="00F82F81">
      <w:pPr>
        <w:spacing w:line="360" w:lineRule="auto"/>
        <w:ind w:firstLineChars="2250" w:firstLine="4725"/>
        <w:rPr>
          <w:rFonts w:ascii="宋体" w:hAnsi="宋体"/>
          <w:color w:val="000000"/>
        </w:rPr>
      </w:pPr>
      <w:r>
        <w:rPr>
          <w:rFonts w:ascii="宋体" w:hAnsi="宋体" w:hint="eastAsia"/>
          <w:color w:val="000000"/>
        </w:rPr>
        <w:t>投标人：（盖单位章）</w:t>
      </w:r>
    </w:p>
    <w:p w:rsidR="00011C14" w:rsidRDefault="00011C14">
      <w:pPr>
        <w:spacing w:line="360" w:lineRule="auto"/>
        <w:ind w:firstLineChars="200" w:firstLine="420"/>
        <w:rPr>
          <w:rFonts w:ascii="宋体" w:hAnsi="宋体"/>
          <w:color w:val="000000"/>
        </w:rPr>
      </w:pPr>
    </w:p>
    <w:p w:rsidR="00011C14" w:rsidRDefault="00F82F81">
      <w:pPr>
        <w:spacing w:line="360" w:lineRule="auto"/>
        <w:ind w:firstLineChars="1750" w:firstLine="3675"/>
        <w:rPr>
          <w:rFonts w:ascii="宋体" w:hAnsi="宋体"/>
          <w:color w:val="000000"/>
        </w:rPr>
      </w:pPr>
      <w:r>
        <w:rPr>
          <w:rFonts w:ascii="宋体" w:hAnsi="宋体" w:hint="eastAsia"/>
          <w:color w:val="000000"/>
        </w:rPr>
        <w:t>法定代表人或其委托代理人：（签字）</w:t>
      </w:r>
    </w:p>
    <w:p w:rsidR="00011C14" w:rsidRDefault="00011C14">
      <w:pPr>
        <w:spacing w:line="360" w:lineRule="auto"/>
        <w:ind w:firstLineChars="2450" w:firstLine="5145"/>
        <w:rPr>
          <w:rFonts w:ascii="宋体" w:hAnsi="宋体"/>
          <w:color w:val="000000"/>
          <w:u w:val="single"/>
        </w:rPr>
      </w:pPr>
    </w:p>
    <w:p w:rsidR="00011C14" w:rsidRDefault="00F82F81">
      <w:pPr>
        <w:spacing w:line="360" w:lineRule="auto"/>
        <w:ind w:firstLineChars="2450" w:firstLine="5145"/>
        <w:rPr>
          <w:rFonts w:ascii="宋体" w:hAnsi="宋体"/>
          <w:color w:val="000000"/>
        </w:rPr>
      </w:pPr>
      <w:r>
        <w:rPr>
          <w:rFonts w:ascii="宋体" w:hAnsi="宋体" w:hint="eastAsia"/>
          <w:color w:val="000000"/>
        </w:rPr>
        <w:t>年月日</w:t>
      </w:r>
    </w:p>
    <w:p w:rsidR="00011C14" w:rsidRDefault="00011C14">
      <w:pPr>
        <w:spacing w:line="500" w:lineRule="exact"/>
        <w:rPr>
          <w:sz w:val="24"/>
        </w:rPr>
      </w:pPr>
    </w:p>
    <w:p w:rsidR="00011C14" w:rsidRDefault="00011C14">
      <w:pPr>
        <w:spacing w:line="500" w:lineRule="exact"/>
        <w:rPr>
          <w:sz w:val="24"/>
        </w:rPr>
      </w:pPr>
    </w:p>
    <w:p w:rsidR="00011C14" w:rsidRDefault="00011C14">
      <w:pPr>
        <w:spacing w:line="500" w:lineRule="exact"/>
        <w:rPr>
          <w:sz w:val="24"/>
        </w:rPr>
      </w:pPr>
    </w:p>
    <w:p w:rsidR="00011C14" w:rsidRDefault="00011C14">
      <w:pPr>
        <w:spacing w:line="500" w:lineRule="exact"/>
        <w:rPr>
          <w:sz w:val="24"/>
        </w:rPr>
      </w:pPr>
    </w:p>
    <w:p w:rsidR="00011C14" w:rsidRDefault="00011C14">
      <w:pPr>
        <w:spacing w:line="500" w:lineRule="exact"/>
        <w:rPr>
          <w:sz w:val="24"/>
        </w:rPr>
      </w:pPr>
    </w:p>
    <w:p w:rsidR="00011C14" w:rsidRDefault="00011C14">
      <w:pPr>
        <w:spacing w:line="500" w:lineRule="exact"/>
        <w:rPr>
          <w:sz w:val="24"/>
        </w:rPr>
      </w:pPr>
    </w:p>
    <w:p w:rsidR="00011C14" w:rsidRDefault="00011C14">
      <w:pPr>
        <w:spacing w:line="500" w:lineRule="exact"/>
        <w:rPr>
          <w:sz w:val="24"/>
        </w:rPr>
      </w:pPr>
    </w:p>
    <w:p w:rsidR="00011C14" w:rsidRDefault="00F82F81">
      <w:pPr>
        <w:pStyle w:val="2"/>
      </w:pPr>
      <w:bookmarkStart w:id="90" w:name="_Hlt188409373"/>
      <w:bookmarkStart w:id="91" w:name="_Toc21985"/>
      <w:bookmarkEnd w:id="90"/>
      <w:r>
        <w:rPr>
          <w:rFonts w:hint="eastAsia"/>
        </w:rPr>
        <w:lastRenderedPageBreak/>
        <w:t>第二章</w:t>
      </w:r>
      <w:r>
        <w:rPr>
          <w:rFonts w:hint="eastAsia"/>
        </w:rPr>
        <w:t xml:space="preserve">  </w:t>
      </w:r>
      <w:r>
        <w:rPr>
          <w:rFonts w:hint="eastAsia"/>
        </w:rPr>
        <w:t>评标办法</w:t>
      </w:r>
      <w:bookmarkEnd w:id="91"/>
    </w:p>
    <w:p w:rsidR="00011C14" w:rsidRDefault="00F82F81">
      <w:pPr>
        <w:pStyle w:val="3"/>
        <w:ind w:firstLineChars="0" w:firstLine="0"/>
        <w:rPr>
          <w:rFonts w:ascii="宋体" w:hAnsi="宋体"/>
          <w:sz w:val="30"/>
          <w:szCs w:val="30"/>
        </w:rPr>
      </w:pPr>
      <w:bookmarkStart w:id="92" w:name="_Toc15380"/>
      <w:bookmarkStart w:id="93" w:name="_Toc329179877"/>
      <w:bookmarkStart w:id="94" w:name="_Toc213750402"/>
      <w:bookmarkStart w:id="95" w:name="_Toc9462"/>
      <w:bookmarkStart w:id="96" w:name="_Toc213750403"/>
      <w:bookmarkStart w:id="97" w:name="_Toc184635093"/>
      <w:r>
        <w:rPr>
          <w:rFonts w:hint="eastAsia"/>
          <w:sz w:val="30"/>
          <w:szCs w:val="30"/>
        </w:rPr>
        <w:t>评标办法前附表</w:t>
      </w:r>
      <w:bookmarkEnd w:id="92"/>
      <w:bookmarkEnd w:id="93"/>
      <w:bookmarkEnd w:id="94"/>
      <w:bookmarkEnd w:id="95"/>
    </w:p>
    <w:bookmarkEnd w:id="96"/>
    <w:bookmarkEnd w:id="97"/>
    <w:p w:rsidR="00011C14" w:rsidRDefault="00011C14">
      <w:pPr>
        <w:jc w:val="left"/>
        <w:rPr>
          <w:rFonts w:ascii="宋体" w:hAnsi="宋体"/>
          <w:b/>
          <w:spacing w:val="-4"/>
          <w:sz w:val="24"/>
        </w:rPr>
      </w:pP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3"/>
        <w:gridCol w:w="961"/>
        <w:gridCol w:w="1995"/>
        <w:gridCol w:w="6191"/>
      </w:tblGrid>
      <w:tr w:rsidR="00011C14">
        <w:trPr>
          <w:trHeight w:val="490"/>
          <w:jc w:val="center"/>
        </w:trPr>
        <w:tc>
          <w:tcPr>
            <w:tcW w:w="1634" w:type="dxa"/>
            <w:gridSpan w:val="2"/>
            <w:vAlign w:val="center"/>
          </w:tcPr>
          <w:p w:rsidR="00011C14" w:rsidRDefault="00F82F81">
            <w:pPr>
              <w:jc w:val="left"/>
              <w:rPr>
                <w:rFonts w:ascii="宋体" w:hAnsi="宋体" w:cs="宋体"/>
                <w:b/>
              </w:rPr>
            </w:pPr>
            <w:r>
              <w:rPr>
                <w:rFonts w:ascii="宋体" w:hAnsi="宋体" w:cs="宋体" w:hint="eastAsia"/>
                <w:b/>
                <w:szCs w:val="21"/>
              </w:rPr>
              <w:t>条款号</w:t>
            </w:r>
          </w:p>
        </w:tc>
        <w:tc>
          <w:tcPr>
            <w:tcW w:w="1995" w:type="dxa"/>
            <w:vAlign w:val="center"/>
          </w:tcPr>
          <w:p w:rsidR="00011C14" w:rsidRDefault="00F82F81">
            <w:pPr>
              <w:jc w:val="left"/>
              <w:rPr>
                <w:rFonts w:ascii="宋体" w:hAnsi="宋体" w:cs="宋体"/>
                <w:b/>
              </w:rPr>
            </w:pPr>
            <w:r>
              <w:rPr>
                <w:rFonts w:ascii="宋体" w:hAnsi="宋体" w:cs="宋体" w:hint="eastAsia"/>
                <w:b/>
                <w:szCs w:val="21"/>
              </w:rPr>
              <w:t>评审因素</w:t>
            </w:r>
          </w:p>
        </w:tc>
        <w:tc>
          <w:tcPr>
            <w:tcW w:w="6191" w:type="dxa"/>
            <w:vAlign w:val="center"/>
          </w:tcPr>
          <w:p w:rsidR="00011C14" w:rsidRDefault="00F82F81">
            <w:pPr>
              <w:jc w:val="left"/>
              <w:rPr>
                <w:rFonts w:ascii="宋体" w:hAnsi="宋体" w:cs="宋体"/>
                <w:b/>
              </w:rPr>
            </w:pPr>
            <w:r>
              <w:rPr>
                <w:rFonts w:ascii="宋体" w:hAnsi="宋体" w:cs="宋体" w:hint="eastAsia"/>
                <w:b/>
                <w:szCs w:val="21"/>
              </w:rPr>
              <w:t>评审标准</w:t>
            </w:r>
          </w:p>
        </w:tc>
      </w:tr>
      <w:tr w:rsidR="00011C14">
        <w:trPr>
          <w:trHeight w:val="479"/>
          <w:jc w:val="center"/>
        </w:trPr>
        <w:tc>
          <w:tcPr>
            <w:tcW w:w="673" w:type="dxa"/>
            <w:vMerge w:val="restart"/>
            <w:vAlign w:val="center"/>
          </w:tcPr>
          <w:p w:rsidR="00011C14" w:rsidRDefault="00F82F81">
            <w:pPr>
              <w:jc w:val="left"/>
              <w:rPr>
                <w:rFonts w:ascii="宋体" w:hAnsi="宋体" w:cs="宋体"/>
              </w:rPr>
            </w:pPr>
            <w:r>
              <w:rPr>
                <w:rFonts w:ascii="宋体" w:hAnsi="宋体" w:cs="宋体" w:hint="eastAsia"/>
              </w:rPr>
              <w:t>2.1.1</w:t>
            </w:r>
          </w:p>
        </w:tc>
        <w:tc>
          <w:tcPr>
            <w:tcW w:w="961" w:type="dxa"/>
            <w:vMerge w:val="restart"/>
            <w:vAlign w:val="center"/>
          </w:tcPr>
          <w:p w:rsidR="00011C14" w:rsidRDefault="00F82F81">
            <w:pPr>
              <w:jc w:val="left"/>
              <w:rPr>
                <w:rFonts w:ascii="宋体" w:hAnsi="宋体" w:cs="宋体"/>
              </w:rPr>
            </w:pPr>
            <w:r>
              <w:rPr>
                <w:rFonts w:ascii="宋体" w:hAnsi="宋体" w:cs="宋体" w:hint="eastAsia"/>
                <w:szCs w:val="21"/>
              </w:rPr>
              <w:t>形式评审标准</w:t>
            </w:r>
          </w:p>
        </w:tc>
        <w:tc>
          <w:tcPr>
            <w:tcW w:w="1995" w:type="dxa"/>
            <w:vAlign w:val="center"/>
          </w:tcPr>
          <w:p w:rsidR="00011C14" w:rsidRDefault="00F82F81">
            <w:pPr>
              <w:rPr>
                <w:rFonts w:ascii="宋体" w:hAnsi="宋体" w:cs="宋体"/>
              </w:rPr>
            </w:pPr>
            <w:r>
              <w:rPr>
                <w:rFonts w:ascii="宋体" w:hAnsi="宋体" w:cs="宋体" w:hint="eastAsia"/>
              </w:rPr>
              <w:t>投标人名称</w:t>
            </w:r>
          </w:p>
        </w:tc>
        <w:tc>
          <w:tcPr>
            <w:tcW w:w="6191" w:type="dxa"/>
            <w:vAlign w:val="center"/>
          </w:tcPr>
          <w:p w:rsidR="00011C14" w:rsidRDefault="00F82F81">
            <w:pPr>
              <w:jc w:val="left"/>
              <w:rPr>
                <w:rFonts w:ascii="宋体" w:hAnsi="宋体" w:cs="宋体"/>
              </w:rPr>
            </w:pPr>
            <w:r>
              <w:rPr>
                <w:rFonts w:ascii="宋体" w:hAnsi="宋体" w:cs="宋体" w:hint="eastAsia"/>
              </w:rPr>
              <w:t>与营业执照、资质证书、安全生产许可证、</w:t>
            </w:r>
            <w:r>
              <w:rPr>
                <w:rFonts w:ascii="宋体" w:hAnsi="宋体" w:cs="宋体" w:hint="eastAsia"/>
                <w:color w:val="000000"/>
                <w:kern w:val="21"/>
              </w:rPr>
              <w:t>开户许可证一致</w:t>
            </w:r>
          </w:p>
        </w:tc>
      </w:tr>
      <w:tr w:rsidR="00011C14">
        <w:trPr>
          <w:trHeight w:val="540"/>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szCs w:val="21"/>
              </w:rPr>
            </w:pPr>
          </w:p>
        </w:tc>
        <w:tc>
          <w:tcPr>
            <w:tcW w:w="1995" w:type="dxa"/>
            <w:vAlign w:val="center"/>
          </w:tcPr>
          <w:p w:rsidR="00011C14" w:rsidRDefault="00F82F81">
            <w:pPr>
              <w:rPr>
                <w:rFonts w:ascii="宋体" w:hAnsi="宋体" w:cs="宋体"/>
              </w:rPr>
            </w:pPr>
            <w:r>
              <w:rPr>
                <w:rFonts w:ascii="宋体" w:hAnsi="宋体" w:cs="宋体" w:hint="eastAsia"/>
              </w:rPr>
              <w:t>投标函签字盖章</w:t>
            </w:r>
          </w:p>
        </w:tc>
        <w:tc>
          <w:tcPr>
            <w:tcW w:w="6191" w:type="dxa"/>
            <w:vAlign w:val="center"/>
          </w:tcPr>
          <w:p w:rsidR="00011C14" w:rsidRDefault="00F82F81">
            <w:pPr>
              <w:jc w:val="left"/>
              <w:rPr>
                <w:rFonts w:ascii="宋体" w:hAnsi="宋体" w:cs="宋体"/>
              </w:rPr>
            </w:pPr>
            <w:r>
              <w:rPr>
                <w:rFonts w:ascii="宋体" w:hAnsi="宋体" w:cs="宋体" w:hint="eastAsia"/>
              </w:rPr>
              <w:t>有法定代表人或其委托代理人签字或盖电子章和单位电子章。</w:t>
            </w:r>
          </w:p>
        </w:tc>
      </w:tr>
      <w:tr w:rsidR="00011C14">
        <w:trPr>
          <w:trHeight w:val="506"/>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szCs w:val="21"/>
              </w:rPr>
            </w:pPr>
          </w:p>
        </w:tc>
        <w:tc>
          <w:tcPr>
            <w:tcW w:w="1995" w:type="dxa"/>
            <w:vAlign w:val="center"/>
          </w:tcPr>
          <w:p w:rsidR="00011C14" w:rsidRDefault="00F82F81">
            <w:pPr>
              <w:rPr>
                <w:rFonts w:ascii="宋体" w:hAnsi="宋体" w:cs="宋体"/>
              </w:rPr>
            </w:pPr>
            <w:r>
              <w:rPr>
                <w:rFonts w:ascii="宋体" w:hAnsi="宋体" w:cs="宋体" w:hint="eastAsia"/>
              </w:rPr>
              <w:t>投标文件格式</w:t>
            </w:r>
          </w:p>
        </w:tc>
        <w:tc>
          <w:tcPr>
            <w:tcW w:w="6191" w:type="dxa"/>
            <w:vAlign w:val="center"/>
          </w:tcPr>
          <w:p w:rsidR="00011C14" w:rsidRDefault="00F82F81">
            <w:pPr>
              <w:jc w:val="left"/>
              <w:rPr>
                <w:rFonts w:ascii="宋体" w:hAnsi="宋体" w:cs="宋体"/>
              </w:rPr>
            </w:pPr>
            <w:r>
              <w:rPr>
                <w:rFonts w:ascii="宋体" w:hAnsi="宋体" w:cs="宋体" w:hint="eastAsia"/>
              </w:rPr>
              <w:t>符合“投标文件格式”的要求</w:t>
            </w:r>
          </w:p>
        </w:tc>
      </w:tr>
      <w:tr w:rsidR="00011C14">
        <w:trPr>
          <w:trHeight w:val="484"/>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szCs w:val="21"/>
              </w:rPr>
            </w:pPr>
          </w:p>
        </w:tc>
        <w:tc>
          <w:tcPr>
            <w:tcW w:w="1995" w:type="dxa"/>
            <w:vAlign w:val="center"/>
          </w:tcPr>
          <w:p w:rsidR="00011C14" w:rsidRDefault="00F82F81">
            <w:pPr>
              <w:rPr>
                <w:rFonts w:ascii="宋体" w:hAnsi="宋体" w:cs="宋体"/>
              </w:rPr>
            </w:pPr>
            <w:r>
              <w:rPr>
                <w:rFonts w:ascii="宋体" w:hAnsi="宋体" w:cs="宋体" w:hint="eastAsia"/>
              </w:rPr>
              <w:t>报价唯一</w:t>
            </w:r>
          </w:p>
        </w:tc>
        <w:tc>
          <w:tcPr>
            <w:tcW w:w="6191" w:type="dxa"/>
            <w:vAlign w:val="center"/>
          </w:tcPr>
          <w:p w:rsidR="00011C14" w:rsidRDefault="00F82F81">
            <w:pPr>
              <w:jc w:val="left"/>
              <w:rPr>
                <w:rFonts w:ascii="宋体" w:hAnsi="宋体" w:cs="宋体"/>
              </w:rPr>
            </w:pPr>
            <w:r>
              <w:rPr>
                <w:rFonts w:ascii="宋体" w:hAnsi="宋体" w:cs="宋体" w:hint="eastAsia"/>
              </w:rPr>
              <w:t>只能有一个有效报价</w:t>
            </w:r>
          </w:p>
        </w:tc>
      </w:tr>
      <w:tr w:rsidR="00011C14">
        <w:trPr>
          <w:trHeight w:val="477"/>
          <w:jc w:val="center"/>
        </w:trPr>
        <w:tc>
          <w:tcPr>
            <w:tcW w:w="673" w:type="dxa"/>
            <w:vMerge w:val="restart"/>
            <w:vAlign w:val="center"/>
          </w:tcPr>
          <w:p w:rsidR="00011C14" w:rsidRDefault="00F82F81">
            <w:pPr>
              <w:jc w:val="left"/>
              <w:rPr>
                <w:rFonts w:ascii="宋体" w:hAnsi="宋体" w:cs="宋体"/>
              </w:rPr>
            </w:pPr>
            <w:r>
              <w:rPr>
                <w:rFonts w:ascii="宋体" w:hAnsi="宋体" w:cs="宋体" w:hint="eastAsia"/>
              </w:rPr>
              <w:t>2.1.2</w:t>
            </w:r>
          </w:p>
        </w:tc>
        <w:tc>
          <w:tcPr>
            <w:tcW w:w="961" w:type="dxa"/>
            <w:vMerge w:val="restart"/>
            <w:vAlign w:val="center"/>
          </w:tcPr>
          <w:p w:rsidR="00011C14" w:rsidRDefault="00F82F81">
            <w:pPr>
              <w:spacing w:line="360" w:lineRule="auto"/>
              <w:jc w:val="left"/>
              <w:rPr>
                <w:rFonts w:ascii="宋体" w:hAnsi="宋体" w:cs="宋体"/>
              </w:rPr>
            </w:pPr>
            <w:r>
              <w:rPr>
                <w:rFonts w:ascii="宋体" w:hAnsi="宋体" w:cs="宋体" w:hint="eastAsia"/>
                <w:szCs w:val="21"/>
              </w:rPr>
              <w:t>资格评审标准</w:t>
            </w:r>
          </w:p>
        </w:tc>
        <w:tc>
          <w:tcPr>
            <w:tcW w:w="1995" w:type="dxa"/>
            <w:vAlign w:val="center"/>
          </w:tcPr>
          <w:p w:rsidR="00011C14" w:rsidRDefault="00F82F81">
            <w:pPr>
              <w:rPr>
                <w:rFonts w:ascii="宋体" w:hAnsi="宋体" w:cs="宋体"/>
              </w:rPr>
            </w:pPr>
            <w:r>
              <w:rPr>
                <w:rFonts w:ascii="宋体" w:hAnsi="宋体" w:cs="宋体" w:hint="eastAsia"/>
              </w:rPr>
              <w:t>营业执照</w:t>
            </w:r>
          </w:p>
        </w:tc>
        <w:tc>
          <w:tcPr>
            <w:tcW w:w="6191" w:type="dxa"/>
            <w:vAlign w:val="center"/>
          </w:tcPr>
          <w:p w:rsidR="00011C14" w:rsidRDefault="00F82F81">
            <w:pPr>
              <w:jc w:val="left"/>
              <w:rPr>
                <w:rFonts w:ascii="宋体" w:hAnsi="宋体" w:cs="宋体"/>
              </w:rPr>
            </w:pPr>
            <w:r>
              <w:rPr>
                <w:rFonts w:ascii="宋体" w:hAnsi="宋体" w:cs="宋体" w:hint="eastAsia"/>
              </w:rPr>
              <w:t>具备有效的营业执照</w:t>
            </w:r>
          </w:p>
        </w:tc>
      </w:tr>
      <w:tr w:rsidR="00011C14">
        <w:trPr>
          <w:trHeight w:val="512"/>
          <w:jc w:val="center"/>
        </w:trPr>
        <w:tc>
          <w:tcPr>
            <w:tcW w:w="673" w:type="dxa"/>
            <w:vMerge/>
            <w:vAlign w:val="center"/>
          </w:tcPr>
          <w:p w:rsidR="00011C14" w:rsidRDefault="00011C14">
            <w:pPr>
              <w:jc w:val="left"/>
              <w:rPr>
                <w:rFonts w:ascii="宋体" w:hAnsi="宋体" w:cs="宋体"/>
              </w:rPr>
            </w:pPr>
          </w:p>
        </w:tc>
        <w:tc>
          <w:tcPr>
            <w:tcW w:w="961" w:type="dxa"/>
            <w:vMerge/>
            <w:vAlign w:val="center"/>
          </w:tcPr>
          <w:p w:rsidR="00011C14" w:rsidRDefault="00011C14">
            <w:pPr>
              <w:spacing w:line="360" w:lineRule="auto"/>
              <w:jc w:val="left"/>
              <w:rPr>
                <w:rFonts w:ascii="宋体" w:hAnsi="宋体" w:cs="宋体"/>
                <w:szCs w:val="21"/>
              </w:rPr>
            </w:pPr>
          </w:p>
        </w:tc>
        <w:tc>
          <w:tcPr>
            <w:tcW w:w="1995" w:type="dxa"/>
            <w:vAlign w:val="center"/>
          </w:tcPr>
          <w:p w:rsidR="00011C14" w:rsidRDefault="00F82F81">
            <w:pPr>
              <w:rPr>
                <w:rFonts w:ascii="宋体" w:hAnsi="宋体" w:cs="宋体"/>
              </w:rPr>
            </w:pPr>
            <w:r>
              <w:rPr>
                <w:rFonts w:ascii="宋体" w:hAnsi="宋体" w:cs="宋体" w:hint="eastAsia"/>
              </w:rPr>
              <w:t>资质等级</w:t>
            </w:r>
          </w:p>
        </w:tc>
        <w:tc>
          <w:tcPr>
            <w:tcW w:w="6191" w:type="dxa"/>
            <w:vAlign w:val="center"/>
          </w:tcPr>
          <w:p w:rsidR="00011C14" w:rsidRDefault="00F82F81">
            <w:pPr>
              <w:ind w:leftChars="5" w:left="10"/>
              <w:jc w:val="left"/>
              <w:rPr>
                <w:rFonts w:ascii="宋体" w:hAnsi="宋体" w:cs="宋体"/>
                <w:szCs w:val="21"/>
              </w:rPr>
            </w:pPr>
            <w:r>
              <w:rPr>
                <w:rFonts w:ascii="宋体" w:hAnsi="宋体" w:cs="宋体" w:hint="eastAsia"/>
              </w:rPr>
              <w:t>符合第一章“投标人须知前附表”</w:t>
            </w:r>
            <w:r>
              <w:rPr>
                <w:rFonts w:ascii="宋体" w:hAnsi="宋体" w:cs="宋体" w:hint="eastAsia"/>
                <w:spacing w:val="-4"/>
                <w:szCs w:val="21"/>
              </w:rPr>
              <w:t>1.4.1</w:t>
            </w:r>
            <w:r>
              <w:rPr>
                <w:rFonts w:ascii="宋体" w:hAnsi="宋体" w:cs="宋体" w:hint="eastAsia"/>
                <w:spacing w:val="-4"/>
                <w:szCs w:val="21"/>
              </w:rPr>
              <w:t>项规定</w:t>
            </w:r>
            <w:r>
              <w:rPr>
                <w:rFonts w:ascii="宋体" w:hAnsi="宋体" w:cs="宋体" w:hint="eastAsia"/>
              </w:rPr>
              <w:t>。</w:t>
            </w:r>
          </w:p>
        </w:tc>
      </w:tr>
      <w:tr w:rsidR="00011C14">
        <w:trPr>
          <w:trHeight w:val="496"/>
          <w:jc w:val="center"/>
        </w:trPr>
        <w:tc>
          <w:tcPr>
            <w:tcW w:w="673" w:type="dxa"/>
            <w:vMerge/>
            <w:vAlign w:val="center"/>
          </w:tcPr>
          <w:p w:rsidR="00011C14" w:rsidRDefault="00011C14">
            <w:pPr>
              <w:jc w:val="left"/>
              <w:rPr>
                <w:rFonts w:ascii="宋体" w:hAnsi="宋体" w:cs="宋体"/>
              </w:rPr>
            </w:pPr>
          </w:p>
        </w:tc>
        <w:tc>
          <w:tcPr>
            <w:tcW w:w="961" w:type="dxa"/>
            <w:vMerge/>
            <w:vAlign w:val="center"/>
          </w:tcPr>
          <w:p w:rsidR="00011C14" w:rsidRDefault="00011C14">
            <w:pPr>
              <w:spacing w:line="360" w:lineRule="auto"/>
              <w:jc w:val="left"/>
              <w:rPr>
                <w:rFonts w:ascii="宋体" w:hAnsi="宋体" w:cs="宋体"/>
                <w:szCs w:val="21"/>
              </w:rPr>
            </w:pPr>
          </w:p>
        </w:tc>
        <w:tc>
          <w:tcPr>
            <w:tcW w:w="1995" w:type="dxa"/>
            <w:vAlign w:val="center"/>
          </w:tcPr>
          <w:p w:rsidR="00011C14" w:rsidRDefault="00F82F81">
            <w:pPr>
              <w:spacing w:line="340" w:lineRule="exact"/>
              <w:rPr>
                <w:rFonts w:ascii="宋体" w:hAnsi="宋体" w:cs="宋体"/>
              </w:rPr>
            </w:pPr>
            <w:r>
              <w:rPr>
                <w:rFonts w:ascii="宋体" w:hAnsi="宋体" w:cs="宋体" w:hint="eastAsia"/>
                <w:kern w:val="0"/>
              </w:rPr>
              <w:t>项目经理</w:t>
            </w:r>
          </w:p>
        </w:tc>
        <w:tc>
          <w:tcPr>
            <w:tcW w:w="6191" w:type="dxa"/>
            <w:vAlign w:val="center"/>
          </w:tcPr>
          <w:p w:rsidR="00011C14" w:rsidRDefault="00F82F81">
            <w:pPr>
              <w:spacing w:line="340" w:lineRule="exact"/>
              <w:jc w:val="left"/>
              <w:rPr>
                <w:rFonts w:ascii="宋体" w:hAnsi="宋体" w:cs="宋体"/>
              </w:rPr>
            </w:pPr>
            <w:r>
              <w:rPr>
                <w:rFonts w:ascii="宋体" w:hAnsi="宋体" w:cs="宋体" w:hint="eastAsia"/>
              </w:rPr>
              <w:t>符合第一章“投标人须知前附表”</w:t>
            </w:r>
            <w:r>
              <w:rPr>
                <w:rFonts w:ascii="宋体" w:hAnsi="宋体" w:cs="宋体" w:hint="eastAsia"/>
                <w:spacing w:val="-4"/>
                <w:szCs w:val="21"/>
              </w:rPr>
              <w:t>1.4.1</w:t>
            </w:r>
            <w:r>
              <w:rPr>
                <w:rFonts w:ascii="宋体" w:hAnsi="宋体" w:cs="宋体" w:hint="eastAsia"/>
                <w:spacing w:val="-4"/>
                <w:szCs w:val="21"/>
              </w:rPr>
              <w:t>项规定</w:t>
            </w:r>
            <w:r>
              <w:rPr>
                <w:rFonts w:ascii="宋体" w:hAnsi="宋体" w:cs="宋体" w:hint="eastAsia"/>
              </w:rPr>
              <w:t>。</w:t>
            </w:r>
          </w:p>
        </w:tc>
      </w:tr>
      <w:tr w:rsidR="00011C14">
        <w:trPr>
          <w:trHeight w:val="496"/>
          <w:jc w:val="center"/>
        </w:trPr>
        <w:tc>
          <w:tcPr>
            <w:tcW w:w="673" w:type="dxa"/>
            <w:vMerge/>
            <w:vAlign w:val="center"/>
          </w:tcPr>
          <w:p w:rsidR="00011C14" w:rsidRDefault="00011C14">
            <w:pPr>
              <w:jc w:val="left"/>
              <w:rPr>
                <w:rFonts w:ascii="宋体" w:hAnsi="宋体" w:cs="宋体"/>
              </w:rPr>
            </w:pPr>
          </w:p>
        </w:tc>
        <w:tc>
          <w:tcPr>
            <w:tcW w:w="961" w:type="dxa"/>
            <w:vMerge/>
            <w:vAlign w:val="center"/>
          </w:tcPr>
          <w:p w:rsidR="00011C14" w:rsidRDefault="00011C14">
            <w:pPr>
              <w:spacing w:line="360" w:lineRule="auto"/>
              <w:jc w:val="left"/>
              <w:rPr>
                <w:rFonts w:ascii="宋体" w:hAnsi="宋体" w:cs="宋体"/>
                <w:szCs w:val="21"/>
              </w:rPr>
            </w:pPr>
          </w:p>
        </w:tc>
        <w:tc>
          <w:tcPr>
            <w:tcW w:w="1995" w:type="dxa"/>
            <w:vAlign w:val="center"/>
          </w:tcPr>
          <w:p w:rsidR="00011C14" w:rsidRDefault="00F82F81">
            <w:pPr>
              <w:spacing w:line="360" w:lineRule="auto"/>
              <w:rPr>
                <w:rFonts w:ascii="宋体" w:hAnsi="宋体" w:cs="宋体"/>
                <w:kern w:val="0"/>
              </w:rPr>
            </w:pPr>
            <w:r>
              <w:rPr>
                <w:rFonts w:ascii="宋体" w:hAnsi="宋体" w:hint="eastAsia"/>
                <w:color w:val="000000"/>
                <w:shd w:val="clear" w:color="auto" w:fill="FFFFFF"/>
              </w:rPr>
              <w:t>技术负责人资格</w:t>
            </w:r>
          </w:p>
        </w:tc>
        <w:tc>
          <w:tcPr>
            <w:tcW w:w="6191" w:type="dxa"/>
            <w:vAlign w:val="center"/>
          </w:tcPr>
          <w:p w:rsidR="00011C14" w:rsidRDefault="00F82F81">
            <w:pPr>
              <w:spacing w:line="400" w:lineRule="exact"/>
              <w:rPr>
                <w:rFonts w:ascii="宋体" w:hAnsi="宋体" w:cs="宋体"/>
              </w:rPr>
            </w:pPr>
            <w:r>
              <w:rPr>
                <w:rFonts w:ascii="宋体" w:hAnsi="宋体" w:cs="宋体" w:hint="eastAsia"/>
              </w:rPr>
              <w:t>符合第一章“投标人须知前附表”</w:t>
            </w:r>
            <w:r>
              <w:rPr>
                <w:rFonts w:ascii="宋体" w:hAnsi="宋体" w:cs="宋体" w:hint="eastAsia"/>
                <w:spacing w:val="-4"/>
                <w:szCs w:val="21"/>
              </w:rPr>
              <w:t>1.4.1</w:t>
            </w:r>
            <w:r>
              <w:rPr>
                <w:rFonts w:ascii="宋体" w:hAnsi="宋体" w:cs="宋体" w:hint="eastAsia"/>
                <w:spacing w:val="-4"/>
                <w:szCs w:val="21"/>
              </w:rPr>
              <w:t>项规定</w:t>
            </w:r>
            <w:r>
              <w:rPr>
                <w:rFonts w:ascii="宋体" w:hAnsi="宋体" w:cs="宋体" w:hint="eastAsia"/>
              </w:rPr>
              <w:t>。</w:t>
            </w:r>
          </w:p>
        </w:tc>
      </w:tr>
      <w:tr w:rsidR="00011C14">
        <w:trPr>
          <w:trHeight w:val="496"/>
          <w:jc w:val="center"/>
        </w:trPr>
        <w:tc>
          <w:tcPr>
            <w:tcW w:w="673" w:type="dxa"/>
            <w:vMerge/>
            <w:vAlign w:val="center"/>
          </w:tcPr>
          <w:p w:rsidR="00011C14" w:rsidRDefault="00011C14">
            <w:pPr>
              <w:jc w:val="left"/>
              <w:rPr>
                <w:rFonts w:ascii="宋体" w:hAnsi="宋体" w:cs="宋体"/>
              </w:rPr>
            </w:pPr>
          </w:p>
        </w:tc>
        <w:tc>
          <w:tcPr>
            <w:tcW w:w="961" w:type="dxa"/>
            <w:vMerge/>
            <w:vAlign w:val="center"/>
          </w:tcPr>
          <w:p w:rsidR="00011C14" w:rsidRDefault="00011C14">
            <w:pPr>
              <w:spacing w:line="360" w:lineRule="auto"/>
              <w:jc w:val="left"/>
              <w:rPr>
                <w:rFonts w:ascii="宋体" w:hAnsi="宋体" w:cs="宋体"/>
                <w:szCs w:val="21"/>
              </w:rPr>
            </w:pPr>
          </w:p>
        </w:tc>
        <w:tc>
          <w:tcPr>
            <w:tcW w:w="1995" w:type="dxa"/>
            <w:vAlign w:val="center"/>
          </w:tcPr>
          <w:p w:rsidR="00011C14" w:rsidRDefault="00F82F81">
            <w:pPr>
              <w:spacing w:line="360" w:lineRule="auto"/>
              <w:rPr>
                <w:rFonts w:ascii="宋体" w:hAnsi="宋体" w:cs="宋体"/>
                <w:kern w:val="0"/>
              </w:rPr>
            </w:pPr>
            <w:r>
              <w:rPr>
                <w:rFonts w:ascii="宋体" w:hAnsi="宋体" w:hint="eastAsia"/>
                <w:color w:val="000000"/>
                <w:kern w:val="21"/>
              </w:rPr>
              <w:t>相关人员要求</w:t>
            </w:r>
          </w:p>
        </w:tc>
        <w:tc>
          <w:tcPr>
            <w:tcW w:w="6191" w:type="dxa"/>
            <w:vAlign w:val="center"/>
          </w:tcPr>
          <w:p w:rsidR="00011C14" w:rsidRDefault="00F82F81">
            <w:pPr>
              <w:spacing w:line="360" w:lineRule="auto"/>
              <w:jc w:val="left"/>
              <w:rPr>
                <w:rFonts w:ascii="宋体" w:hAnsi="宋体" w:cs="宋体"/>
              </w:rPr>
            </w:pPr>
            <w:r>
              <w:rPr>
                <w:rFonts w:ascii="宋体" w:hAnsi="宋体" w:cs="宋体" w:hint="eastAsia"/>
              </w:rPr>
              <w:t>符合第一章“投标人须知前附表”</w:t>
            </w:r>
            <w:r>
              <w:rPr>
                <w:rFonts w:ascii="宋体" w:hAnsi="宋体" w:cs="宋体" w:hint="eastAsia"/>
                <w:spacing w:val="-4"/>
                <w:szCs w:val="21"/>
              </w:rPr>
              <w:t>1.4.1</w:t>
            </w:r>
            <w:r>
              <w:rPr>
                <w:rFonts w:ascii="宋体" w:hAnsi="宋体" w:cs="宋体" w:hint="eastAsia"/>
                <w:spacing w:val="-4"/>
                <w:szCs w:val="21"/>
              </w:rPr>
              <w:t>项规定</w:t>
            </w:r>
            <w:r>
              <w:rPr>
                <w:rFonts w:ascii="宋体" w:hAnsi="宋体" w:cs="宋体" w:hint="eastAsia"/>
              </w:rPr>
              <w:t>。</w:t>
            </w:r>
          </w:p>
        </w:tc>
      </w:tr>
      <w:tr w:rsidR="00011C14">
        <w:trPr>
          <w:trHeight w:val="491"/>
          <w:jc w:val="center"/>
        </w:trPr>
        <w:tc>
          <w:tcPr>
            <w:tcW w:w="673" w:type="dxa"/>
            <w:vMerge/>
            <w:vAlign w:val="center"/>
          </w:tcPr>
          <w:p w:rsidR="00011C14" w:rsidRDefault="00011C14">
            <w:pPr>
              <w:jc w:val="left"/>
              <w:rPr>
                <w:rFonts w:ascii="宋体" w:hAnsi="宋体" w:cs="宋体"/>
              </w:rPr>
            </w:pPr>
          </w:p>
        </w:tc>
        <w:tc>
          <w:tcPr>
            <w:tcW w:w="961" w:type="dxa"/>
            <w:vMerge/>
            <w:vAlign w:val="center"/>
          </w:tcPr>
          <w:p w:rsidR="00011C14" w:rsidRDefault="00011C14">
            <w:pPr>
              <w:spacing w:line="360" w:lineRule="auto"/>
              <w:jc w:val="left"/>
              <w:rPr>
                <w:rFonts w:ascii="宋体" w:hAnsi="宋体" w:cs="宋体"/>
                <w:szCs w:val="21"/>
              </w:rPr>
            </w:pPr>
          </w:p>
        </w:tc>
        <w:tc>
          <w:tcPr>
            <w:tcW w:w="1995" w:type="dxa"/>
            <w:vAlign w:val="center"/>
          </w:tcPr>
          <w:p w:rsidR="00011C14" w:rsidRDefault="00F82F81">
            <w:pPr>
              <w:spacing w:line="340" w:lineRule="exact"/>
              <w:rPr>
                <w:rFonts w:ascii="宋体" w:hAnsi="宋体" w:cs="宋体"/>
                <w:kern w:val="0"/>
              </w:rPr>
            </w:pPr>
            <w:r>
              <w:rPr>
                <w:rFonts w:ascii="宋体" w:hAnsi="宋体" w:cs="宋体" w:hint="eastAsia"/>
                <w:kern w:val="0"/>
              </w:rPr>
              <w:t>其他要求</w:t>
            </w:r>
          </w:p>
        </w:tc>
        <w:tc>
          <w:tcPr>
            <w:tcW w:w="6191" w:type="dxa"/>
            <w:vAlign w:val="center"/>
          </w:tcPr>
          <w:p w:rsidR="00011C14" w:rsidRDefault="00F82F81">
            <w:pPr>
              <w:spacing w:line="340" w:lineRule="exact"/>
              <w:jc w:val="left"/>
              <w:rPr>
                <w:rFonts w:ascii="宋体" w:hAnsi="宋体" w:cs="宋体"/>
              </w:rPr>
            </w:pPr>
            <w:r>
              <w:rPr>
                <w:rFonts w:ascii="宋体" w:hAnsi="宋体" w:cs="宋体" w:hint="eastAsia"/>
              </w:rPr>
              <w:t>符合第一章“投标人须知前附表”</w:t>
            </w:r>
            <w:r>
              <w:rPr>
                <w:rFonts w:ascii="宋体" w:hAnsi="宋体" w:cs="宋体" w:hint="eastAsia"/>
                <w:spacing w:val="-4"/>
                <w:szCs w:val="21"/>
              </w:rPr>
              <w:t>1.4.1</w:t>
            </w:r>
            <w:r>
              <w:rPr>
                <w:rFonts w:ascii="宋体" w:hAnsi="宋体" w:cs="宋体" w:hint="eastAsia"/>
                <w:spacing w:val="-4"/>
                <w:szCs w:val="21"/>
              </w:rPr>
              <w:t>项规定</w:t>
            </w:r>
            <w:r>
              <w:rPr>
                <w:rFonts w:ascii="宋体" w:hAnsi="宋体" w:cs="宋体" w:hint="eastAsia"/>
              </w:rPr>
              <w:t>其他要求。</w:t>
            </w:r>
          </w:p>
        </w:tc>
      </w:tr>
      <w:tr w:rsidR="00011C14">
        <w:trPr>
          <w:trHeight w:val="428"/>
          <w:jc w:val="center"/>
        </w:trPr>
        <w:tc>
          <w:tcPr>
            <w:tcW w:w="673" w:type="dxa"/>
            <w:vMerge w:val="restart"/>
            <w:vAlign w:val="center"/>
          </w:tcPr>
          <w:p w:rsidR="00011C14" w:rsidRDefault="00F82F81">
            <w:pPr>
              <w:jc w:val="left"/>
              <w:rPr>
                <w:rFonts w:ascii="宋体" w:hAnsi="宋体" w:cs="宋体"/>
              </w:rPr>
            </w:pPr>
            <w:r>
              <w:rPr>
                <w:rFonts w:ascii="宋体" w:hAnsi="宋体" w:cs="宋体" w:hint="eastAsia"/>
              </w:rPr>
              <w:t>2.1.3</w:t>
            </w:r>
          </w:p>
        </w:tc>
        <w:tc>
          <w:tcPr>
            <w:tcW w:w="961" w:type="dxa"/>
            <w:vMerge w:val="restart"/>
            <w:vAlign w:val="center"/>
          </w:tcPr>
          <w:p w:rsidR="00011C14" w:rsidRDefault="00F82F81">
            <w:pPr>
              <w:spacing w:line="360" w:lineRule="auto"/>
              <w:jc w:val="left"/>
              <w:rPr>
                <w:rFonts w:ascii="宋体" w:hAnsi="宋体" w:cs="宋体"/>
                <w:szCs w:val="21"/>
              </w:rPr>
            </w:pPr>
            <w:r>
              <w:rPr>
                <w:rFonts w:ascii="宋体" w:hAnsi="宋体" w:cs="宋体" w:hint="eastAsia"/>
                <w:szCs w:val="21"/>
              </w:rPr>
              <w:t>响应性评审标准</w:t>
            </w:r>
          </w:p>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ascii="宋体" w:hAnsi="宋体" w:cs="宋体" w:hint="eastAsia"/>
              </w:rPr>
              <w:t>投标范围</w:t>
            </w:r>
          </w:p>
        </w:tc>
        <w:tc>
          <w:tcPr>
            <w:tcW w:w="6191" w:type="dxa"/>
            <w:vAlign w:val="center"/>
          </w:tcPr>
          <w:p w:rsidR="00011C14" w:rsidRDefault="00F82F81">
            <w:pPr>
              <w:rPr>
                <w:rFonts w:ascii="宋体" w:hAnsi="宋体" w:cs="宋体"/>
              </w:rPr>
            </w:pPr>
            <w:r>
              <w:rPr>
                <w:rFonts w:ascii="宋体" w:hAnsi="宋体" w:cs="宋体" w:hint="eastAsia"/>
              </w:rPr>
              <w:t>符合第一章“投标人须知前附表”规定</w:t>
            </w:r>
          </w:p>
        </w:tc>
      </w:tr>
      <w:tr w:rsidR="00011C14">
        <w:trPr>
          <w:trHeight w:val="504"/>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ascii="宋体" w:hAnsi="宋体" w:cs="宋体" w:hint="eastAsia"/>
              </w:rPr>
              <w:t>工期</w:t>
            </w:r>
          </w:p>
        </w:tc>
        <w:tc>
          <w:tcPr>
            <w:tcW w:w="6191" w:type="dxa"/>
            <w:vAlign w:val="center"/>
          </w:tcPr>
          <w:p w:rsidR="00011C14" w:rsidRDefault="00F82F81">
            <w:pPr>
              <w:spacing w:line="360" w:lineRule="auto"/>
              <w:rPr>
                <w:rFonts w:ascii="宋体" w:hAnsi="宋体" w:cs="宋体"/>
              </w:rPr>
            </w:pPr>
            <w:r>
              <w:rPr>
                <w:rFonts w:ascii="宋体" w:hAnsi="宋体" w:cs="宋体" w:hint="eastAsia"/>
              </w:rPr>
              <w:t>符合第一章“投标人须知前附表”规定</w:t>
            </w:r>
          </w:p>
        </w:tc>
      </w:tr>
      <w:tr w:rsidR="00011C14">
        <w:trPr>
          <w:trHeight w:val="445"/>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ascii="宋体" w:hAnsi="宋体" w:cs="宋体" w:hint="eastAsia"/>
              </w:rPr>
              <w:t>工程质量</w:t>
            </w:r>
          </w:p>
        </w:tc>
        <w:tc>
          <w:tcPr>
            <w:tcW w:w="6191" w:type="dxa"/>
            <w:vAlign w:val="center"/>
          </w:tcPr>
          <w:p w:rsidR="00011C14" w:rsidRDefault="00F82F81">
            <w:pPr>
              <w:rPr>
                <w:rFonts w:ascii="宋体" w:hAnsi="宋体" w:cs="宋体"/>
              </w:rPr>
            </w:pPr>
            <w:r>
              <w:rPr>
                <w:rFonts w:ascii="宋体" w:hAnsi="宋体" w:cs="宋体" w:hint="eastAsia"/>
              </w:rPr>
              <w:t>符合第一章“投标人须知前附表”规定</w:t>
            </w:r>
          </w:p>
        </w:tc>
      </w:tr>
      <w:tr w:rsidR="00011C14">
        <w:trPr>
          <w:trHeight w:val="426"/>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ascii="宋体" w:hAnsi="宋体" w:cs="宋体" w:hint="eastAsia"/>
              </w:rPr>
              <w:t>投标有效期</w:t>
            </w:r>
          </w:p>
        </w:tc>
        <w:tc>
          <w:tcPr>
            <w:tcW w:w="6191" w:type="dxa"/>
            <w:vAlign w:val="center"/>
          </w:tcPr>
          <w:p w:rsidR="00011C14" w:rsidRDefault="00F82F81">
            <w:pPr>
              <w:tabs>
                <w:tab w:val="left" w:pos="4516"/>
              </w:tabs>
              <w:rPr>
                <w:rFonts w:ascii="宋体" w:hAnsi="宋体" w:cs="宋体"/>
              </w:rPr>
            </w:pPr>
            <w:r>
              <w:rPr>
                <w:rFonts w:ascii="宋体" w:hAnsi="宋体" w:cs="宋体" w:hint="eastAsia"/>
              </w:rPr>
              <w:t>符合第一章“投标人须知前附表”规定</w:t>
            </w:r>
          </w:p>
        </w:tc>
      </w:tr>
      <w:tr w:rsidR="00011C14">
        <w:trPr>
          <w:trHeight w:val="426"/>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ascii="宋体" w:hAnsi="宋体" w:cs="宋体" w:hint="eastAsia"/>
              </w:rPr>
              <w:t>投标保证金</w:t>
            </w:r>
          </w:p>
        </w:tc>
        <w:tc>
          <w:tcPr>
            <w:tcW w:w="6191" w:type="dxa"/>
            <w:vAlign w:val="center"/>
          </w:tcPr>
          <w:p w:rsidR="00011C14" w:rsidRDefault="00F82F81">
            <w:pPr>
              <w:rPr>
                <w:rFonts w:ascii="宋体" w:hAnsi="宋体" w:cs="宋体"/>
              </w:rPr>
            </w:pPr>
            <w:r>
              <w:rPr>
                <w:rFonts w:ascii="宋体" w:hAnsi="宋体" w:cs="宋体" w:hint="eastAsia"/>
              </w:rPr>
              <w:t>符合第一章“投标人须知前附表”规定</w:t>
            </w:r>
          </w:p>
        </w:tc>
      </w:tr>
      <w:tr w:rsidR="00011C14">
        <w:trPr>
          <w:trHeight w:val="426"/>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rPr>
                <w:rFonts w:ascii="宋体" w:hAnsi="宋体" w:cs="宋体"/>
              </w:rPr>
            </w:pPr>
            <w:r>
              <w:rPr>
                <w:rFonts w:hint="eastAsia"/>
                <w:kern w:val="21"/>
                <w:szCs w:val="21"/>
              </w:rPr>
              <w:t>技术标准和要求</w:t>
            </w:r>
          </w:p>
        </w:tc>
        <w:tc>
          <w:tcPr>
            <w:tcW w:w="6191" w:type="dxa"/>
            <w:vAlign w:val="center"/>
          </w:tcPr>
          <w:p w:rsidR="00011C14" w:rsidRDefault="00F82F81">
            <w:pPr>
              <w:rPr>
                <w:rFonts w:ascii="宋体" w:hAnsi="宋体" w:cs="宋体"/>
              </w:rPr>
            </w:pPr>
            <w:r>
              <w:rPr>
                <w:rFonts w:hint="eastAsia"/>
                <w:kern w:val="21"/>
                <w:szCs w:val="21"/>
              </w:rPr>
              <w:t>符合招标文件“技术标准和要求”规定和施工图具体详细要求</w:t>
            </w:r>
          </w:p>
        </w:tc>
      </w:tr>
      <w:tr w:rsidR="00011C14">
        <w:trPr>
          <w:trHeight w:val="495"/>
          <w:jc w:val="center"/>
        </w:trPr>
        <w:tc>
          <w:tcPr>
            <w:tcW w:w="673" w:type="dxa"/>
            <w:vMerge/>
          </w:tcPr>
          <w:p w:rsidR="00011C14" w:rsidRDefault="00011C14">
            <w:pPr>
              <w:jc w:val="left"/>
              <w:rPr>
                <w:rFonts w:ascii="宋体" w:hAnsi="宋体" w:cs="宋体"/>
              </w:rPr>
            </w:pPr>
          </w:p>
        </w:tc>
        <w:tc>
          <w:tcPr>
            <w:tcW w:w="961" w:type="dxa"/>
            <w:vMerge/>
          </w:tcPr>
          <w:p w:rsidR="00011C14" w:rsidRDefault="00011C14">
            <w:pPr>
              <w:jc w:val="left"/>
              <w:rPr>
                <w:rFonts w:ascii="宋体" w:hAnsi="宋体" w:cs="宋体"/>
              </w:rPr>
            </w:pPr>
          </w:p>
        </w:tc>
        <w:tc>
          <w:tcPr>
            <w:tcW w:w="1995" w:type="dxa"/>
            <w:vAlign w:val="center"/>
          </w:tcPr>
          <w:p w:rsidR="00011C14" w:rsidRDefault="00F82F81">
            <w:pPr>
              <w:pStyle w:val="Default"/>
              <w:spacing w:line="360" w:lineRule="auto"/>
              <w:jc w:val="both"/>
              <w:rPr>
                <w:rFonts w:hAnsi="宋体"/>
                <w:color w:val="auto"/>
                <w:kern w:val="2"/>
                <w:sz w:val="21"/>
              </w:rPr>
            </w:pPr>
            <w:r>
              <w:rPr>
                <w:rFonts w:hAnsi="宋体" w:hint="eastAsia"/>
                <w:color w:val="auto"/>
                <w:kern w:val="2"/>
                <w:sz w:val="21"/>
              </w:rPr>
              <w:t>工程量清单</w:t>
            </w:r>
          </w:p>
        </w:tc>
        <w:tc>
          <w:tcPr>
            <w:tcW w:w="6191" w:type="dxa"/>
            <w:vAlign w:val="center"/>
          </w:tcPr>
          <w:p w:rsidR="00011C14" w:rsidRDefault="00F82F81">
            <w:pPr>
              <w:rPr>
                <w:rFonts w:ascii="宋体" w:hAnsi="宋体" w:cs="宋体"/>
              </w:rPr>
            </w:pPr>
            <w:r>
              <w:rPr>
                <w:rFonts w:ascii="宋体" w:hAnsi="宋体" w:cs="宋体" w:hint="eastAsia"/>
              </w:rPr>
              <w:t>参照《河南省建设工程工程量清单招标评标办法》（豫建〔</w:t>
            </w:r>
            <w:r>
              <w:rPr>
                <w:rFonts w:ascii="宋体" w:hAnsi="宋体" w:cs="宋体" w:hint="eastAsia"/>
              </w:rPr>
              <w:t>2018</w:t>
            </w:r>
            <w:r>
              <w:rPr>
                <w:rFonts w:ascii="宋体" w:hAnsi="宋体" w:cs="宋体" w:hint="eastAsia"/>
              </w:rPr>
              <w:t>〕</w:t>
            </w:r>
            <w:r>
              <w:rPr>
                <w:rFonts w:ascii="宋体" w:hAnsi="宋体" w:cs="宋体" w:hint="eastAsia"/>
              </w:rPr>
              <w:t>161</w:t>
            </w:r>
            <w:r>
              <w:rPr>
                <w:rFonts w:ascii="宋体" w:hAnsi="宋体" w:cs="宋体" w:hint="eastAsia"/>
              </w:rPr>
              <w:t>号），参照附件</w:t>
            </w:r>
            <w:r>
              <w:rPr>
                <w:rFonts w:ascii="宋体" w:hAnsi="宋体" w:cs="宋体" w:hint="eastAsia"/>
              </w:rPr>
              <w:t>1</w:t>
            </w:r>
          </w:p>
        </w:tc>
      </w:tr>
    </w:tbl>
    <w:p w:rsidR="00011C14" w:rsidRDefault="00011C14">
      <w:pPr>
        <w:jc w:val="left"/>
      </w:pPr>
    </w:p>
    <w:tbl>
      <w:tblPr>
        <w:tblW w:w="1016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2"/>
        <w:gridCol w:w="350"/>
        <w:gridCol w:w="655"/>
        <w:gridCol w:w="1540"/>
        <w:gridCol w:w="6815"/>
      </w:tblGrid>
      <w:tr w:rsidR="00011C14">
        <w:trPr>
          <w:trHeight w:val="544"/>
        </w:trPr>
        <w:tc>
          <w:tcPr>
            <w:tcW w:w="1152"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b/>
                <w:bCs/>
              </w:rPr>
            </w:pPr>
            <w:r>
              <w:rPr>
                <w:rFonts w:ascii="宋体" w:hAnsi="宋体" w:hint="eastAsia"/>
                <w:b/>
                <w:bCs/>
              </w:rPr>
              <w:t>条款号</w:t>
            </w:r>
          </w:p>
        </w:tc>
        <w:tc>
          <w:tcPr>
            <w:tcW w:w="2195"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rPr>
                <w:rFonts w:ascii="宋体" w:hAnsi="宋体"/>
                <w:b/>
                <w:bCs/>
              </w:rPr>
            </w:pPr>
            <w:r>
              <w:rPr>
                <w:rFonts w:ascii="宋体" w:hAnsi="宋体" w:hint="eastAsia"/>
                <w:b/>
                <w:bCs/>
              </w:rPr>
              <w:t>评分因素</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b/>
                <w:bCs/>
              </w:rPr>
            </w:pPr>
            <w:r>
              <w:rPr>
                <w:rFonts w:ascii="宋体" w:hAnsi="宋体" w:hint="eastAsia"/>
                <w:b/>
                <w:bCs/>
              </w:rPr>
              <w:t>评分标准</w:t>
            </w:r>
          </w:p>
        </w:tc>
      </w:tr>
      <w:tr w:rsidR="00011C14">
        <w:trPr>
          <w:trHeight w:val="544"/>
        </w:trPr>
        <w:tc>
          <w:tcPr>
            <w:tcW w:w="1152"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bCs/>
                <w:szCs w:val="21"/>
              </w:rPr>
              <w:t>2.2.1</w:t>
            </w:r>
          </w:p>
        </w:tc>
        <w:tc>
          <w:tcPr>
            <w:tcW w:w="2195" w:type="dxa"/>
            <w:gridSpan w:val="2"/>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bCs/>
                <w:szCs w:val="21"/>
              </w:rPr>
              <w:t>分值构成（总分</w:t>
            </w:r>
            <w:r>
              <w:rPr>
                <w:rFonts w:ascii="宋体" w:hAnsi="宋体" w:hint="eastAsia"/>
                <w:bCs/>
                <w:szCs w:val="21"/>
              </w:rPr>
              <w:t>100</w:t>
            </w:r>
            <w:r>
              <w:rPr>
                <w:rFonts w:ascii="宋体" w:hAnsi="宋体" w:hint="eastAsia"/>
                <w:bCs/>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bCs/>
                <w:szCs w:val="21"/>
              </w:rPr>
            </w:pPr>
            <w:r>
              <w:rPr>
                <w:rFonts w:ascii="宋体" w:hAnsi="宋体" w:hint="eastAsia"/>
                <w:bCs/>
                <w:szCs w:val="21"/>
              </w:rPr>
              <w:t>技术标评标分值：</w:t>
            </w:r>
            <w:r>
              <w:rPr>
                <w:rFonts w:ascii="宋体" w:hAnsi="宋体" w:hint="eastAsia"/>
                <w:bCs/>
                <w:szCs w:val="21"/>
                <w:u w:val="single"/>
              </w:rPr>
              <w:t>25</w:t>
            </w:r>
            <w:r>
              <w:rPr>
                <w:rFonts w:ascii="宋体" w:hAnsi="宋体" w:hint="eastAsia"/>
                <w:bCs/>
                <w:szCs w:val="21"/>
              </w:rPr>
              <w:t>分</w:t>
            </w:r>
          </w:p>
          <w:p w:rsidR="00011C14" w:rsidRDefault="00F82F81">
            <w:pPr>
              <w:jc w:val="center"/>
              <w:rPr>
                <w:rFonts w:ascii="宋体" w:hAnsi="宋体"/>
                <w:bCs/>
                <w:szCs w:val="21"/>
              </w:rPr>
            </w:pPr>
            <w:r>
              <w:rPr>
                <w:rFonts w:ascii="宋体" w:hAnsi="宋体" w:hint="eastAsia"/>
                <w:bCs/>
                <w:szCs w:val="21"/>
              </w:rPr>
              <w:t>商务标评标分值：</w:t>
            </w:r>
            <w:r>
              <w:rPr>
                <w:rFonts w:ascii="宋体" w:hAnsi="宋体" w:hint="eastAsia"/>
                <w:bCs/>
                <w:szCs w:val="21"/>
                <w:u w:val="single"/>
              </w:rPr>
              <w:t>50</w:t>
            </w:r>
            <w:r>
              <w:rPr>
                <w:rFonts w:ascii="宋体" w:hAnsi="宋体" w:hint="eastAsia"/>
                <w:bCs/>
                <w:szCs w:val="21"/>
              </w:rPr>
              <w:t>分</w:t>
            </w:r>
          </w:p>
          <w:p w:rsidR="00011C14" w:rsidRDefault="00F82F81">
            <w:pPr>
              <w:jc w:val="center"/>
            </w:pPr>
            <w:r>
              <w:rPr>
                <w:rFonts w:ascii="宋体" w:hAnsi="宋体" w:hint="eastAsia"/>
                <w:bCs/>
                <w:szCs w:val="21"/>
              </w:rPr>
              <w:t>综合（信用）标评标分值：</w:t>
            </w:r>
            <w:r>
              <w:rPr>
                <w:rFonts w:ascii="宋体" w:hAnsi="宋体" w:hint="eastAsia"/>
                <w:bCs/>
                <w:szCs w:val="21"/>
                <w:u w:val="single"/>
              </w:rPr>
              <w:t>25</w:t>
            </w:r>
            <w:r>
              <w:rPr>
                <w:rFonts w:ascii="宋体" w:hAnsi="宋体" w:hint="eastAsia"/>
                <w:bCs/>
                <w:szCs w:val="21"/>
              </w:rPr>
              <w:t>分</w:t>
            </w:r>
          </w:p>
        </w:tc>
      </w:tr>
      <w:tr w:rsidR="00011C14">
        <w:trPr>
          <w:trHeight w:val="544"/>
        </w:trPr>
        <w:tc>
          <w:tcPr>
            <w:tcW w:w="1152"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bCs/>
                <w:szCs w:val="21"/>
              </w:rPr>
              <w:t>2.2.2</w:t>
            </w:r>
          </w:p>
        </w:tc>
        <w:tc>
          <w:tcPr>
            <w:tcW w:w="2195" w:type="dxa"/>
            <w:gridSpan w:val="2"/>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bCs/>
                <w:szCs w:val="21"/>
              </w:rPr>
              <w:t>工程量清单总报价评标基准价确定方法</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rPr>
              <w:t>工程量清单报价评标基准价计算公式为</w:t>
            </w:r>
            <w:r>
              <w:rPr>
                <w:rFonts w:ascii="宋体" w:hAnsi="宋体" w:hint="eastAsia"/>
              </w:rPr>
              <w:t>:</w:t>
            </w:r>
          </w:p>
          <w:p w:rsidR="00011C14" w:rsidRDefault="00F82F81">
            <w:pPr>
              <w:rPr>
                <w:rFonts w:ascii="宋体" w:hAnsi="宋体"/>
              </w:rPr>
            </w:pPr>
            <w:r>
              <w:rPr>
                <w:rFonts w:ascii="宋体" w:hAnsi="宋体" w:hint="eastAsia"/>
              </w:rPr>
              <w:t>评标基准价</w:t>
            </w:r>
            <w:r>
              <w:rPr>
                <w:rFonts w:ascii="宋体" w:hAnsi="宋体" w:hint="eastAsia"/>
              </w:rPr>
              <w:t>=</w:t>
            </w:r>
            <w:r>
              <w:rPr>
                <w:rFonts w:ascii="宋体" w:hAnsi="宋体" w:hint="eastAsia"/>
              </w:rPr>
              <w:t>最高投标限价×</w:t>
            </w:r>
            <w:r>
              <w:rPr>
                <w:rFonts w:ascii="宋体" w:hAnsi="宋体" w:hint="eastAsia"/>
              </w:rPr>
              <w:t>K</w:t>
            </w:r>
            <w:r>
              <w:rPr>
                <w:rFonts w:ascii="宋体" w:hAnsi="宋体" w:hint="eastAsia"/>
              </w:rPr>
              <w:t>＋投标报价×</w:t>
            </w:r>
            <w:r>
              <w:rPr>
                <w:rFonts w:ascii="宋体" w:hAnsi="宋体" w:hint="eastAsia"/>
              </w:rPr>
              <w:t>(1-K)</w:t>
            </w:r>
            <w:r>
              <w:rPr>
                <w:rFonts w:ascii="宋体" w:hAnsi="宋体" w:hint="eastAsia"/>
              </w:rPr>
              <w:t>。</w:t>
            </w:r>
          </w:p>
          <w:p w:rsidR="00011C14" w:rsidRDefault="00F82F81">
            <w:pPr>
              <w:rPr>
                <w:rFonts w:ascii="宋体" w:hAnsi="宋体"/>
              </w:rPr>
            </w:pPr>
            <w:r>
              <w:rPr>
                <w:rFonts w:ascii="宋体" w:hAnsi="宋体" w:hint="eastAsia"/>
              </w:rPr>
              <w:t>其中</w:t>
            </w:r>
            <w:r>
              <w:rPr>
                <w:rFonts w:ascii="宋体" w:hAnsi="宋体" w:hint="eastAsia"/>
              </w:rPr>
              <w:t>:</w:t>
            </w:r>
          </w:p>
          <w:p w:rsidR="00011C14" w:rsidRDefault="00F82F81">
            <w:pPr>
              <w:numPr>
                <w:ilvl w:val="0"/>
                <w:numId w:val="1"/>
              </w:numPr>
              <w:rPr>
                <w:rFonts w:ascii="宋体" w:hAnsi="宋体"/>
              </w:rPr>
            </w:pPr>
            <w:r>
              <w:rPr>
                <w:rFonts w:ascii="宋体" w:hAnsi="宋体" w:hint="eastAsia"/>
              </w:rPr>
              <w:t>K</w:t>
            </w:r>
            <w:r>
              <w:rPr>
                <w:rFonts w:ascii="宋体" w:hAnsi="宋体" w:hint="eastAsia"/>
              </w:rPr>
              <w:t>为最高投标限价权重系数，取值为</w:t>
            </w:r>
            <w:r>
              <w:rPr>
                <w:rFonts w:ascii="宋体" w:hAnsi="宋体" w:hint="eastAsia"/>
              </w:rPr>
              <w:t>0.3</w:t>
            </w:r>
            <w:r>
              <w:rPr>
                <w:rFonts w:ascii="宋体" w:hAnsi="宋体" w:hint="eastAsia"/>
              </w:rPr>
              <w:t>，</w:t>
            </w:r>
            <w:r>
              <w:rPr>
                <w:rFonts w:ascii="宋体" w:hAnsi="宋体" w:hint="eastAsia"/>
              </w:rPr>
              <w:t>0.4</w:t>
            </w:r>
            <w:r>
              <w:rPr>
                <w:rFonts w:ascii="宋体" w:hAnsi="宋体" w:hint="eastAsia"/>
              </w:rPr>
              <w:t>，</w:t>
            </w:r>
            <w:r>
              <w:rPr>
                <w:rFonts w:ascii="宋体" w:hAnsi="宋体" w:hint="eastAsia"/>
              </w:rPr>
              <w:t>0.5,</w:t>
            </w:r>
            <w:r>
              <w:rPr>
                <w:rFonts w:ascii="宋体" w:hAnsi="宋体" w:hint="eastAsia"/>
              </w:rPr>
              <w:t>在开标现场随机抽取。</w:t>
            </w:r>
          </w:p>
          <w:p w:rsidR="00011C14" w:rsidRDefault="00F82F81">
            <w:pPr>
              <w:rPr>
                <w:rFonts w:ascii="宋体" w:hAnsi="宋体"/>
              </w:rPr>
            </w:pPr>
            <w:r>
              <w:rPr>
                <w:rFonts w:ascii="宋体" w:hAnsi="宋体" w:hint="eastAsia"/>
              </w:rPr>
              <w:lastRenderedPageBreak/>
              <w:t>2</w:t>
            </w:r>
            <w:r>
              <w:rPr>
                <w:rFonts w:ascii="宋体" w:hAnsi="宋体" w:hint="eastAsia"/>
              </w:rPr>
              <w:t>、投标报价为各投标人有效投标报价去掉一个最高和一个最低报价后的算术平均值。当有效投标少于</w:t>
            </w:r>
            <w:r>
              <w:rPr>
                <w:rFonts w:ascii="宋体" w:hAnsi="宋体" w:hint="eastAsia"/>
              </w:rPr>
              <w:t>5</w:t>
            </w:r>
            <w:r>
              <w:rPr>
                <w:rFonts w:ascii="宋体" w:hAnsi="宋体" w:hint="eastAsia"/>
              </w:rPr>
              <w:t>家时</w:t>
            </w:r>
            <w:r>
              <w:rPr>
                <w:rFonts w:ascii="宋体" w:hAnsi="宋体" w:hint="eastAsia"/>
              </w:rPr>
              <w:t>(</w:t>
            </w:r>
            <w:r>
              <w:rPr>
                <w:rFonts w:ascii="宋体" w:hAnsi="宋体" w:hint="eastAsia"/>
              </w:rPr>
              <w:t>不含</w:t>
            </w:r>
            <w:r>
              <w:rPr>
                <w:rFonts w:ascii="宋体" w:hAnsi="宋体" w:hint="eastAsia"/>
              </w:rPr>
              <w:t>5</w:t>
            </w:r>
            <w:r>
              <w:rPr>
                <w:rFonts w:ascii="宋体" w:hAnsi="宋体" w:hint="eastAsia"/>
              </w:rPr>
              <w:t>家</w:t>
            </w:r>
            <w:r>
              <w:rPr>
                <w:rFonts w:ascii="宋体" w:hAnsi="宋体" w:hint="eastAsia"/>
              </w:rPr>
              <w:t>)</w:t>
            </w:r>
            <w:r>
              <w:rPr>
                <w:rFonts w:ascii="宋体" w:hAnsi="宋体" w:hint="eastAsia"/>
              </w:rPr>
              <w:t>，则以所有有效投标报价的算术平均值作为投标报价。</w:t>
            </w:r>
          </w:p>
          <w:p w:rsidR="00011C14" w:rsidRDefault="00F82F81">
            <w:pPr>
              <w:jc w:val="left"/>
            </w:pPr>
            <w:r>
              <w:rPr>
                <w:rFonts w:hAnsi="宋体" w:hint="eastAsia"/>
              </w:rPr>
              <w:t>3</w:t>
            </w:r>
            <w:r>
              <w:rPr>
                <w:rFonts w:hAnsi="宋体" w:hint="eastAsia"/>
              </w:rPr>
              <w:t>、上述最高投标限价、投标报价、有效投标报价在参与评标基准价计算时，均不含：规费、安全文明施工费、暂列金额与专业暂估价、增值税。</w:t>
            </w:r>
          </w:p>
        </w:tc>
      </w:tr>
      <w:tr w:rsidR="00011C14">
        <w:trPr>
          <w:trHeight w:val="544"/>
        </w:trPr>
        <w:tc>
          <w:tcPr>
            <w:tcW w:w="1152"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bCs/>
                <w:szCs w:val="21"/>
              </w:rPr>
            </w:pPr>
            <w:r>
              <w:rPr>
                <w:rFonts w:ascii="宋体" w:hAnsi="宋体" w:hint="eastAsia"/>
                <w:bCs/>
                <w:szCs w:val="21"/>
              </w:rPr>
              <w:lastRenderedPageBreak/>
              <w:t>2.2.3</w:t>
            </w:r>
          </w:p>
        </w:tc>
        <w:tc>
          <w:tcPr>
            <w:tcW w:w="2195" w:type="dxa"/>
            <w:gridSpan w:val="2"/>
            <w:tcBorders>
              <w:top w:val="single" w:sz="4" w:space="0" w:color="auto"/>
              <w:left w:val="nil"/>
              <w:bottom w:val="single" w:sz="4" w:space="0" w:color="auto"/>
              <w:right w:val="single" w:sz="4" w:space="0" w:color="auto"/>
            </w:tcBorders>
            <w:noWrap/>
            <w:vAlign w:val="center"/>
          </w:tcPr>
          <w:p w:rsidR="00011C14" w:rsidRDefault="00F82F81">
            <w:pPr>
              <w:pStyle w:val="Default"/>
              <w:jc w:val="center"/>
              <w:rPr>
                <w:rFonts w:hAnsi="宋体"/>
                <w:bCs/>
                <w:szCs w:val="21"/>
              </w:rPr>
            </w:pPr>
            <w:r>
              <w:rPr>
                <w:rFonts w:hAnsi="宋体" w:cs="仿宋_GB2312" w:hint="eastAsia"/>
                <w:color w:val="auto"/>
                <w:sz w:val="21"/>
                <w:szCs w:val="21"/>
              </w:rPr>
              <w:t>评标价的偏差率计算公式</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pStyle w:val="Default"/>
              <w:rPr>
                <w:szCs w:val="21"/>
              </w:rPr>
            </w:pPr>
            <w:r>
              <w:rPr>
                <w:rFonts w:hAnsi="宋体" w:cs="仿宋_GB2312" w:hint="eastAsia"/>
                <w:color w:val="auto"/>
                <w:sz w:val="21"/>
                <w:szCs w:val="21"/>
              </w:rPr>
              <w:t>偏差率</w:t>
            </w:r>
            <w:r>
              <w:rPr>
                <w:rFonts w:hAnsi="宋体" w:cs="仿宋_GB2312" w:hint="eastAsia"/>
                <w:color w:val="auto"/>
                <w:sz w:val="21"/>
                <w:szCs w:val="21"/>
              </w:rPr>
              <w:t xml:space="preserve">=100% </w:t>
            </w:r>
            <w:r>
              <w:rPr>
                <w:rFonts w:hAnsi="宋体" w:cs="仿宋_GB2312" w:hint="eastAsia"/>
                <w:color w:val="auto"/>
                <w:sz w:val="21"/>
                <w:szCs w:val="21"/>
              </w:rPr>
              <w:t>×（投标报价—评标基准价）</w:t>
            </w:r>
            <w:r>
              <w:rPr>
                <w:rFonts w:hAnsi="宋体" w:cs="仿宋_GB2312" w:hint="eastAsia"/>
                <w:color w:val="auto"/>
                <w:sz w:val="21"/>
                <w:szCs w:val="21"/>
              </w:rPr>
              <w:t>/</w:t>
            </w:r>
            <w:r>
              <w:rPr>
                <w:rFonts w:hAnsi="宋体" w:cs="仿宋_GB2312" w:hint="eastAsia"/>
                <w:color w:val="auto"/>
                <w:sz w:val="21"/>
                <w:szCs w:val="21"/>
              </w:rPr>
              <w:t>评标基准价</w:t>
            </w:r>
          </w:p>
        </w:tc>
      </w:tr>
      <w:tr w:rsidR="00011C14">
        <w:trPr>
          <w:trHeight w:val="498"/>
        </w:trPr>
        <w:tc>
          <w:tcPr>
            <w:tcW w:w="1152"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b/>
                <w:bCs/>
              </w:rPr>
            </w:pPr>
            <w:r>
              <w:rPr>
                <w:rFonts w:ascii="宋体" w:hAnsi="宋体" w:hint="eastAsia"/>
                <w:b/>
                <w:bCs/>
              </w:rPr>
              <w:t>条款号</w:t>
            </w:r>
          </w:p>
        </w:tc>
        <w:tc>
          <w:tcPr>
            <w:tcW w:w="2195"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rPr>
                <w:rFonts w:ascii="宋体" w:hAnsi="宋体"/>
                <w:b/>
                <w:bCs/>
              </w:rPr>
            </w:pPr>
            <w:r>
              <w:rPr>
                <w:rFonts w:ascii="宋体" w:hAnsi="宋体" w:hint="eastAsia"/>
                <w:b/>
                <w:bCs/>
              </w:rPr>
              <w:t>评分因素</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b/>
                <w:bCs/>
              </w:rPr>
            </w:pPr>
            <w:r>
              <w:rPr>
                <w:rFonts w:ascii="宋体" w:hAnsi="宋体" w:hint="eastAsia"/>
                <w:b/>
                <w:bCs/>
              </w:rPr>
              <w:t>评分标准</w:t>
            </w:r>
          </w:p>
        </w:tc>
      </w:tr>
      <w:tr w:rsidR="00011C14">
        <w:trPr>
          <w:trHeight w:val="312"/>
        </w:trPr>
        <w:tc>
          <w:tcPr>
            <w:tcW w:w="802" w:type="dxa"/>
            <w:vMerge w:val="restart"/>
            <w:tcBorders>
              <w:top w:val="nil"/>
              <w:left w:val="single" w:sz="4" w:space="0" w:color="auto"/>
              <w:right w:val="single" w:sz="4" w:space="0" w:color="auto"/>
            </w:tcBorders>
            <w:noWrap/>
            <w:vAlign w:val="center"/>
          </w:tcPr>
          <w:p w:rsidR="00011C14" w:rsidRDefault="00F82F81">
            <w:pPr>
              <w:spacing w:line="360" w:lineRule="auto"/>
              <w:jc w:val="center"/>
              <w:rPr>
                <w:rFonts w:ascii="宋体" w:hAnsi="宋体"/>
              </w:rPr>
            </w:pPr>
            <w:r>
              <w:rPr>
                <w:rFonts w:ascii="宋体" w:hAnsi="宋体" w:hint="eastAsia"/>
              </w:rPr>
              <w:t>2.2.4(1)</w:t>
            </w:r>
          </w:p>
          <w:p w:rsidR="00011C14" w:rsidRDefault="00011C14">
            <w:pPr>
              <w:spacing w:line="360" w:lineRule="auto"/>
              <w:jc w:val="center"/>
              <w:rPr>
                <w:rFonts w:ascii="宋体" w:hAnsi="宋体"/>
              </w:rPr>
            </w:pPr>
          </w:p>
        </w:tc>
        <w:tc>
          <w:tcPr>
            <w:tcW w:w="1005" w:type="dxa"/>
            <w:gridSpan w:val="2"/>
            <w:vMerge w:val="restart"/>
            <w:tcBorders>
              <w:top w:val="nil"/>
              <w:left w:val="nil"/>
              <w:right w:val="single" w:sz="4" w:space="0" w:color="auto"/>
            </w:tcBorders>
            <w:noWrap/>
            <w:vAlign w:val="center"/>
          </w:tcPr>
          <w:p w:rsidR="00011C14" w:rsidRDefault="00F82F81">
            <w:pPr>
              <w:spacing w:line="400" w:lineRule="exact"/>
              <w:jc w:val="center"/>
              <w:rPr>
                <w:rFonts w:ascii="宋体" w:hAnsi="宋体"/>
              </w:rPr>
            </w:pPr>
            <w:r>
              <w:rPr>
                <w:rFonts w:ascii="宋体" w:hAnsi="宋体" w:hint="eastAsia"/>
              </w:rPr>
              <w:t>技术标评分标准（</w:t>
            </w:r>
            <w:r>
              <w:rPr>
                <w:rFonts w:ascii="宋体" w:hAnsi="宋体" w:hint="eastAsia"/>
              </w:rPr>
              <w:t>25</w:t>
            </w:r>
            <w:r>
              <w:rPr>
                <w:rFonts w:ascii="宋体" w:hAnsi="宋体" w:hint="eastAsia"/>
                <w:kern w:val="21"/>
              </w:rPr>
              <w:t>分）（共</w:t>
            </w:r>
            <w:r>
              <w:rPr>
                <w:rFonts w:ascii="宋体" w:hAnsi="宋体" w:hint="eastAsia"/>
                <w:kern w:val="21"/>
              </w:rPr>
              <w:t>13</w:t>
            </w:r>
            <w:r>
              <w:rPr>
                <w:rFonts w:ascii="宋体" w:hAnsi="宋体" w:hint="eastAsia"/>
                <w:kern w:val="21"/>
              </w:rPr>
              <w:t>项，如有缺项则对应项不得分）</w:t>
            </w:r>
          </w:p>
          <w:p w:rsidR="00011C14" w:rsidRDefault="00011C14">
            <w:pPr>
              <w:spacing w:line="560" w:lineRule="exact"/>
              <w:jc w:val="center"/>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cs="仿宋_GB2312"/>
                <w:kern w:val="0"/>
              </w:rPr>
            </w:pPr>
            <w:r>
              <w:rPr>
                <w:rFonts w:hint="eastAsia"/>
                <w:szCs w:val="21"/>
              </w:rPr>
              <w:t>1.</w:t>
            </w:r>
            <w:r>
              <w:rPr>
                <w:rFonts w:hint="eastAsia"/>
                <w:szCs w:val="21"/>
              </w:rPr>
              <w:t>内容完整性</w:t>
            </w:r>
            <w:r>
              <w:rPr>
                <w:rFonts w:hint="eastAsia"/>
                <w:szCs w:val="21"/>
              </w:rPr>
              <w:t>(</w:t>
            </w:r>
            <w:r>
              <w:rPr>
                <w:szCs w:val="21"/>
              </w:rPr>
              <w:t>0-0.5</w:t>
            </w:r>
            <w:r>
              <w:rPr>
                <w:rFonts w:hint="eastAsia"/>
                <w:szCs w:val="21"/>
              </w:rPr>
              <w:t>分</w:t>
            </w:r>
            <w:r>
              <w:rPr>
                <w:rFonts w:hint="eastAsia"/>
                <w:szCs w:val="21"/>
              </w:rPr>
              <w:t>)</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cs="仿宋_GB2312"/>
                <w:kern w:val="0"/>
              </w:rPr>
            </w:pPr>
            <w:r>
              <w:rPr>
                <w:rFonts w:hint="eastAsia"/>
                <w:szCs w:val="21"/>
              </w:rPr>
              <w:t>技术标的主要内容具有完整性，符合招标文件的要求。（</w:t>
            </w:r>
            <w:r>
              <w:rPr>
                <w:rFonts w:hint="eastAsia"/>
                <w:szCs w:val="21"/>
              </w:rPr>
              <w:t>0.5</w:t>
            </w:r>
            <w:r>
              <w:rPr>
                <w:rFonts w:hint="eastAsia"/>
                <w:szCs w:val="21"/>
              </w:rPr>
              <w:t>分）</w:t>
            </w:r>
          </w:p>
        </w:tc>
      </w:tr>
      <w:tr w:rsidR="00011C14">
        <w:trPr>
          <w:trHeight w:val="312"/>
        </w:trPr>
        <w:tc>
          <w:tcPr>
            <w:tcW w:w="802" w:type="dxa"/>
            <w:vMerge/>
            <w:tcBorders>
              <w:left w:val="single" w:sz="4" w:space="0" w:color="auto"/>
              <w:bottom w:val="single" w:sz="4" w:space="0" w:color="auto"/>
              <w:right w:val="single" w:sz="4" w:space="0" w:color="auto"/>
            </w:tcBorders>
            <w:noWrap/>
            <w:vAlign w:val="center"/>
          </w:tcPr>
          <w:p w:rsidR="00011C14" w:rsidRDefault="00011C14">
            <w:pPr>
              <w:autoSpaceDE w:val="0"/>
              <w:autoSpaceDN w:val="0"/>
              <w:adjustRightInd w:val="0"/>
            </w:pPr>
          </w:p>
        </w:tc>
        <w:tc>
          <w:tcPr>
            <w:tcW w:w="1005" w:type="dxa"/>
            <w:gridSpan w:val="2"/>
            <w:vMerge/>
            <w:tcBorders>
              <w:left w:val="nil"/>
              <w:bottom w:val="single" w:sz="4" w:space="0" w:color="auto"/>
              <w:right w:val="single" w:sz="4" w:space="0" w:color="auto"/>
            </w:tcBorders>
            <w:noWrap/>
            <w:vAlign w:val="center"/>
          </w:tcPr>
          <w:p w:rsidR="00011C14" w:rsidRDefault="00011C14">
            <w:pPr>
              <w:autoSpaceDE w:val="0"/>
              <w:autoSpaceDN w:val="0"/>
              <w:adjustRightInd w:val="0"/>
            </w:pPr>
          </w:p>
        </w:tc>
        <w:tc>
          <w:tcPr>
            <w:tcW w:w="1540" w:type="dxa"/>
            <w:vMerge/>
            <w:tcBorders>
              <w:left w:val="nil"/>
              <w:bottom w:val="single" w:sz="4" w:space="0" w:color="auto"/>
              <w:right w:val="single" w:sz="4" w:space="0" w:color="auto"/>
            </w:tcBorders>
            <w:noWrap/>
            <w:vAlign w:val="center"/>
          </w:tcPr>
          <w:p w:rsidR="00011C14" w:rsidRDefault="00011C14">
            <w:pPr>
              <w:autoSpaceDE w:val="0"/>
              <w:autoSpaceDN w:val="0"/>
              <w:adjustRightInd w:val="0"/>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0"/>
              </w:rPr>
            </w:pPr>
            <w:r>
              <w:rPr>
                <w:rFonts w:hint="eastAsia"/>
                <w:szCs w:val="21"/>
              </w:rPr>
              <w:t>技术标不符合招标文件要求。（</w:t>
            </w:r>
            <w:r>
              <w:rPr>
                <w:rFonts w:hint="eastAsia"/>
                <w:szCs w:val="21"/>
              </w:rPr>
              <w:t>0</w:t>
            </w:r>
            <w:r>
              <w:rPr>
                <w:rFonts w:hint="eastAsia"/>
                <w:szCs w:val="21"/>
              </w:rPr>
              <w:t>分）</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2.</w:t>
            </w:r>
            <w:r>
              <w:rPr>
                <w:rFonts w:hint="eastAsia"/>
                <w:szCs w:val="21"/>
              </w:rPr>
              <w:t>主要施工方案与技术措施</w:t>
            </w:r>
            <w:r>
              <w:rPr>
                <w:rFonts w:hint="eastAsia"/>
                <w:szCs w:val="21"/>
              </w:rPr>
              <w:t>(1-3</w:t>
            </w:r>
            <w:r>
              <w:rPr>
                <w:rFonts w:hint="eastAsia"/>
                <w:szCs w:val="21"/>
              </w:rPr>
              <w:t>分</w:t>
            </w:r>
            <w:r>
              <w:rPr>
                <w:rFonts w:hint="eastAsia"/>
                <w:szCs w:val="21"/>
              </w:rPr>
              <w:t>)</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szCs w:val="21"/>
              </w:rPr>
            </w:pPr>
            <w:r>
              <w:rPr>
                <w:rFonts w:hint="eastAsia"/>
                <w:szCs w:val="21"/>
              </w:rPr>
              <w:t>施工方案（含工程特点、施工重点与难点及绿色施工）总体安排合理，运用先进、合理的施工工艺、施工机械；对施工难点有先进和合理的建议。（</w:t>
            </w:r>
            <w:r>
              <w:rPr>
                <w:rFonts w:hint="eastAsia"/>
                <w:szCs w:val="21"/>
              </w:rPr>
              <w:t>2</w:t>
            </w:r>
            <w:r>
              <w:rPr>
                <w:rFonts w:hint="eastAsia"/>
                <w:szCs w:val="21"/>
              </w:rPr>
              <w:t>＜得分≤</w:t>
            </w:r>
            <w:r>
              <w:rPr>
                <w:rFonts w:hint="eastAsia"/>
                <w:szCs w:val="21"/>
              </w:rPr>
              <w:t>3</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szCs w:val="21"/>
              </w:rPr>
            </w:pPr>
            <w:r>
              <w:rPr>
                <w:rFonts w:hint="eastAsia"/>
                <w:szCs w:val="21"/>
              </w:rPr>
              <w:t>施工方案（含工程特点、施工重点与难点及绿色施工）总体安排合理，施工工艺、施工机械合理、可行；对施工难点有合理的建议。（</w:t>
            </w:r>
            <w:r>
              <w:rPr>
                <w:rFonts w:hint="eastAsia"/>
                <w:szCs w:val="21"/>
              </w:rPr>
              <w:t>1</w:t>
            </w:r>
            <w:r>
              <w:rPr>
                <w:rFonts w:hint="eastAsia"/>
                <w:szCs w:val="21"/>
              </w:rPr>
              <w:t>≤得分≤</w:t>
            </w:r>
            <w:r>
              <w:rPr>
                <w:rFonts w:hint="eastAsia"/>
                <w:szCs w:val="21"/>
              </w:rPr>
              <w:t>2</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3.</w:t>
            </w:r>
            <w:r>
              <w:rPr>
                <w:rFonts w:hint="eastAsia"/>
                <w:szCs w:val="21"/>
              </w:rPr>
              <w:t>质量管理体系与措施（</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jc w:val="left"/>
              <w:rPr>
                <w:rFonts w:ascii="宋体" w:hAnsi="宋体"/>
                <w:kern w:val="21"/>
              </w:rPr>
            </w:pPr>
            <w:r>
              <w:rPr>
                <w:rFonts w:hint="eastAsia"/>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r>
              <w:rPr>
                <w:szCs w:val="21"/>
              </w:rPr>
              <w:t>1.5</w:t>
            </w:r>
            <w:r>
              <w:rPr>
                <w:rFonts w:hint="eastAsia"/>
                <w:szCs w:val="21"/>
              </w:rPr>
              <w:t>＜得分</w:t>
            </w:r>
            <w:r>
              <w:rPr>
                <w:szCs w:val="21"/>
              </w:rPr>
              <w:t>≤2</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jc w:val="left"/>
              <w:rPr>
                <w:rFonts w:ascii="宋体" w:hAnsi="宋体"/>
                <w:kern w:val="0"/>
              </w:rPr>
            </w:pPr>
            <w:r>
              <w:rPr>
                <w:rFonts w:hint="eastAsia"/>
                <w:szCs w:val="21"/>
              </w:rPr>
              <w:t>组织机构形式基本合理，指挥系统、质量监控系统、联络协调系统，具体措施可行。主体结构质量保证措施经济、安全、基本可行。主体结构、装饰装修符合工程建设强制性标准，不得偷工减料。（</w:t>
            </w:r>
            <w:r>
              <w:rPr>
                <w:szCs w:val="21"/>
              </w:rPr>
              <w:t>1≤</w:t>
            </w:r>
            <w:r>
              <w:rPr>
                <w:rFonts w:hint="eastAsia"/>
                <w:szCs w:val="21"/>
              </w:rPr>
              <w:t>得分</w:t>
            </w:r>
            <w:r>
              <w:rPr>
                <w:szCs w:val="21"/>
              </w:rPr>
              <w:t>≤1.5</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4.</w:t>
            </w:r>
            <w:r>
              <w:rPr>
                <w:rFonts w:hint="eastAsia"/>
                <w:szCs w:val="21"/>
              </w:rPr>
              <w:t>安全管理体系与措施（</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jc w:val="left"/>
              <w:rPr>
                <w:rFonts w:ascii="宋体" w:hAnsi="宋体"/>
                <w:kern w:val="21"/>
              </w:rPr>
            </w:pPr>
            <w:r>
              <w:rPr>
                <w:rFonts w:hint="eastAsia"/>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r>
              <w:rPr>
                <w:szCs w:val="21"/>
              </w:rPr>
              <w:t>1.5</w:t>
            </w:r>
            <w:r>
              <w:rPr>
                <w:rFonts w:hint="eastAsia"/>
                <w:szCs w:val="21"/>
              </w:rPr>
              <w:t>＜得分</w:t>
            </w:r>
            <w:r>
              <w:rPr>
                <w:szCs w:val="21"/>
              </w:rPr>
              <w:t>≤2</w:t>
            </w:r>
            <w:r>
              <w:rPr>
                <w:rFonts w:hint="eastAsia"/>
                <w:szCs w:val="21"/>
              </w:rPr>
              <w:t>）</w:t>
            </w:r>
          </w:p>
        </w:tc>
      </w:tr>
      <w:tr w:rsidR="00011C14">
        <w:trPr>
          <w:trHeight w:val="90"/>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40" w:lineRule="exact"/>
              <w:jc w:val="left"/>
              <w:rPr>
                <w:rFonts w:ascii="宋体" w:hAnsi="宋体"/>
                <w:kern w:val="0"/>
              </w:rPr>
            </w:pPr>
            <w:r>
              <w:rPr>
                <w:rFonts w:hint="eastAsia"/>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r>
              <w:rPr>
                <w:szCs w:val="21"/>
              </w:rPr>
              <w:t>1≤</w:t>
            </w:r>
            <w:r>
              <w:rPr>
                <w:rFonts w:hint="eastAsia"/>
                <w:szCs w:val="21"/>
              </w:rPr>
              <w:t>得分</w:t>
            </w:r>
            <w:r>
              <w:rPr>
                <w:szCs w:val="21"/>
              </w:rPr>
              <w:t>≤1.5</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5.</w:t>
            </w:r>
            <w:r>
              <w:rPr>
                <w:rFonts w:hint="eastAsia"/>
                <w:szCs w:val="21"/>
              </w:rPr>
              <w:t>文明施工、环境保护管理体系及施工现场扬尘治理措施</w:t>
            </w:r>
            <w:r>
              <w:rPr>
                <w:rFonts w:hint="eastAsia"/>
                <w:kern w:val="0"/>
                <w:szCs w:val="21"/>
              </w:rPr>
              <w:t>（</w:t>
            </w:r>
            <w:r>
              <w:rPr>
                <w:rFonts w:hint="eastAsia"/>
                <w:kern w:val="0"/>
                <w:szCs w:val="21"/>
              </w:rPr>
              <w:t>1-3</w:t>
            </w:r>
            <w:r>
              <w:rPr>
                <w:rFonts w:hint="eastAsia"/>
                <w:kern w:val="0"/>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21"/>
              </w:rPr>
            </w:pPr>
            <w:r>
              <w:rPr>
                <w:rFonts w:hint="eastAsia"/>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Pr>
                <w:szCs w:val="21"/>
              </w:rPr>
              <w:t>DBJ41/174</w:t>
            </w:r>
            <w:r>
              <w:rPr>
                <w:rFonts w:hint="eastAsia"/>
                <w:szCs w:val="21"/>
              </w:rPr>
              <w:t>）的规定，防治方案科学、先进。（</w:t>
            </w:r>
            <w:r>
              <w:rPr>
                <w:szCs w:val="21"/>
              </w:rPr>
              <w:t>2</w:t>
            </w:r>
            <w:r>
              <w:rPr>
                <w:rFonts w:hint="eastAsia"/>
                <w:szCs w:val="21"/>
              </w:rPr>
              <w:t>＜得分</w:t>
            </w:r>
            <w:r>
              <w:rPr>
                <w:szCs w:val="21"/>
              </w:rPr>
              <w:t>≤3</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0"/>
              </w:rPr>
            </w:pPr>
            <w:r>
              <w:rPr>
                <w:rFonts w:hint="eastAsia"/>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w:t>
            </w:r>
            <w:r>
              <w:rPr>
                <w:rFonts w:hint="eastAsia"/>
                <w:szCs w:val="21"/>
              </w:rPr>
              <w:lastRenderedPageBreak/>
              <w:t>筑和市政基础设施工程及道路扬尘污染防治标准》（</w:t>
            </w:r>
            <w:r>
              <w:rPr>
                <w:szCs w:val="21"/>
              </w:rPr>
              <w:t>DBJ41/174</w:t>
            </w:r>
            <w:r>
              <w:rPr>
                <w:rFonts w:hint="eastAsia"/>
                <w:szCs w:val="21"/>
              </w:rPr>
              <w:t>）的规定，有防治方案。（</w:t>
            </w:r>
            <w:r>
              <w:rPr>
                <w:szCs w:val="21"/>
              </w:rPr>
              <w:t>1≤</w:t>
            </w:r>
            <w:r>
              <w:rPr>
                <w:rFonts w:hint="eastAsia"/>
                <w:szCs w:val="21"/>
              </w:rPr>
              <w:t>得分</w:t>
            </w:r>
            <w:r>
              <w:rPr>
                <w:szCs w:val="21"/>
              </w:rPr>
              <w:t>≤2</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6.</w:t>
            </w:r>
            <w:r>
              <w:rPr>
                <w:rFonts w:hint="eastAsia"/>
                <w:szCs w:val="21"/>
              </w:rPr>
              <w:t>工期保证措施（</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21"/>
              </w:rPr>
            </w:pPr>
            <w:r>
              <w:rPr>
                <w:rFonts w:hint="eastAsia"/>
                <w:szCs w:val="21"/>
              </w:rPr>
              <w:t>工期承诺满足招标文件要求，工期保证措施合理且有针对性，有具体的违约责任承诺。（</w:t>
            </w:r>
            <w:r>
              <w:rPr>
                <w:szCs w:val="21"/>
              </w:rPr>
              <w:t>1.5</w:t>
            </w:r>
            <w:r>
              <w:rPr>
                <w:rFonts w:hint="eastAsia"/>
                <w:szCs w:val="21"/>
              </w:rPr>
              <w:t>＜得分</w:t>
            </w:r>
            <w:r>
              <w:rPr>
                <w:szCs w:val="21"/>
              </w:rPr>
              <w:t>≤2</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0"/>
              </w:rPr>
            </w:pPr>
            <w:r>
              <w:rPr>
                <w:rFonts w:hint="eastAsia"/>
                <w:szCs w:val="21"/>
              </w:rPr>
              <w:t>工期承诺满足招标文件要求，工期保证措施基本合理，有具体的违约责任承诺。（</w:t>
            </w:r>
            <w:r>
              <w:rPr>
                <w:szCs w:val="21"/>
              </w:rPr>
              <w:t>1≤</w:t>
            </w:r>
            <w:r>
              <w:rPr>
                <w:rFonts w:hint="eastAsia"/>
                <w:szCs w:val="21"/>
              </w:rPr>
              <w:t>得分</w:t>
            </w:r>
            <w:r>
              <w:rPr>
                <w:szCs w:val="21"/>
              </w:rPr>
              <w:t>≤1.5</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21"/>
              </w:rPr>
            </w:pPr>
            <w:r>
              <w:rPr>
                <w:rFonts w:hint="eastAsia"/>
                <w:szCs w:val="21"/>
              </w:rPr>
              <w:t>7.</w:t>
            </w:r>
            <w:r>
              <w:rPr>
                <w:rFonts w:hint="eastAsia"/>
                <w:szCs w:val="21"/>
              </w:rPr>
              <w:t>拟投入资源配备计划（</w:t>
            </w:r>
            <w:r>
              <w:rPr>
                <w:rFonts w:hint="eastAsia"/>
                <w:szCs w:val="21"/>
              </w:rPr>
              <w:t>0.5-2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szCs w:val="21"/>
              </w:rPr>
            </w:pPr>
            <w:r>
              <w:rPr>
                <w:szCs w:val="21"/>
              </w:rPr>
              <w:t>1.</w:t>
            </w:r>
            <w:r>
              <w:rPr>
                <w:rFonts w:hint="eastAsia"/>
                <w:szCs w:val="21"/>
              </w:rPr>
              <w:t>机械：投入计划与进度计划呼应，采用先进机械设备且配置合理、先进，满足安全技术规范和施工进度需要；</w:t>
            </w:r>
            <w:r>
              <w:rPr>
                <w:szCs w:val="21"/>
              </w:rPr>
              <w:t>PC</w:t>
            </w:r>
            <w:r>
              <w:rPr>
                <w:rFonts w:hint="eastAsia"/>
                <w:szCs w:val="21"/>
              </w:rPr>
              <w:t>构件运输、安装设备满足施工要求；</w:t>
            </w:r>
          </w:p>
          <w:p w:rsidR="00011C14" w:rsidRDefault="00F82F81">
            <w:pPr>
              <w:spacing w:line="300" w:lineRule="exact"/>
              <w:jc w:val="left"/>
              <w:rPr>
                <w:szCs w:val="21"/>
              </w:rPr>
            </w:pPr>
            <w:r>
              <w:rPr>
                <w:szCs w:val="21"/>
              </w:rPr>
              <w:t>2.</w:t>
            </w:r>
            <w:r>
              <w:rPr>
                <w:rFonts w:hint="eastAsia"/>
                <w:szCs w:val="21"/>
              </w:rPr>
              <w:t>劳动力：投入计划与进度计划呼应，较好满足施工需要，调配投入计划合理、准确；</w:t>
            </w:r>
          </w:p>
          <w:p w:rsidR="00011C14" w:rsidRDefault="00F82F81">
            <w:pPr>
              <w:spacing w:line="300" w:lineRule="exact"/>
              <w:jc w:val="left"/>
              <w:rPr>
                <w:szCs w:val="21"/>
              </w:rPr>
            </w:pPr>
            <w:r>
              <w:rPr>
                <w:szCs w:val="21"/>
              </w:rPr>
              <w:t>3.</w:t>
            </w:r>
            <w:r>
              <w:rPr>
                <w:rFonts w:hint="eastAsia"/>
                <w:szCs w:val="21"/>
              </w:rPr>
              <w:t>主要物资计划：主要物资（含</w:t>
            </w:r>
            <w:r>
              <w:rPr>
                <w:szCs w:val="21"/>
              </w:rPr>
              <w:t>PC</w:t>
            </w:r>
            <w:r>
              <w:rPr>
                <w:rFonts w:hint="eastAsia"/>
                <w:szCs w:val="21"/>
              </w:rPr>
              <w:t>构件的供应需求）投入计划与进度计划呼应，较好满足施工需要，调配投入计划合理、准确。</w:t>
            </w:r>
          </w:p>
          <w:p w:rsidR="00011C14" w:rsidRDefault="00F82F81">
            <w:pPr>
              <w:spacing w:line="300" w:lineRule="exact"/>
              <w:jc w:val="left"/>
              <w:rPr>
                <w:szCs w:val="21"/>
              </w:rPr>
            </w:pPr>
            <w:r>
              <w:rPr>
                <w:rFonts w:hint="eastAsia"/>
                <w:szCs w:val="21"/>
              </w:rPr>
              <w:t>（</w:t>
            </w:r>
            <w:r>
              <w:rPr>
                <w:szCs w:val="21"/>
              </w:rPr>
              <w:t>1</w:t>
            </w:r>
            <w:r>
              <w:rPr>
                <w:rFonts w:hint="eastAsia"/>
                <w:szCs w:val="21"/>
              </w:rPr>
              <w:t>＜得分</w:t>
            </w:r>
            <w:r>
              <w:rPr>
                <w:szCs w:val="21"/>
              </w:rPr>
              <w:t>≤2</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szCs w:val="21"/>
              </w:rPr>
            </w:pPr>
            <w:r>
              <w:rPr>
                <w:szCs w:val="21"/>
              </w:rPr>
              <w:t>1.</w:t>
            </w:r>
            <w:r>
              <w:rPr>
                <w:rFonts w:hint="eastAsia"/>
                <w:szCs w:val="21"/>
              </w:rPr>
              <w:t>机械：投入计划与进度计划呼应，机械设备配置基本合理，满足安全技术规范和施工进度需要；</w:t>
            </w:r>
          </w:p>
          <w:p w:rsidR="00011C14" w:rsidRDefault="00F82F81">
            <w:pPr>
              <w:spacing w:line="300" w:lineRule="exact"/>
              <w:jc w:val="left"/>
              <w:rPr>
                <w:szCs w:val="21"/>
              </w:rPr>
            </w:pPr>
            <w:r>
              <w:rPr>
                <w:szCs w:val="21"/>
              </w:rPr>
              <w:t>2.</w:t>
            </w:r>
            <w:r>
              <w:rPr>
                <w:rFonts w:hint="eastAsia"/>
                <w:szCs w:val="21"/>
              </w:rPr>
              <w:t>劳动力：投入计划与进度计划呼应，基本满足施工需要，调配投入计划基本合理；</w:t>
            </w:r>
          </w:p>
          <w:p w:rsidR="00011C14" w:rsidRDefault="00F82F81">
            <w:pPr>
              <w:spacing w:line="300" w:lineRule="exact"/>
              <w:jc w:val="left"/>
              <w:rPr>
                <w:spacing w:val="-4"/>
                <w:szCs w:val="21"/>
              </w:rPr>
            </w:pPr>
            <w:r>
              <w:rPr>
                <w:spacing w:val="-4"/>
                <w:szCs w:val="21"/>
              </w:rPr>
              <w:t>3.</w:t>
            </w:r>
            <w:r>
              <w:rPr>
                <w:rFonts w:hint="eastAsia"/>
                <w:spacing w:val="-4"/>
                <w:szCs w:val="21"/>
              </w:rPr>
              <w:t>主要物资计划：主要物资（含</w:t>
            </w:r>
            <w:r>
              <w:rPr>
                <w:spacing w:val="-4"/>
                <w:szCs w:val="21"/>
              </w:rPr>
              <w:t>PC</w:t>
            </w:r>
            <w:r>
              <w:rPr>
                <w:rFonts w:hint="eastAsia"/>
                <w:spacing w:val="-4"/>
                <w:szCs w:val="21"/>
              </w:rPr>
              <w:t>构件的供应需求）投入计划与进度计划呼应，基本满足施工需要，调配投入计划基本合理。</w:t>
            </w:r>
          </w:p>
          <w:p w:rsidR="00011C14" w:rsidRDefault="00F82F81">
            <w:pPr>
              <w:spacing w:line="300" w:lineRule="exact"/>
              <w:jc w:val="left"/>
              <w:rPr>
                <w:spacing w:val="-4"/>
                <w:szCs w:val="21"/>
              </w:rPr>
            </w:pPr>
            <w:r>
              <w:rPr>
                <w:rFonts w:hint="eastAsia"/>
                <w:spacing w:val="-4"/>
                <w:szCs w:val="21"/>
              </w:rPr>
              <w:t>（</w:t>
            </w:r>
            <w:r>
              <w:rPr>
                <w:szCs w:val="21"/>
              </w:rPr>
              <w:t>0.5≤</w:t>
            </w:r>
            <w:r>
              <w:rPr>
                <w:rFonts w:hint="eastAsia"/>
                <w:szCs w:val="21"/>
              </w:rPr>
              <w:t>得分</w:t>
            </w:r>
            <w:r>
              <w:rPr>
                <w:szCs w:val="21"/>
              </w:rPr>
              <w:t>≤1</w:t>
            </w:r>
            <w:r>
              <w:rPr>
                <w:rFonts w:hint="eastAsia"/>
                <w:spacing w:val="-4"/>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8.</w:t>
            </w:r>
            <w:r>
              <w:rPr>
                <w:rFonts w:hint="eastAsia"/>
                <w:szCs w:val="21"/>
              </w:rPr>
              <w:t>施工进度表与网络计划图（</w:t>
            </w:r>
            <w:r>
              <w:rPr>
                <w:rFonts w:hint="eastAsia"/>
                <w:szCs w:val="21"/>
              </w:rPr>
              <w:t>0.5-2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21"/>
              </w:rPr>
            </w:pPr>
            <w:r>
              <w:rPr>
                <w:rFonts w:hint="eastAsia"/>
                <w:szCs w:val="21"/>
              </w:rPr>
              <w:t>关键线路清晰、准确、完整、计划编制合理、可行、满足招标文件对工期的要求。（</w:t>
            </w:r>
            <w:r>
              <w:rPr>
                <w:szCs w:val="21"/>
              </w:rPr>
              <w:t>1</w:t>
            </w:r>
            <w:r>
              <w:rPr>
                <w:rFonts w:hint="eastAsia"/>
                <w:szCs w:val="21"/>
              </w:rPr>
              <w:t>＜得分</w:t>
            </w:r>
            <w:r>
              <w:rPr>
                <w:szCs w:val="21"/>
              </w:rPr>
              <w:t>≤2</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0"/>
              </w:rPr>
            </w:pPr>
            <w:r>
              <w:rPr>
                <w:rFonts w:hint="eastAsia"/>
                <w:szCs w:val="21"/>
              </w:rPr>
              <w:t>关键线路基本准确，计划编制基本可行。（</w:t>
            </w:r>
            <w:r>
              <w:rPr>
                <w:szCs w:val="21"/>
              </w:rPr>
              <w:t>0.5≤</w:t>
            </w:r>
            <w:r>
              <w:rPr>
                <w:rFonts w:hint="eastAsia"/>
                <w:szCs w:val="21"/>
              </w:rPr>
              <w:t>得分</w:t>
            </w:r>
            <w:r>
              <w:rPr>
                <w:szCs w:val="21"/>
              </w:rPr>
              <w:t>≤1</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9.</w:t>
            </w:r>
            <w:r>
              <w:rPr>
                <w:rFonts w:hint="eastAsia"/>
                <w:szCs w:val="21"/>
              </w:rPr>
              <w:t>施工总平面图布置（</w:t>
            </w:r>
            <w:r>
              <w:rPr>
                <w:rFonts w:hint="eastAsia"/>
                <w:szCs w:val="21"/>
              </w:rPr>
              <w:t>0.5-1</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21"/>
              </w:rPr>
            </w:pPr>
            <w:r>
              <w:rPr>
                <w:rFonts w:hint="eastAsia"/>
                <w:szCs w:val="21"/>
              </w:rPr>
              <w:t>总体布置有针对性、合理、能较好满足施工需要，符合安全、文明施工要求；材料堆放有序。（</w:t>
            </w:r>
            <w:r>
              <w:rPr>
                <w:rFonts w:hint="eastAsia"/>
                <w:szCs w:val="21"/>
              </w:rPr>
              <w:t>1</w:t>
            </w:r>
            <w:r>
              <w:rPr>
                <w:rFonts w:hint="eastAsia"/>
                <w:szCs w:val="21"/>
              </w:rPr>
              <w:t>分）</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0"/>
              </w:rPr>
            </w:pPr>
            <w:r>
              <w:rPr>
                <w:rFonts w:hint="eastAsia"/>
                <w:szCs w:val="21"/>
              </w:rPr>
              <w:t>总体布置基本合理、基本满足施工需要。（</w:t>
            </w:r>
            <w:r>
              <w:rPr>
                <w:rFonts w:hint="eastAsia"/>
                <w:szCs w:val="21"/>
              </w:rPr>
              <w:t>0.5</w:t>
            </w:r>
            <w:r>
              <w:rPr>
                <w:rFonts w:hint="eastAsia"/>
                <w:szCs w:val="21"/>
              </w:rPr>
              <w:t>分）</w:t>
            </w:r>
          </w:p>
        </w:tc>
      </w:tr>
      <w:tr w:rsidR="00011C14">
        <w:trPr>
          <w:trHeight w:val="234"/>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left"/>
              <w:rPr>
                <w:rFonts w:ascii="宋体" w:hAnsi="宋体"/>
                <w:kern w:val="21"/>
              </w:rPr>
            </w:pPr>
            <w:r>
              <w:rPr>
                <w:rFonts w:hint="eastAsia"/>
                <w:szCs w:val="21"/>
              </w:rPr>
              <w:t>10.</w:t>
            </w:r>
            <w:r>
              <w:rPr>
                <w:rFonts w:hint="eastAsia"/>
                <w:szCs w:val="21"/>
              </w:rPr>
              <w:t>技术创新的应用实施措施（</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21"/>
              </w:rPr>
            </w:pPr>
            <w:r>
              <w:rPr>
                <w:rFonts w:hint="eastAsia"/>
                <w:szCs w:val="21"/>
              </w:rPr>
              <w:t>（</w:t>
            </w:r>
            <w:r>
              <w:rPr>
                <w:szCs w:val="21"/>
              </w:rPr>
              <w:t>1</w:t>
            </w:r>
            <w:r>
              <w:rPr>
                <w:rFonts w:hint="eastAsia"/>
                <w:szCs w:val="21"/>
              </w:rPr>
              <w:t>）节能减排、（</w:t>
            </w:r>
            <w:r>
              <w:rPr>
                <w:szCs w:val="21"/>
              </w:rPr>
              <w:t>2</w:t>
            </w:r>
            <w:r>
              <w:rPr>
                <w:rFonts w:hint="eastAsia"/>
                <w:szCs w:val="21"/>
              </w:rPr>
              <w:t>）绿色施工、（</w:t>
            </w:r>
            <w:r>
              <w:rPr>
                <w:szCs w:val="21"/>
              </w:rPr>
              <w:t>3</w:t>
            </w:r>
            <w:r>
              <w:rPr>
                <w:rFonts w:hint="eastAsia"/>
                <w:szCs w:val="21"/>
              </w:rPr>
              <w:t>）工艺创新、（</w:t>
            </w:r>
            <w:r>
              <w:rPr>
                <w:szCs w:val="21"/>
              </w:rPr>
              <w:t>4</w:t>
            </w:r>
            <w:r>
              <w:rPr>
                <w:rFonts w:hint="eastAsia"/>
                <w:szCs w:val="21"/>
              </w:rPr>
              <w:t>）装配式建筑等技术创新的应用实施措施符合工程情况，具有针对性、可行性、经济适用性。（</w:t>
            </w:r>
            <w:r>
              <w:rPr>
                <w:szCs w:val="21"/>
              </w:rPr>
              <w:t>1.5</w:t>
            </w:r>
            <w:r>
              <w:rPr>
                <w:rFonts w:hint="eastAsia"/>
                <w:szCs w:val="21"/>
              </w:rPr>
              <w:t>＜得分</w:t>
            </w:r>
            <w:r>
              <w:rPr>
                <w:szCs w:val="21"/>
              </w:rPr>
              <w:t>≤2</w:t>
            </w:r>
            <w:r>
              <w:rPr>
                <w:rFonts w:hint="eastAsia"/>
                <w:szCs w:val="21"/>
              </w:rPr>
              <w:t>）</w:t>
            </w:r>
          </w:p>
        </w:tc>
      </w:tr>
      <w:tr w:rsidR="00011C14">
        <w:trPr>
          <w:trHeight w:val="234"/>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spacing w:line="300" w:lineRule="exact"/>
              <w:jc w:val="left"/>
              <w:rPr>
                <w:rFonts w:ascii="宋体" w:hAnsi="宋体"/>
                <w:kern w:val="0"/>
              </w:rPr>
            </w:pPr>
            <w:r>
              <w:rPr>
                <w:rFonts w:hint="eastAsia"/>
                <w:spacing w:val="-8"/>
                <w:szCs w:val="21"/>
              </w:rPr>
              <w:t>（</w:t>
            </w:r>
            <w:r>
              <w:rPr>
                <w:spacing w:val="-8"/>
                <w:szCs w:val="21"/>
              </w:rPr>
              <w:t>1</w:t>
            </w:r>
            <w:r>
              <w:rPr>
                <w:rFonts w:hint="eastAsia"/>
                <w:spacing w:val="-8"/>
                <w:szCs w:val="21"/>
              </w:rPr>
              <w:t>）节能减排、（</w:t>
            </w:r>
            <w:r>
              <w:rPr>
                <w:spacing w:val="-8"/>
                <w:szCs w:val="21"/>
              </w:rPr>
              <w:t>2</w:t>
            </w:r>
            <w:r>
              <w:rPr>
                <w:rFonts w:hint="eastAsia"/>
                <w:spacing w:val="-8"/>
                <w:szCs w:val="21"/>
              </w:rPr>
              <w:t>）绿色施工、（</w:t>
            </w:r>
            <w:r>
              <w:rPr>
                <w:spacing w:val="-8"/>
                <w:szCs w:val="21"/>
              </w:rPr>
              <w:t>3</w:t>
            </w:r>
            <w:r>
              <w:rPr>
                <w:rFonts w:hint="eastAsia"/>
                <w:spacing w:val="-8"/>
                <w:szCs w:val="21"/>
              </w:rPr>
              <w:t>）工艺创新、（</w:t>
            </w:r>
            <w:r>
              <w:rPr>
                <w:spacing w:val="-8"/>
                <w:szCs w:val="21"/>
              </w:rPr>
              <w:t>4</w:t>
            </w:r>
            <w:r>
              <w:rPr>
                <w:rFonts w:hint="eastAsia"/>
                <w:spacing w:val="-8"/>
                <w:szCs w:val="21"/>
              </w:rPr>
              <w:t>）装配式建筑等技术创新的应用实施措施基本符合工程情况，具有针</w:t>
            </w:r>
            <w:r>
              <w:rPr>
                <w:rFonts w:hint="eastAsia"/>
                <w:szCs w:val="21"/>
              </w:rPr>
              <w:t>对性。（</w:t>
            </w:r>
            <w:r>
              <w:rPr>
                <w:szCs w:val="21"/>
              </w:rPr>
              <w:t>1≤</w:t>
            </w:r>
            <w:r>
              <w:rPr>
                <w:rFonts w:hint="eastAsia"/>
                <w:szCs w:val="21"/>
              </w:rPr>
              <w:t>得分</w:t>
            </w:r>
            <w:r>
              <w:rPr>
                <w:szCs w:val="21"/>
              </w:rPr>
              <w:t>≤1.5</w:t>
            </w:r>
            <w:r>
              <w:rPr>
                <w:rFonts w:hint="eastAsia"/>
                <w:szCs w:val="21"/>
              </w:rPr>
              <w:t>）</w:t>
            </w:r>
          </w:p>
        </w:tc>
      </w:tr>
      <w:tr w:rsidR="00011C14">
        <w:trPr>
          <w:trHeight w:val="704"/>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21"/>
              </w:rPr>
            </w:pPr>
            <w:r>
              <w:rPr>
                <w:rFonts w:hint="eastAsia"/>
                <w:szCs w:val="21"/>
              </w:rPr>
              <w:t>11.</w:t>
            </w:r>
            <w:r>
              <w:rPr>
                <w:rFonts w:hint="eastAsia"/>
                <w:szCs w:val="21"/>
              </w:rPr>
              <w:t>采用新工艺、新技术、新设备、新材料等的程度（</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21"/>
              </w:rPr>
            </w:pPr>
            <w:r>
              <w:rPr>
                <w:rFonts w:hint="eastAsia"/>
                <w:szCs w:val="21"/>
              </w:rPr>
              <w:t>采用新工艺、新技术、新设备、新材料等的程度满足设计要求，符合施工需要和相应技术标准等规定，经济适用。（</w:t>
            </w:r>
            <w:r>
              <w:rPr>
                <w:szCs w:val="21"/>
              </w:rPr>
              <w:t>1.5≤</w:t>
            </w:r>
            <w:r>
              <w:rPr>
                <w:rFonts w:hint="eastAsia"/>
                <w:szCs w:val="21"/>
              </w:rPr>
              <w:t>得分</w:t>
            </w:r>
            <w:r>
              <w:rPr>
                <w:szCs w:val="21"/>
              </w:rPr>
              <w:t>≤2</w:t>
            </w:r>
            <w:r>
              <w:rPr>
                <w:rFonts w:hint="eastAsia"/>
                <w:szCs w:val="21"/>
              </w:rPr>
              <w:t>）</w:t>
            </w:r>
          </w:p>
        </w:tc>
      </w:tr>
      <w:tr w:rsidR="00011C14">
        <w:trPr>
          <w:trHeight w:val="742"/>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0"/>
              </w:rPr>
            </w:pPr>
            <w:r>
              <w:rPr>
                <w:rFonts w:hint="eastAsia"/>
                <w:szCs w:val="21"/>
              </w:rPr>
              <w:t>采用新工艺、新技术、新设备、新材料等的程度满足设计要求，基本符合施工要求和相应技术标准等规定。（</w:t>
            </w:r>
            <w:r>
              <w:rPr>
                <w:szCs w:val="21"/>
              </w:rPr>
              <w:t>1</w:t>
            </w:r>
            <w:r>
              <w:rPr>
                <w:rFonts w:hint="eastAsia"/>
                <w:szCs w:val="21"/>
              </w:rPr>
              <w:t>＜得分</w:t>
            </w:r>
            <w:r>
              <w:rPr>
                <w:szCs w:val="21"/>
              </w:rPr>
              <w:t>≤1.5</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0"/>
              </w:rPr>
            </w:pPr>
            <w:r>
              <w:rPr>
                <w:rFonts w:hint="eastAsia"/>
                <w:szCs w:val="21"/>
              </w:rPr>
              <w:t>12.</w:t>
            </w:r>
            <w:r>
              <w:rPr>
                <w:rFonts w:hint="eastAsia"/>
                <w:szCs w:val="21"/>
              </w:rPr>
              <w:t>施工现场实施信息化监控和数据处理（</w:t>
            </w:r>
            <w:r>
              <w:rPr>
                <w:rFonts w:hint="eastAsia"/>
                <w:szCs w:val="21"/>
              </w:rPr>
              <w:t>0.5-1.5</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21"/>
              </w:rPr>
            </w:pPr>
            <w:r>
              <w:rPr>
                <w:rFonts w:hint="eastAsia"/>
                <w:szCs w:val="21"/>
              </w:rPr>
              <w:t>施工现场实施信息化监控和数据处理系统布置合理，满足需要。（</w:t>
            </w:r>
            <w:r>
              <w:rPr>
                <w:szCs w:val="21"/>
              </w:rPr>
              <w:t>1≤</w:t>
            </w:r>
            <w:r>
              <w:rPr>
                <w:rFonts w:hint="eastAsia"/>
                <w:szCs w:val="21"/>
              </w:rPr>
              <w:t>得分</w:t>
            </w:r>
            <w:r>
              <w:rPr>
                <w:szCs w:val="21"/>
              </w:rPr>
              <w:t>≤1.5</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0"/>
              </w:rPr>
            </w:pPr>
            <w:r>
              <w:rPr>
                <w:rFonts w:hint="eastAsia"/>
                <w:szCs w:val="21"/>
              </w:rPr>
              <w:t>施工现场实施信息化监控和数据处理系统布置基本符合需要。（</w:t>
            </w:r>
            <w:r>
              <w:rPr>
                <w:szCs w:val="21"/>
              </w:rPr>
              <w:t>0.5</w:t>
            </w:r>
            <w:r>
              <w:rPr>
                <w:rFonts w:hint="eastAsia"/>
                <w:szCs w:val="21"/>
              </w:rPr>
              <w:t>＜得分</w:t>
            </w:r>
            <w:r>
              <w:rPr>
                <w:szCs w:val="21"/>
              </w:rPr>
              <w:t>≤1</w:t>
            </w:r>
            <w:r>
              <w:rPr>
                <w:rFonts w:hint="eastAsia"/>
                <w:szCs w:val="21"/>
              </w:rPr>
              <w:t>）</w:t>
            </w:r>
          </w:p>
        </w:tc>
      </w:tr>
      <w:tr w:rsidR="00011C14">
        <w:trPr>
          <w:trHeight w:val="468"/>
        </w:trPr>
        <w:tc>
          <w:tcPr>
            <w:tcW w:w="802"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rPr>
            </w:pPr>
          </w:p>
        </w:tc>
        <w:tc>
          <w:tcPr>
            <w:tcW w:w="1005" w:type="dxa"/>
            <w:gridSpan w:val="2"/>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0"/>
              </w:rPr>
            </w:pPr>
            <w:r>
              <w:rPr>
                <w:rFonts w:hint="eastAsia"/>
                <w:szCs w:val="21"/>
              </w:rPr>
              <w:t>13.</w:t>
            </w:r>
            <w:r>
              <w:rPr>
                <w:rFonts w:hint="eastAsia"/>
                <w:szCs w:val="21"/>
              </w:rPr>
              <w:t>风险管理措施（</w:t>
            </w:r>
            <w:r>
              <w:rPr>
                <w:rFonts w:hint="eastAsia"/>
                <w:szCs w:val="21"/>
              </w:rPr>
              <w:t>1-2</w:t>
            </w:r>
            <w:r>
              <w:rPr>
                <w:rFonts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21"/>
              </w:rPr>
            </w:pPr>
            <w:r>
              <w:rPr>
                <w:rFonts w:hint="eastAsia"/>
                <w:szCs w:val="21"/>
              </w:rPr>
              <w:t>风险防控管理措施齐全，风险预控符合规范要求，风险控制要点定位准确，各阶段风险控制及应急措施得力。（</w:t>
            </w:r>
            <w:r>
              <w:rPr>
                <w:szCs w:val="21"/>
              </w:rPr>
              <w:t>1.5</w:t>
            </w:r>
            <w:r>
              <w:rPr>
                <w:rFonts w:hint="eastAsia"/>
                <w:szCs w:val="21"/>
              </w:rPr>
              <w:t>＜得分</w:t>
            </w:r>
            <w:r>
              <w:rPr>
                <w:szCs w:val="21"/>
              </w:rPr>
              <w:t>≤2</w:t>
            </w:r>
            <w:r>
              <w:rPr>
                <w:rFonts w:hint="eastAsia"/>
                <w:szCs w:val="21"/>
              </w:rPr>
              <w:t>）</w:t>
            </w:r>
          </w:p>
        </w:tc>
      </w:tr>
      <w:tr w:rsidR="00011C14">
        <w:trPr>
          <w:trHeight w:val="468"/>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pP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kern w:val="0"/>
              </w:rPr>
            </w:pPr>
            <w:r>
              <w:rPr>
                <w:rFonts w:hint="eastAsia"/>
                <w:szCs w:val="21"/>
              </w:rPr>
              <w:t>风险防控管理措施基本齐全，风险预控符合规范要求，风险控制要点定位基本准确，有各阶段风险控制及应急措施。（</w:t>
            </w:r>
            <w:r>
              <w:rPr>
                <w:szCs w:val="21"/>
              </w:rPr>
              <w:t>1≤</w:t>
            </w:r>
            <w:r>
              <w:rPr>
                <w:rFonts w:hint="eastAsia"/>
                <w:szCs w:val="21"/>
              </w:rPr>
              <w:t>得分</w:t>
            </w:r>
            <w:r>
              <w:rPr>
                <w:szCs w:val="21"/>
              </w:rPr>
              <w:t>≤1.5</w:t>
            </w:r>
            <w:r>
              <w:rPr>
                <w:rFonts w:hint="eastAsia"/>
                <w:szCs w:val="21"/>
              </w:rPr>
              <w:t>）</w:t>
            </w:r>
          </w:p>
        </w:tc>
      </w:tr>
      <w:tr w:rsidR="00011C14">
        <w:trPr>
          <w:trHeight w:val="797"/>
        </w:trPr>
        <w:tc>
          <w:tcPr>
            <w:tcW w:w="802" w:type="dxa"/>
            <w:vMerge w:val="restart"/>
            <w:tcBorders>
              <w:top w:val="single" w:sz="4" w:space="0" w:color="auto"/>
              <w:left w:val="single" w:sz="4" w:space="0" w:color="auto"/>
              <w:right w:val="single" w:sz="4" w:space="0" w:color="auto"/>
            </w:tcBorders>
            <w:noWrap/>
            <w:vAlign w:val="center"/>
          </w:tcPr>
          <w:p w:rsidR="00011C14" w:rsidRDefault="00F82F81">
            <w:pPr>
              <w:spacing w:line="360" w:lineRule="auto"/>
              <w:rPr>
                <w:rFonts w:ascii="宋体" w:hAnsi="宋体"/>
              </w:rPr>
            </w:pPr>
            <w:r>
              <w:rPr>
                <w:rFonts w:ascii="宋体" w:hAnsi="宋体" w:hint="eastAsia"/>
              </w:rPr>
              <w:lastRenderedPageBreak/>
              <w:t>2.2.4(2)</w:t>
            </w:r>
          </w:p>
        </w:tc>
        <w:tc>
          <w:tcPr>
            <w:tcW w:w="1005" w:type="dxa"/>
            <w:gridSpan w:val="2"/>
            <w:vMerge w:val="restart"/>
            <w:tcBorders>
              <w:top w:val="single" w:sz="4" w:space="0" w:color="auto"/>
              <w:left w:val="nil"/>
              <w:right w:val="single" w:sz="4" w:space="0" w:color="auto"/>
            </w:tcBorders>
            <w:noWrap/>
            <w:vAlign w:val="center"/>
          </w:tcPr>
          <w:p w:rsidR="00011C14" w:rsidRDefault="00F82F81">
            <w:pPr>
              <w:spacing w:line="360" w:lineRule="auto"/>
              <w:jc w:val="center"/>
              <w:rPr>
                <w:rFonts w:ascii="宋体" w:hAnsi="宋体"/>
              </w:rPr>
            </w:pPr>
            <w:r>
              <w:rPr>
                <w:rFonts w:ascii="宋体" w:hAnsi="宋体" w:hint="eastAsia"/>
              </w:rPr>
              <w:t>商务标评分标准（</w:t>
            </w:r>
            <w:r>
              <w:rPr>
                <w:rFonts w:hint="eastAsia"/>
              </w:rPr>
              <w:t>50</w:t>
            </w:r>
            <w:r>
              <w:rPr>
                <w:rFonts w:ascii="宋体" w:hAnsi="宋体" w:hint="eastAsia"/>
              </w:rPr>
              <w:t>分）</w:t>
            </w: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szCs w:val="21"/>
              </w:rPr>
            </w:pPr>
            <w:r>
              <w:rPr>
                <w:rFonts w:ascii="宋体" w:hAnsi="宋体" w:hint="eastAsia"/>
                <w:szCs w:val="21"/>
              </w:rPr>
              <w:t>1.</w:t>
            </w:r>
            <w:r>
              <w:rPr>
                <w:rFonts w:ascii="宋体" w:hAnsi="宋体" w:hint="eastAsia"/>
                <w:szCs w:val="21"/>
              </w:rPr>
              <w:t>投标报价的评审（</w:t>
            </w:r>
            <w:r>
              <w:rPr>
                <w:rFonts w:ascii="宋体" w:hAnsi="宋体" w:hint="eastAsia"/>
                <w:szCs w:val="21"/>
              </w:rPr>
              <w:t>30</w:t>
            </w:r>
            <w:r>
              <w:rPr>
                <w:rFonts w:ascii="宋体" w:hAnsi="宋体"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szCs w:val="21"/>
              </w:rPr>
            </w:pPr>
            <w:r>
              <w:rPr>
                <w:rFonts w:ascii="宋体" w:hAnsi="宋体" w:hint="eastAsia"/>
                <w:szCs w:val="21"/>
              </w:rPr>
              <w:t>当投标报价与评标基准价相等时，得基本分</w:t>
            </w:r>
            <w:r>
              <w:rPr>
                <w:rFonts w:ascii="宋体" w:hAnsi="宋体" w:hint="eastAsia"/>
                <w:szCs w:val="21"/>
              </w:rPr>
              <w:t>20</w:t>
            </w:r>
            <w:r>
              <w:rPr>
                <w:rFonts w:ascii="宋体" w:hAnsi="宋体" w:hint="eastAsia"/>
                <w:szCs w:val="21"/>
              </w:rPr>
              <w:t>分。当投标报价低于评标基准价时，每低</w:t>
            </w:r>
            <w:r>
              <w:rPr>
                <w:rFonts w:ascii="宋体" w:hAnsi="宋体" w:hint="eastAsia"/>
                <w:szCs w:val="21"/>
              </w:rPr>
              <w:t>1%</w:t>
            </w:r>
            <w:r>
              <w:rPr>
                <w:rFonts w:ascii="宋体" w:hAnsi="宋体" w:hint="eastAsia"/>
                <w:szCs w:val="21"/>
              </w:rPr>
              <w:t>范围内在基本分</w:t>
            </w:r>
            <w:r>
              <w:rPr>
                <w:rFonts w:ascii="宋体" w:hAnsi="宋体" w:hint="eastAsia"/>
                <w:szCs w:val="21"/>
              </w:rPr>
              <w:t>20</w:t>
            </w:r>
            <w:r>
              <w:rPr>
                <w:rFonts w:ascii="宋体" w:hAnsi="宋体" w:hint="eastAsia"/>
                <w:szCs w:val="21"/>
              </w:rPr>
              <w:t>分的基础上加</w:t>
            </w:r>
            <w:r>
              <w:rPr>
                <w:rFonts w:ascii="宋体" w:hAnsi="宋体" w:hint="eastAsia"/>
                <w:szCs w:val="21"/>
              </w:rPr>
              <w:t>2</w:t>
            </w:r>
            <w:r>
              <w:rPr>
                <w:rFonts w:ascii="宋体" w:hAnsi="宋体" w:hint="eastAsia"/>
                <w:szCs w:val="21"/>
              </w:rPr>
              <w:t>分，最多加</w:t>
            </w:r>
            <w:r>
              <w:rPr>
                <w:rFonts w:ascii="宋体" w:hAnsi="宋体" w:hint="eastAsia"/>
                <w:szCs w:val="21"/>
              </w:rPr>
              <w:t>10</w:t>
            </w:r>
            <w:r>
              <w:rPr>
                <w:rFonts w:ascii="宋体" w:hAnsi="宋体" w:hint="eastAsia"/>
                <w:szCs w:val="21"/>
              </w:rPr>
              <w:t>分；当投标报价低于评标基准价</w:t>
            </w:r>
            <w:r>
              <w:rPr>
                <w:rFonts w:ascii="宋体" w:hAnsi="宋体" w:hint="eastAsia"/>
                <w:szCs w:val="21"/>
              </w:rPr>
              <w:t>5%</w:t>
            </w:r>
            <w:r>
              <w:rPr>
                <w:rFonts w:ascii="宋体" w:hAnsi="宋体" w:hint="eastAsia"/>
                <w:szCs w:val="21"/>
              </w:rPr>
              <w:t>以上（不含</w:t>
            </w:r>
            <w:r>
              <w:rPr>
                <w:rFonts w:ascii="宋体" w:hAnsi="宋体" w:hint="eastAsia"/>
                <w:szCs w:val="21"/>
              </w:rPr>
              <w:t>5%</w:t>
            </w:r>
            <w:r>
              <w:rPr>
                <w:rFonts w:ascii="宋体" w:hAnsi="宋体" w:hint="eastAsia"/>
                <w:szCs w:val="21"/>
              </w:rPr>
              <w:t>）时，每再低</w:t>
            </w:r>
            <w:r>
              <w:rPr>
                <w:rFonts w:ascii="宋体" w:hAnsi="宋体" w:hint="eastAsia"/>
                <w:szCs w:val="21"/>
              </w:rPr>
              <w:t>1%</w:t>
            </w:r>
            <w:r>
              <w:rPr>
                <w:rFonts w:ascii="宋体" w:hAnsi="宋体" w:hint="eastAsia"/>
                <w:szCs w:val="21"/>
              </w:rPr>
              <w:t>范围内在满分</w:t>
            </w:r>
            <w:r>
              <w:rPr>
                <w:rFonts w:ascii="宋体" w:hAnsi="宋体" w:hint="eastAsia"/>
                <w:szCs w:val="21"/>
              </w:rPr>
              <w:t>30</w:t>
            </w:r>
            <w:r>
              <w:rPr>
                <w:rFonts w:ascii="宋体" w:hAnsi="宋体" w:hint="eastAsia"/>
                <w:szCs w:val="21"/>
              </w:rPr>
              <w:t>分的基础上扣</w:t>
            </w:r>
            <w:r>
              <w:rPr>
                <w:rFonts w:ascii="宋体" w:hAnsi="宋体" w:hint="eastAsia"/>
                <w:szCs w:val="21"/>
              </w:rPr>
              <w:t>3</w:t>
            </w:r>
            <w:r>
              <w:rPr>
                <w:rFonts w:ascii="宋体" w:hAnsi="宋体" w:hint="eastAsia"/>
                <w:szCs w:val="21"/>
              </w:rPr>
              <w:t>分，扣完为止；当投标报价高于评标基准价时，每高</w:t>
            </w:r>
            <w:r>
              <w:rPr>
                <w:rFonts w:ascii="宋体" w:hAnsi="宋体" w:hint="eastAsia"/>
                <w:szCs w:val="21"/>
              </w:rPr>
              <w:t>1%</w:t>
            </w:r>
            <w:r>
              <w:rPr>
                <w:rFonts w:ascii="宋体" w:hAnsi="宋体" w:hint="eastAsia"/>
                <w:szCs w:val="21"/>
              </w:rPr>
              <w:t>范围内在基本分</w:t>
            </w:r>
            <w:r>
              <w:rPr>
                <w:rFonts w:ascii="宋体" w:hAnsi="宋体" w:hint="eastAsia"/>
                <w:szCs w:val="21"/>
              </w:rPr>
              <w:t>20</w:t>
            </w:r>
            <w:r>
              <w:rPr>
                <w:rFonts w:ascii="宋体" w:hAnsi="宋体" w:hint="eastAsia"/>
                <w:szCs w:val="21"/>
              </w:rPr>
              <w:t>分的基础上扣</w:t>
            </w:r>
            <w:r>
              <w:rPr>
                <w:rFonts w:ascii="宋体" w:hAnsi="宋体" w:hint="eastAsia"/>
                <w:szCs w:val="21"/>
              </w:rPr>
              <w:t>2</w:t>
            </w:r>
            <w:r>
              <w:rPr>
                <w:rFonts w:ascii="宋体" w:hAnsi="宋体" w:hint="eastAsia"/>
                <w:szCs w:val="21"/>
              </w:rPr>
              <w:t>分，扣完为止。</w:t>
            </w:r>
          </w:p>
        </w:tc>
      </w:tr>
      <w:tr w:rsidR="00011C14">
        <w:trPr>
          <w:trHeight w:val="797"/>
        </w:trPr>
        <w:tc>
          <w:tcPr>
            <w:tcW w:w="802" w:type="dxa"/>
            <w:vMerge/>
            <w:tcBorders>
              <w:left w:val="single" w:sz="4" w:space="0" w:color="auto"/>
              <w:right w:val="single" w:sz="4" w:space="0" w:color="auto"/>
            </w:tcBorders>
            <w:noWrap/>
            <w:vAlign w:val="center"/>
          </w:tcPr>
          <w:p w:rsidR="00011C14" w:rsidRDefault="00011C14">
            <w:pPr>
              <w:spacing w:line="400" w:lineRule="exact"/>
            </w:pPr>
          </w:p>
        </w:tc>
        <w:tc>
          <w:tcPr>
            <w:tcW w:w="1005" w:type="dxa"/>
            <w:gridSpan w:val="2"/>
            <w:vMerge/>
            <w:tcBorders>
              <w:left w:val="nil"/>
              <w:right w:val="single" w:sz="4" w:space="0" w:color="auto"/>
            </w:tcBorders>
            <w:noWrap/>
            <w:vAlign w:val="center"/>
          </w:tcPr>
          <w:p w:rsidR="00011C14" w:rsidRDefault="00011C14">
            <w:pPr>
              <w:spacing w:line="400" w:lineRule="exact"/>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szCs w:val="21"/>
              </w:rPr>
            </w:pPr>
            <w:r>
              <w:rPr>
                <w:rFonts w:ascii="宋体" w:hAnsi="宋体" w:hint="eastAsia"/>
                <w:szCs w:val="21"/>
              </w:rPr>
              <w:t>2.</w:t>
            </w:r>
            <w:r>
              <w:rPr>
                <w:rFonts w:ascii="宋体" w:hAnsi="宋体" w:hint="eastAsia"/>
                <w:szCs w:val="21"/>
              </w:rPr>
              <w:t>分部分项工程项目清单单价评审（</w:t>
            </w:r>
            <w:r>
              <w:rPr>
                <w:rFonts w:ascii="宋体" w:hAnsi="宋体" w:hint="eastAsia"/>
                <w:szCs w:val="21"/>
              </w:rPr>
              <w:t>10</w:t>
            </w:r>
            <w:r>
              <w:rPr>
                <w:rFonts w:ascii="宋体" w:hAnsi="宋体"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szCs w:val="21"/>
              </w:rPr>
            </w:pPr>
            <w:r>
              <w:rPr>
                <w:rFonts w:ascii="宋体" w:hAnsi="宋体" w:hint="eastAsia"/>
                <w:szCs w:val="21"/>
              </w:rPr>
              <w:t>从最高投标限价中分部分项工程项目权重最大的前</w:t>
            </w:r>
            <w:r>
              <w:rPr>
                <w:rFonts w:ascii="宋体" w:hAnsi="宋体" w:hint="eastAsia"/>
                <w:szCs w:val="21"/>
              </w:rPr>
              <w:t>10-30</w:t>
            </w:r>
            <w:r>
              <w:rPr>
                <w:rFonts w:ascii="宋体" w:hAnsi="宋体" w:hint="eastAsia"/>
                <w:szCs w:val="21"/>
              </w:rPr>
              <w:t>项清单项目中抽取</w:t>
            </w:r>
            <w:r>
              <w:rPr>
                <w:rFonts w:ascii="宋体" w:hAnsi="宋体" w:hint="eastAsia"/>
                <w:szCs w:val="21"/>
              </w:rPr>
              <w:t>15</w:t>
            </w:r>
            <w:r>
              <w:rPr>
                <w:rFonts w:ascii="宋体" w:hAnsi="宋体" w:hint="eastAsia"/>
                <w:szCs w:val="21"/>
              </w:rPr>
              <w:t>项，在剩余的分部分项工程项目清单项目中抽取</w:t>
            </w:r>
            <w:r>
              <w:rPr>
                <w:rFonts w:ascii="宋体" w:hAnsi="宋体" w:hint="eastAsia"/>
                <w:szCs w:val="21"/>
              </w:rPr>
              <w:t>5</w:t>
            </w:r>
            <w:r>
              <w:rPr>
                <w:rFonts w:ascii="宋体" w:hAnsi="宋体" w:hint="eastAsia"/>
                <w:szCs w:val="21"/>
              </w:rPr>
              <w:t>项。</w:t>
            </w:r>
          </w:p>
          <w:p w:rsidR="00011C14" w:rsidRDefault="00F82F81">
            <w:pPr>
              <w:jc w:val="left"/>
              <w:rPr>
                <w:rFonts w:ascii="宋体" w:hAnsi="宋体"/>
                <w:szCs w:val="21"/>
              </w:rPr>
            </w:pPr>
            <w:r>
              <w:rPr>
                <w:rFonts w:ascii="宋体" w:hAnsi="宋体" w:hint="eastAsia"/>
                <w:szCs w:val="21"/>
              </w:rPr>
              <w:t>综合单价基准值是以各有效投标报价中（当有效投标人</w:t>
            </w:r>
            <w:r>
              <w:rPr>
                <w:rFonts w:ascii="宋体" w:hAnsi="宋体" w:hint="eastAsia"/>
                <w:szCs w:val="21"/>
              </w:rPr>
              <w:t>5</w:t>
            </w:r>
            <w:r>
              <w:rPr>
                <w:rFonts w:ascii="宋体" w:hAnsi="宋体" w:hint="eastAsia"/>
                <w:szCs w:val="21"/>
              </w:rPr>
              <w:t>名及以上时，去掉</w:t>
            </w:r>
            <w:r>
              <w:rPr>
                <w:rFonts w:ascii="宋体" w:hAnsi="宋体" w:hint="eastAsia"/>
                <w:szCs w:val="21"/>
              </w:rPr>
              <w:t>1</w:t>
            </w:r>
            <w:r>
              <w:rPr>
                <w:rFonts w:ascii="宋体" w:hAnsi="宋体" w:hint="eastAsia"/>
                <w:szCs w:val="21"/>
              </w:rPr>
              <w:t>个最高、</w:t>
            </w:r>
            <w:r>
              <w:rPr>
                <w:rFonts w:ascii="宋体" w:hAnsi="宋体" w:hint="eastAsia"/>
                <w:szCs w:val="21"/>
              </w:rPr>
              <w:t>1</w:t>
            </w:r>
            <w:r>
              <w:rPr>
                <w:rFonts w:ascii="宋体" w:hAnsi="宋体" w:hint="eastAsia"/>
                <w:szCs w:val="21"/>
              </w:rPr>
              <w:t>个最低值）对应抽取清单项目综合单价的算术平均值。</w:t>
            </w:r>
          </w:p>
          <w:p w:rsidR="00011C14" w:rsidRDefault="00F82F81">
            <w:pPr>
              <w:jc w:val="left"/>
              <w:rPr>
                <w:rFonts w:ascii="宋体" w:hAnsi="宋体"/>
                <w:szCs w:val="21"/>
              </w:rPr>
            </w:pPr>
            <w:r>
              <w:rPr>
                <w:rFonts w:ascii="宋体" w:hAnsi="宋体" w:hint="eastAsia"/>
                <w:szCs w:val="21"/>
              </w:rPr>
              <w:t>投标人报价在综合单价基准值</w:t>
            </w:r>
            <w:r>
              <w:rPr>
                <w:rFonts w:ascii="宋体" w:hAnsi="宋体" w:hint="eastAsia"/>
                <w:szCs w:val="21"/>
              </w:rPr>
              <w:t>95%</w:t>
            </w:r>
            <w:r>
              <w:rPr>
                <w:rFonts w:ascii="宋体" w:hAnsi="宋体" w:hint="eastAsia"/>
                <w:szCs w:val="21"/>
              </w:rPr>
              <w:t>–</w:t>
            </w:r>
            <w:r>
              <w:rPr>
                <w:rFonts w:ascii="宋体" w:hAnsi="宋体" w:hint="eastAsia"/>
                <w:szCs w:val="21"/>
              </w:rPr>
              <w:t>103%</w:t>
            </w:r>
            <w:r>
              <w:rPr>
                <w:rFonts w:ascii="宋体" w:hAnsi="宋体" w:hint="eastAsia"/>
                <w:szCs w:val="21"/>
              </w:rPr>
              <w:t>范围内（不含</w:t>
            </w:r>
            <w:r>
              <w:rPr>
                <w:rFonts w:ascii="宋体" w:hAnsi="宋体" w:hint="eastAsia"/>
                <w:szCs w:val="21"/>
              </w:rPr>
              <w:t>95%</w:t>
            </w:r>
            <w:r>
              <w:rPr>
                <w:rFonts w:ascii="宋体" w:hAnsi="宋体" w:hint="eastAsia"/>
                <w:szCs w:val="21"/>
              </w:rPr>
              <w:t>和</w:t>
            </w:r>
            <w:r>
              <w:rPr>
                <w:rFonts w:ascii="宋体" w:hAnsi="宋体" w:hint="eastAsia"/>
                <w:szCs w:val="21"/>
              </w:rPr>
              <w:t>103%</w:t>
            </w:r>
            <w:r>
              <w:rPr>
                <w:rFonts w:ascii="宋体" w:hAnsi="宋体" w:hint="eastAsia"/>
                <w:szCs w:val="21"/>
              </w:rPr>
              <w:t>）的，每项得</w:t>
            </w:r>
            <w:r>
              <w:rPr>
                <w:rFonts w:ascii="宋体" w:hAnsi="宋体" w:hint="eastAsia"/>
                <w:szCs w:val="21"/>
              </w:rPr>
              <w:t>0.5</w:t>
            </w:r>
            <w:r>
              <w:rPr>
                <w:rFonts w:ascii="宋体" w:hAnsi="宋体" w:hint="eastAsia"/>
                <w:szCs w:val="21"/>
              </w:rPr>
              <w:t>分；在综合单价基准值</w:t>
            </w:r>
            <w:r>
              <w:rPr>
                <w:rFonts w:ascii="宋体" w:hAnsi="宋体" w:hint="eastAsia"/>
                <w:szCs w:val="21"/>
              </w:rPr>
              <w:t>90%</w:t>
            </w:r>
            <w:r>
              <w:rPr>
                <w:rFonts w:ascii="宋体" w:hAnsi="宋体" w:hint="eastAsia"/>
                <w:szCs w:val="21"/>
              </w:rPr>
              <w:t>–</w:t>
            </w:r>
            <w:r>
              <w:rPr>
                <w:rFonts w:ascii="宋体" w:hAnsi="宋体" w:hint="eastAsia"/>
                <w:szCs w:val="21"/>
              </w:rPr>
              <w:t>95%</w:t>
            </w:r>
            <w:r>
              <w:rPr>
                <w:rFonts w:ascii="宋体" w:hAnsi="宋体" w:hint="eastAsia"/>
                <w:szCs w:val="21"/>
              </w:rPr>
              <w:t>范围内（含</w:t>
            </w:r>
            <w:r>
              <w:rPr>
                <w:rFonts w:ascii="宋体" w:hAnsi="宋体" w:hint="eastAsia"/>
                <w:szCs w:val="21"/>
              </w:rPr>
              <w:t>90%</w:t>
            </w:r>
            <w:r>
              <w:rPr>
                <w:rFonts w:ascii="宋体" w:hAnsi="宋体" w:hint="eastAsia"/>
                <w:szCs w:val="21"/>
              </w:rPr>
              <w:t>和</w:t>
            </w:r>
            <w:r>
              <w:rPr>
                <w:rFonts w:ascii="宋体" w:hAnsi="宋体" w:hint="eastAsia"/>
                <w:szCs w:val="21"/>
              </w:rPr>
              <w:t>95%</w:t>
            </w:r>
            <w:r>
              <w:rPr>
                <w:rFonts w:ascii="宋体" w:hAnsi="宋体" w:hint="eastAsia"/>
                <w:szCs w:val="21"/>
              </w:rPr>
              <w:t>）每项得</w:t>
            </w:r>
            <w:r>
              <w:rPr>
                <w:rFonts w:ascii="宋体" w:hAnsi="宋体" w:hint="eastAsia"/>
                <w:szCs w:val="21"/>
              </w:rPr>
              <w:t>0.25</w:t>
            </w:r>
            <w:r>
              <w:rPr>
                <w:rFonts w:ascii="宋体" w:hAnsi="宋体" w:hint="eastAsia"/>
                <w:szCs w:val="21"/>
              </w:rPr>
              <w:t>分。满分共计</w:t>
            </w:r>
            <w:r>
              <w:rPr>
                <w:rFonts w:ascii="宋体" w:hAnsi="宋体" w:hint="eastAsia"/>
                <w:szCs w:val="21"/>
              </w:rPr>
              <w:t>10</w:t>
            </w:r>
            <w:r>
              <w:rPr>
                <w:rFonts w:ascii="宋体" w:hAnsi="宋体" w:hint="eastAsia"/>
                <w:szCs w:val="21"/>
              </w:rPr>
              <w:t>分。超出该范围的不得分。</w:t>
            </w:r>
          </w:p>
        </w:tc>
      </w:tr>
      <w:tr w:rsidR="00011C14">
        <w:trPr>
          <w:trHeight w:val="797"/>
        </w:trPr>
        <w:tc>
          <w:tcPr>
            <w:tcW w:w="802" w:type="dxa"/>
            <w:vMerge/>
            <w:tcBorders>
              <w:left w:val="single" w:sz="4" w:space="0" w:color="auto"/>
              <w:right w:val="single" w:sz="4" w:space="0" w:color="auto"/>
            </w:tcBorders>
            <w:noWrap/>
            <w:vAlign w:val="center"/>
          </w:tcPr>
          <w:p w:rsidR="00011C14" w:rsidRDefault="00011C14">
            <w:pPr>
              <w:spacing w:line="400" w:lineRule="exact"/>
              <w:rPr>
                <w:rFonts w:ascii="宋体" w:hAnsi="宋体"/>
              </w:rPr>
            </w:pPr>
          </w:p>
        </w:tc>
        <w:tc>
          <w:tcPr>
            <w:tcW w:w="1005" w:type="dxa"/>
            <w:gridSpan w:val="2"/>
            <w:vMerge/>
            <w:tcBorders>
              <w:left w:val="nil"/>
              <w:right w:val="single" w:sz="4" w:space="0" w:color="auto"/>
            </w:tcBorders>
            <w:noWrap/>
            <w:vAlign w:val="center"/>
          </w:tcPr>
          <w:p w:rsidR="00011C14" w:rsidRDefault="00011C14">
            <w:pPr>
              <w:spacing w:line="400" w:lineRule="exact"/>
              <w:rPr>
                <w:rFonts w:ascii="宋体" w:hAnsi="宋体"/>
              </w:rP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szCs w:val="21"/>
              </w:rPr>
            </w:pPr>
            <w:r>
              <w:rPr>
                <w:rFonts w:ascii="宋体" w:hAnsi="宋体" w:hint="eastAsia"/>
                <w:szCs w:val="21"/>
              </w:rPr>
              <w:t>3.</w:t>
            </w:r>
            <w:r>
              <w:rPr>
                <w:rFonts w:ascii="宋体" w:hAnsi="宋体" w:hint="eastAsia"/>
                <w:szCs w:val="21"/>
              </w:rPr>
              <w:t>措施项目的评审（不含安全文明措施费）（</w:t>
            </w:r>
            <w:r>
              <w:rPr>
                <w:rFonts w:ascii="宋体" w:hAnsi="宋体" w:hint="eastAsia"/>
                <w:szCs w:val="21"/>
              </w:rPr>
              <w:t>5</w:t>
            </w:r>
            <w:r>
              <w:rPr>
                <w:rFonts w:ascii="宋体" w:hAnsi="宋体"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szCs w:val="21"/>
              </w:rPr>
            </w:pPr>
            <w:r>
              <w:rPr>
                <w:rFonts w:ascii="宋体" w:hAnsi="宋体" w:hint="eastAsia"/>
                <w:szCs w:val="21"/>
              </w:rPr>
              <w:t>措施项目费基准值是在最高投标限价中措施项目费用</w:t>
            </w:r>
            <w:r>
              <w:rPr>
                <w:rFonts w:ascii="宋体" w:hAnsi="宋体" w:hint="eastAsia"/>
                <w:szCs w:val="21"/>
              </w:rPr>
              <w:t>80%-110%</w:t>
            </w:r>
            <w:r>
              <w:rPr>
                <w:rFonts w:ascii="宋体" w:hAnsi="宋体" w:hint="eastAsia"/>
                <w:szCs w:val="21"/>
              </w:rPr>
              <w:t>范围之间的有效投标人所报措施项目费的算术平均值。投标所报措施费与措施项目基准值相等得基本分</w:t>
            </w:r>
            <w:r>
              <w:rPr>
                <w:rFonts w:ascii="宋体" w:hAnsi="宋体" w:hint="eastAsia"/>
                <w:szCs w:val="21"/>
              </w:rPr>
              <w:t>3</w:t>
            </w:r>
            <w:r>
              <w:rPr>
                <w:rFonts w:ascii="宋体" w:hAnsi="宋体" w:hint="eastAsia"/>
                <w:szCs w:val="21"/>
              </w:rPr>
              <w:t>分。当投标报价低于措施项目基准值时，每低</w:t>
            </w:r>
            <w:r>
              <w:rPr>
                <w:rFonts w:ascii="宋体" w:hAnsi="宋体" w:hint="eastAsia"/>
                <w:szCs w:val="21"/>
              </w:rPr>
              <w:t>1%</w:t>
            </w:r>
            <w:r>
              <w:rPr>
                <w:rFonts w:ascii="宋体" w:hAnsi="宋体" w:hint="eastAsia"/>
                <w:szCs w:val="21"/>
              </w:rPr>
              <w:t>在基本分</w:t>
            </w:r>
            <w:r>
              <w:rPr>
                <w:rFonts w:ascii="宋体" w:hAnsi="宋体" w:hint="eastAsia"/>
                <w:szCs w:val="21"/>
              </w:rPr>
              <w:t>3</w:t>
            </w:r>
            <w:r>
              <w:rPr>
                <w:rFonts w:ascii="宋体" w:hAnsi="宋体" w:hint="eastAsia"/>
                <w:szCs w:val="21"/>
              </w:rPr>
              <w:t>分的基础上加</w:t>
            </w:r>
            <w:r>
              <w:rPr>
                <w:rFonts w:ascii="宋体" w:hAnsi="宋体" w:hint="eastAsia"/>
                <w:szCs w:val="21"/>
              </w:rPr>
              <w:t>0.1</w:t>
            </w:r>
            <w:r>
              <w:rPr>
                <w:rFonts w:ascii="宋体" w:hAnsi="宋体" w:hint="eastAsia"/>
                <w:szCs w:val="21"/>
              </w:rPr>
              <w:t>分，最多加至</w:t>
            </w:r>
            <w:r>
              <w:rPr>
                <w:rFonts w:ascii="宋体" w:hAnsi="宋体" w:hint="eastAsia"/>
                <w:szCs w:val="21"/>
              </w:rPr>
              <w:t>5</w:t>
            </w:r>
            <w:r>
              <w:rPr>
                <w:rFonts w:ascii="宋体" w:hAnsi="宋体" w:hint="eastAsia"/>
                <w:szCs w:val="21"/>
              </w:rPr>
              <w:t>分为止；当高于措施项目基准值时，每高于</w:t>
            </w:r>
            <w:r>
              <w:rPr>
                <w:rFonts w:ascii="宋体" w:hAnsi="宋体" w:hint="eastAsia"/>
                <w:szCs w:val="21"/>
              </w:rPr>
              <w:t>1%</w:t>
            </w:r>
            <w:r>
              <w:rPr>
                <w:rFonts w:ascii="宋体" w:hAnsi="宋体" w:hint="eastAsia"/>
                <w:szCs w:val="21"/>
              </w:rPr>
              <w:t>时，在基本分</w:t>
            </w:r>
            <w:r>
              <w:rPr>
                <w:rFonts w:ascii="宋体" w:hAnsi="宋体" w:hint="eastAsia"/>
                <w:szCs w:val="21"/>
              </w:rPr>
              <w:t>3</w:t>
            </w:r>
            <w:r>
              <w:rPr>
                <w:rFonts w:ascii="宋体" w:hAnsi="宋体" w:hint="eastAsia"/>
                <w:szCs w:val="21"/>
              </w:rPr>
              <w:t>分的基础上扣</w:t>
            </w:r>
            <w:r>
              <w:rPr>
                <w:rFonts w:ascii="宋体" w:hAnsi="宋体" w:hint="eastAsia"/>
                <w:szCs w:val="21"/>
              </w:rPr>
              <w:t>0.2</w:t>
            </w:r>
            <w:r>
              <w:rPr>
                <w:rFonts w:ascii="宋体" w:hAnsi="宋体" w:hint="eastAsia"/>
                <w:szCs w:val="21"/>
              </w:rPr>
              <w:t>分，扣完为止。</w:t>
            </w:r>
          </w:p>
        </w:tc>
      </w:tr>
      <w:tr w:rsidR="00011C14">
        <w:trPr>
          <w:trHeight w:val="1399"/>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400" w:lineRule="exact"/>
              <w:rPr>
                <w:rFonts w:ascii="宋体" w:hAnsi="宋体"/>
              </w:rPr>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400" w:lineRule="exact"/>
              <w:rPr>
                <w:rFonts w:ascii="宋体" w:hAnsi="宋体"/>
              </w:rP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szCs w:val="21"/>
              </w:rPr>
            </w:pPr>
            <w:r>
              <w:rPr>
                <w:rFonts w:ascii="宋体" w:hAnsi="宋体" w:hint="eastAsia"/>
                <w:szCs w:val="21"/>
              </w:rPr>
              <w:t>4.</w:t>
            </w:r>
            <w:r>
              <w:rPr>
                <w:rFonts w:ascii="宋体" w:hAnsi="宋体" w:hint="eastAsia"/>
                <w:szCs w:val="21"/>
              </w:rPr>
              <w:t>主要材料单价的评审（</w:t>
            </w:r>
            <w:r>
              <w:rPr>
                <w:rFonts w:ascii="宋体" w:hAnsi="宋体" w:hint="eastAsia"/>
                <w:szCs w:val="21"/>
              </w:rPr>
              <w:t>5</w:t>
            </w:r>
            <w:r>
              <w:rPr>
                <w:rFonts w:ascii="宋体" w:hAnsi="宋体" w:hint="eastAsia"/>
                <w:szCs w:val="21"/>
              </w:rPr>
              <w:t>分）</w:t>
            </w:r>
          </w:p>
        </w:tc>
        <w:tc>
          <w:tcPr>
            <w:tcW w:w="6815" w:type="dxa"/>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szCs w:val="21"/>
              </w:rPr>
            </w:pPr>
            <w:r>
              <w:rPr>
                <w:rFonts w:ascii="宋体" w:hAnsi="宋体" w:hint="eastAsia"/>
                <w:szCs w:val="21"/>
              </w:rPr>
              <w:t>从最高投标限价中材料总价权重最大的前</w:t>
            </w:r>
            <w:r>
              <w:rPr>
                <w:rFonts w:ascii="宋体" w:hAnsi="宋体" w:hint="eastAsia"/>
                <w:szCs w:val="21"/>
              </w:rPr>
              <w:t>10-20</w:t>
            </w:r>
            <w:r>
              <w:rPr>
                <w:rFonts w:ascii="宋体" w:hAnsi="宋体" w:hint="eastAsia"/>
                <w:szCs w:val="21"/>
              </w:rPr>
              <w:t>项材料中抽取</w:t>
            </w:r>
            <w:r>
              <w:rPr>
                <w:rFonts w:ascii="宋体" w:hAnsi="宋体" w:hint="eastAsia"/>
                <w:szCs w:val="21"/>
              </w:rPr>
              <w:t>6</w:t>
            </w:r>
            <w:r>
              <w:rPr>
                <w:rFonts w:ascii="宋体" w:hAnsi="宋体" w:hint="eastAsia"/>
                <w:szCs w:val="21"/>
              </w:rPr>
              <w:t>项，在剩余材料中抽取</w:t>
            </w:r>
            <w:r>
              <w:rPr>
                <w:rFonts w:ascii="宋体" w:hAnsi="宋体" w:hint="eastAsia"/>
                <w:szCs w:val="21"/>
              </w:rPr>
              <w:t>4</w:t>
            </w:r>
            <w:r>
              <w:rPr>
                <w:rFonts w:ascii="宋体" w:hAnsi="宋体" w:hint="eastAsia"/>
                <w:szCs w:val="21"/>
              </w:rPr>
              <w:t>项。</w:t>
            </w:r>
          </w:p>
          <w:p w:rsidR="00011C14" w:rsidRDefault="00F82F81">
            <w:pPr>
              <w:jc w:val="left"/>
              <w:rPr>
                <w:rFonts w:ascii="宋体" w:hAnsi="宋体"/>
                <w:szCs w:val="21"/>
              </w:rPr>
            </w:pPr>
            <w:r>
              <w:rPr>
                <w:rFonts w:ascii="宋体" w:hAnsi="宋体" w:hint="eastAsia"/>
                <w:szCs w:val="21"/>
              </w:rPr>
              <w:t>主要材料单价基准值是以各有效投标报价中（当有效投标人</w:t>
            </w:r>
            <w:r>
              <w:rPr>
                <w:rFonts w:ascii="宋体" w:hAnsi="宋体" w:hint="eastAsia"/>
                <w:szCs w:val="21"/>
              </w:rPr>
              <w:t>5</w:t>
            </w:r>
            <w:r>
              <w:rPr>
                <w:rFonts w:ascii="宋体" w:hAnsi="宋体" w:hint="eastAsia"/>
                <w:szCs w:val="21"/>
              </w:rPr>
              <w:t>名及以上时，去掉</w:t>
            </w:r>
            <w:r>
              <w:rPr>
                <w:rFonts w:ascii="宋体" w:hAnsi="宋体" w:hint="eastAsia"/>
                <w:szCs w:val="21"/>
              </w:rPr>
              <w:t>1</w:t>
            </w:r>
            <w:r>
              <w:rPr>
                <w:rFonts w:ascii="宋体" w:hAnsi="宋体" w:hint="eastAsia"/>
                <w:szCs w:val="21"/>
              </w:rPr>
              <w:t>个最高、</w:t>
            </w:r>
            <w:r>
              <w:rPr>
                <w:rFonts w:ascii="宋体" w:hAnsi="宋体" w:hint="eastAsia"/>
                <w:szCs w:val="21"/>
              </w:rPr>
              <w:t>1</w:t>
            </w:r>
            <w:r>
              <w:rPr>
                <w:rFonts w:ascii="宋体" w:hAnsi="宋体" w:hint="eastAsia"/>
                <w:szCs w:val="21"/>
              </w:rPr>
              <w:t>个最低值）对应抽取材料单价的算术平均值。</w:t>
            </w:r>
          </w:p>
          <w:p w:rsidR="00011C14" w:rsidRDefault="00F82F81">
            <w:pPr>
              <w:jc w:val="left"/>
              <w:rPr>
                <w:rFonts w:ascii="宋体" w:hAnsi="宋体"/>
                <w:szCs w:val="21"/>
              </w:rPr>
            </w:pPr>
            <w:r>
              <w:rPr>
                <w:rFonts w:ascii="宋体" w:hAnsi="宋体" w:hint="eastAsia"/>
                <w:szCs w:val="21"/>
              </w:rPr>
              <w:t>当投标人报价在材料单价基准值</w:t>
            </w:r>
            <w:r>
              <w:rPr>
                <w:rFonts w:ascii="宋体" w:hAnsi="宋体" w:hint="eastAsia"/>
                <w:szCs w:val="21"/>
              </w:rPr>
              <w:t>95%</w:t>
            </w:r>
            <w:r>
              <w:rPr>
                <w:rFonts w:ascii="宋体" w:hAnsi="宋体" w:hint="eastAsia"/>
                <w:szCs w:val="21"/>
              </w:rPr>
              <w:t>–</w:t>
            </w:r>
            <w:r>
              <w:rPr>
                <w:rFonts w:ascii="宋体" w:hAnsi="宋体" w:hint="eastAsia"/>
                <w:szCs w:val="21"/>
              </w:rPr>
              <w:t>103%</w:t>
            </w:r>
            <w:r>
              <w:rPr>
                <w:rFonts w:ascii="宋体" w:hAnsi="宋体" w:hint="eastAsia"/>
                <w:szCs w:val="21"/>
              </w:rPr>
              <w:t>范围内（不含</w:t>
            </w:r>
            <w:r>
              <w:rPr>
                <w:rFonts w:ascii="宋体" w:hAnsi="宋体" w:hint="eastAsia"/>
                <w:szCs w:val="21"/>
              </w:rPr>
              <w:t>95%</w:t>
            </w:r>
            <w:r>
              <w:rPr>
                <w:rFonts w:ascii="宋体" w:hAnsi="宋体" w:hint="eastAsia"/>
                <w:szCs w:val="21"/>
              </w:rPr>
              <w:t>和</w:t>
            </w:r>
            <w:r>
              <w:rPr>
                <w:rFonts w:ascii="宋体" w:hAnsi="宋体" w:hint="eastAsia"/>
                <w:szCs w:val="21"/>
              </w:rPr>
              <w:t>103%</w:t>
            </w:r>
            <w:r>
              <w:rPr>
                <w:rFonts w:ascii="宋体" w:hAnsi="宋体" w:hint="eastAsia"/>
                <w:szCs w:val="21"/>
              </w:rPr>
              <w:t>）每项得</w:t>
            </w:r>
            <w:r>
              <w:rPr>
                <w:rFonts w:ascii="宋体" w:hAnsi="宋体" w:hint="eastAsia"/>
                <w:szCs w:val="21"/>
              </w:rPr>
              <w:t>0.5</w:t>
            </w:r>
            <w:r>
              <w:rPr>
                <w:rFonts w:ascii="宋体" w:hAnsi="宋体" w:hint="eastAsia"/>
                <w:szCs w:val="21"/>
              </w:rPr>
              <w:t>分，在材料单价基准值</w:t>
            </w:r>
            <w:r>
              <w:rPr>
                <w:rFonts w:ascii="宋体" w:hAnsi="宋体" w:hint="eastAsia"/>
                <w:szCs w:val="21"/>
              </w:rPr>
              <w:t>90%</w:t>
            </w:r>
            <w:r>
              <w:rPr>
                <w:rFonts w:ascii="宋体" w:hAnsi="宋体" w:hint="eastAsia"/>
                <w:szCs w:val="21"/>
              </w:rPr>
              <w:t>–</w:t>
            </w:r>
            <w:r>
              <w:rPr>
                <w:rFonts w:ascii="宋体" w:hAnsi="宋体" w:hint="eastAsia"/>
                <w:szCs w:val="21"/>
              </w:rPr>
              <w:t>95%</w:t>
            </w:r>
            <w:r>
              <w:rPr>
                <w:rFonts w:ascii="宋体" w:hAnsi="宋体" w:hint="eastAsia"/>
                <w:szCs w:val="21"/>
              </w:rPr>
              <w:t>范围内（含</w:t>
            </w:r>
            <w:r>
              <w:rPr>
                <w:rFonts w:ascii="宋体" w:hAnsi="宋体" w:hint="eastAsia"/>
                <w:szCs w:val="21"/>
              </w:rPr>
              <w:t>90%</w:t>
            </w:r>
            <w:r>
              <w:rPr>
                <w:rFonts w:ascii="宋体" w:hAnsi="宋体" w:hint="eastAsia"/>
                <w:szCs w:val="21"/>
              </w:rPr>
              <w:t>和</w:t>
            </w:r>
            <w:r>
              <w:rPr>
                <w:rFonts w:ascii="宋体" w:hAnsi="宋体" w:hint="eastAsia"/>
                <w:szCs w:val="21"/>
              </w:rPr>
              <w:t>95%</w:t>
            </w:r>
            <w:r>
              <w:rPr>
                <w:rFonts w:ascii="宋体" w:hAnsi="宋体" w:hint="eastAsia"/>
                <w:szCs w:val="21"/>
              </w:rPr>
              <w:t>）每项得</w:t>
            </w:r>
            <w:r>
              <w:rPr>
                <w:rFonts w:ascii="宋体" w:hAnsi="宋体" w:hint="eastAsia"/>
                <w:szCs w:val="21"/>
              </w:rPr>
              <w:t>0.25</w:t>
            </w:r>
            <w:r>
              <w:rPr>
                <w:rFonts w:ascii="宋体" w:hAnsi="宋体" w:hint="eastAsia"/>
                <w:szCs w:val="21"/>
              </w:rPr>
              <w:t>分。超出该范围的不得分。材料单价与综合单价组成中价格不一致时该项为</w:t>
            </w:r>
            <w:r>
              <w:rPr>
                <w:rFonts w:ascii="宋体" w:hAnsi="宋体" w:hint="eastAsia"/>
                <w:szCs w:val="21"/>
              </w:rPr>
              <w:t>0</w:t>
            </w:r>
            <w:r>
              <w:rPr>
                <w:rFonts w:ascii="宋体" w:hAnsi="宋体" w:hint="eastAsia"/>
                <w:szCs w:val="21"/>
              </w:rPr>
              <w:t>分。</w:t>
            </w:r>
          </w:p>
        </w:tc>
      </w:tr>
      <w:tr w:rsidR="00011C14">
        <w:trPr>
          <w:trHeight w:val="977"/>
        </w:trPr>
        <w:tc>
          <w:tcPr>
            <w:tcW w:w="802" w:type="dxa"/>
            <w:vMerge/>
            <w:tcBorders>
              <w:left w:val="single" w:sz="4" w:space="0" w:color="auto"/>
              <w:bottom w:val="single" w:sz="4" w:space="0" w:color="auto"/>
              <w:right w:val="single" w:sz="4" w:space="0" w:color="auto"/>
            </w:tcBorders>
            <w:noWrap/>
            <w:vAlign w:val="center"/>
          </w:tcPr>
          <w:p w:rsidR="00011C14" w:rsidRDefault="00011C14">
            <w:pPr>
              <w:jc w:val="left"/>
            </w:pPr>
          </w:p>
        </w:tc>
        <w:tc>
          <w:tcPr>
            <w:tcW w:w="1005" w:type="dxa"/>
            <w:gridSpan w:val="2"/>
            <w:vMerge/>
            <w:tcBorders>
              <w:left w:val="nil"/>
              <w:bottom w:val="single" w:sz="4" w:space="0" w:color="auto"/>
              <w:right w:val="single" w:sz="4" w:space="0" w:color="auto"/>
            </w:tcBorders>
            <w:noWrap/>
            <w:vAlign w:val="center"/>
          </w:tcPr>
          <w:p w:rsidR="00011C14" w:rsidRDefault="00011C14">
            <w:pPr>
              <w:jc w:val="left"/>
            </w:pPr>
          </w:p>
        </w:tc>
        <w:tc>
          <w:tcPr>
            <w:tcW w:w="8355" w:type="dxa"/>
            <w:gridSpan w:val="2"/>
            <w:tcBorders>
              <w:top w:val="single" w:sz="4" w:space="0" w:color="auto"/>
              <w:left w:val="nil"/>
              <w:bottom w:val="single" w:sz="4" w:space="0" w:color="auto"/>
              <w:right w:val="single" w:sz="4" w:space="0" w:color="auto"/>
            </w:tcBorders>
            <w:noWrap/>
            <w:vAlign w:val="center"/>
          </w:tcPr>
          <w:p w:rsidR="00011C14" w:rsidRDefault="00F82F81">
            <w:pPr>
              <w:jc w:val="left"/>
              <w:rPr>
                <w:rFonts w:ascii="宋体" w:hAnsi="宋体"/>
                <w:szCs w:val="21"/>
              </w:rPr>
            </w:pPr>
            <w:r>
              <w:rPr>
                <w:rFonts w:ascii="宋体" w:hAnsi="宋体" w:hint="eastAsia"/>
              </w:rPr>
              <w:t>注：针对上述</w:t>
            </w:r>
            <w:r>
              <w:rPr>
                <w:rFonts w:ascii="宋体" w:hAnsi="宋体" w:hint="eastAsia"/>
              </w:rPr>
              <w:t>2</w:t>
            </w:r>
            <w:r>
              <w:rPr>
                <w:rFonts w:ascii="宋体" w:hAnsi="宋体" w:hint="eastAsia"/>
              </w:rPr>
              <w:t>、</w:t>
            </w:r>
            <w:r>
              <w:rPr>
                <w:rFonts w:ascii="宋体" w:hAnsi="宋体" w:hint="eastAsia"/>
              </w:rPr>
              <w:t>4</w:t>
            </w:r>
            <w:r>
              <w:rPr>
                <w:rFonts w:ascii="宋体" w:hAnsi="宋体" w:hint="eastAsia"/>
              </w:rPr>
              <w:t>款项中部分分部分项工程项目数量较少、施工工艺简单、主材种类较少而不能满足最低抽项要求的，应将所有分部分项工程项目或主要材料项目纳入</w:t>
            </w:r>
            <w:r>
              <w:rPr>
                <w:rFonts w:ascii="宋体" w:hAnsi="宋体" w:hint="eastAsia"/>
              </w:rPr>
              <w:t>评审范围。</w:t>
            </w:r>
          </w:p>
        </w:tc>
      </w:tr>
      <w:tr w:rsidR="00011C14">
        <w:trPr>
          <w:trHeight w:val="90"/>
        </w:trPr>
        <w:tc>
          <w:tcPr>
            <w:tcW w:w="802" w:type="dxa"/>
            <w:vMerge w:val="restart"/>
            <w:tcBorders>
              <w:top w:val="single" w:sz="4" w:space="0" w:color="auto"/>
              <w:left w:val="single" w:sz="4" w:space="0" w:color="auto"/>
              <w:right w:val="single" w:sz="4" w:space="0" w:color="auto"/>
            </w:tcBorders>
            <w:noWrap/>
            <w:vAlign w:val="center"/>
          </w:tcPr>
          <w:p w:rsidR="00011C14" w:rsidRDefault="00F82F81">
            <w:pPr>
              <w:spacing w:line="360" w:lineRule="auto"/>
            </w:pPr>
            <w:r>
              <w:rPr>
                <w:rFonts w:ascii="宋体" w:hAnsi="宋体" w:hint="eastAsia"/>
              </w:rPr>
              <w:t>2.2.4(3)</w:t>
            </w:r>
          </w:p>
          <w:p w:rsidR="00011C14" w:rsidRDefault="00011C14">
            <w:pPr>
              <w:spacing w:line="360" w:lineRule="auto"/>
              <w:rPr>
                <w:rFonts w:ascii="宋体" w:hAnsi="宋体"/>
              </w:rPr>
            </w:pPr>
          </w:p>
        </w:tc>
        <w:tc>
          <w:tcPr>
            <w:tcW w:w="1005" w:type="dxa"/>
            <w:gridSpan w:val="2"/>
            <w:vMerge w:val="restart"/>
            <w:tcBorders>
              <w:top w:val="single" w:sz="4" w:space="0" w:color="auto"/>
              <w:left w:val="nil"/>
              <w:right w:val="single" w:sz="4" w:space="0" w:color="auto"/>
            </w:tcBorders>
            <w:noWrap/>
            <w:vAlign w:val="center"/>
          </w:tcPr>
          <w:p w:rsidR="00011C14" w:rsidRDefault="00F82F81">
            <w:pPr>
              <w:rPr>
                <w:rFonts w:ascii="宋体" w:hAnsi="宋体"/>
              </w:rPr>
            </w:pPr>
            <w:r>
              <w:rPr>
                <w:rFonts w:ascii="宋体" w:hAnsi="宋体" w:hint="eastAsia"/>
              </w:rPr>
              <w:t>综合标评分标准（</w:t>
            </w:r>
            <w:r>
              <w:rPr>
                <w:rFonts w:ascii="宋体" w:hAnsi="宋体" w:hint="eastAsia"/>
              </w:rPr>
              <w:t>25</w:t>
            </w:r>
            <w:r>
              <w:rPr>
                <w:rFonts w:ascii="宋体" w:hAnsi="宋体" w:hint="eastAsia"/>
              </w:rPr>
              <w:t>分）</w:t>
            </w: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kern w:val="21"/>
              </w:rPr>
            </w:pPr>
            <w:r>
              <w:rPr>
                <w:rFonts w:hint="eastAsia"/>
                <w:szCs w:val="21"/>
              </w:rPr>
              <w:t>企业业绩</w:t>
            </w:r>
            <w:r>
              <w:rPr>
                <w:rFonts w:hint="eastAsia"/>
                <w:szCs w:val="21"/>
              </w:rPr>
              <w:t>(</w:t>
            </w:r>
            <w:r>
              <w:rPr>
                <w:szCs w:val="21"/>
              </w:rPr>
              <w:t>0</w:t>
            </w:r>
            <w:r>
              <w:rPr>
                <w:rFonts w:hint="eastAsia"/>
                <w:szCs w:val="21"/>
              </w:rPr>
              <w:t>＜得分</w:t>
            </w:r>
            <w:r>
              <w:rPr>
                <w:szCs w:val="21"/>
              </w:rPr>
              <w:t>≤</w:t>
            </w:r>
            <w:r>
              <w:rPr>
                <w:rFonts w:hint="eastAsia"/>
                <w:szCs w:val="21"/>
              </w:rPr>
              <w:t>6)</w:t>
            </w:r>
          </w:p>
        </w:tc>
        <w:tc>
          <w:tcPr>
            <w:tcW w:w="6815" w:type="dxa"/>
            <w:tcBorders>
              <w:top w:val="single" w:sz="4" w:space="0" w:color="auto"/>
              <w:left w:val="nil"/>
              <w:right w:val="single" w:sz="4" w:space="0" w:color="auto"/>
            </w:tcBorders>
            <w:noWrap/>
            <w:vAlign w:val="center"/>
          </w:tcPr>
          <w:p w:rsidR="00011C14" w:rsidRDefault="00F82F81">
            <w:pPr>
              <w:rPr>
                <w:rFonts w:ascii="宋体" w:hAnsi="宋体"/>
                <w:kern w:val="21"/>
              </w:rPr>
            </w:pPr>
            <w:r>
              <w:rPr>
                <w:rFonts w:ascii="宋体" w:hAnsi="宋体" w:cs="仿宋_GB2312" w:hint="eastAsia"/>
                <w:kern w:val="0"/>
                <w:szCs w:val="21"/>
              </w:rPr>
              <w:t>2016</w:t>
            </w:r>
            <w:r>
              <w:rPr>
                <w:rFonts w:ascii="宋体" w:hAnsi="宋体" w:cs="仿宋_GB2312" w:hint="eastAsia"/>
                <w:kern w:val="0"/>
                <w:szCs w:val="21"/>
              </w:rPr>
              <w:t>年</w:t>
            </w:r>
            <w:r>
              <w:rPr>
                <w:rFonts w:ascii="宋体" w:hAnsi="宋体" w:cs="仿宋_GB2312" w:hint="eastAsia"/>
                <w:kern w:val="0"/>
                <w:szCs w:val="21"/>
              </w:rPr>
              <w:t>1</w:t>
            </w:r>
            <w:r>
              <w:rPr>
                <w:rFonts w:ascii="宋体" w:hAnsi="宋体" w:cs="仿宋_GB2312" w:hint="eastAsia"/>
                <w:kern w:val="0"/>
                <w:szCs w:val="21"/>
              </w:rPr>
              <w:t>月</w:t>
            </w:r>
            <w:r>
              <w:rPr>
                <w:rFonts w:ascii="宋体" w:hAnsi="宋体" w:cs="仿宋_GB2312" w:hint="eastAsia"/>
                <w:kern w:val="0"/>
                <w:szCs w:val="21"/>
              </w:rPr>
              <w:t>1</w:t>
            </w:r>
            <w:r>
              <w:rPr>
                <w:rFonts w:ascii="宋体" w:hAnsi="宋体" w:cs="仿宋_GB2312" w:hint="eastAsia"/>
                <w:kern w:val="0"/>
                <w:szCs w:val="21"/>
              </w:rPr>
              <w:t>日以来在满足资格要求的基础上每再提供一份</w:t>
            </w:r>
            <w:r>
              <w:rPr>
                <w:rFonts w:ascii="宋体" w:hAnsi="宋体" w:cs="宋体" w:hint="eastAsia"/>
              </w:rPr>
              <w:t>工程面积</w:t>
            </w:r>
            <w:r>
              <w:rPr>
                <w:rFonts w:ascii="宋体" w:hAnsi="宋体" w:cs="宋体" w:hint="eastAsia"/>
              </w:rPr>
              <w:t>4</w:t>
            </w:r>
            <w:r>
              <w:rPr>
                <w:rFonts w:ascii="宋体" w:hAnsi="宋体" w:cs="宋体" w:hint="eastAsia"/>
              </w:rPr>
              <w:t>万平方米及以上的类似业绩（施工内容含与本项目类似内容）</w:t>
            </w:r>
            <w:r>
              <w:rPr>
                <w:rFonts w:ascii="宋体" w:hAnsi="宋体" w:cs="仿宋_GB2312" w:hint="eastAsia"/>
                <w:kern w:val="0"/>
                <w:szCs w:val="21"/>
              </w:rPr>
              <w:t>得</w:t>
            </w:r>
            <w:r>
              <w:rPr>
                <w:rFonts w:ascii="宋体" w:hAnsi="宋体" w:cs="仿宋_GB2312" w:hint="eastAsia"/>
                <w:kern w:val="0"/>
                <w:szCs w:val="21"/>
              </w:rPr>
              <w:t>3</w:t>
            </w:r>
            <w:r>
              <w:rPr>
                <w:rFonts w:ascii="宋体" w:hAnsi="宋体" w:cs="仿宋_GB2312" w:hint="eastAsia"/>
                <w:kern w:val="0"/>
                <w:szCs w:val="21"/>
              </w:rPr>
              <w:t>分，最高得</w:t>
            </w:r>
            <w:r>
              <w:rPr>
                <w:rFonts w:ascii="宋体" w:hAnsi="宋体" w:cs="仿宋_GB2312" w:hint="eastAsia"/>
                <w:kern w:val="0"/>
                <w:szCs w:val="21"/>
              </w:rPr>
              <w:t>6</w:t>
            </w:r>
            <w:r>
              <w:rPr>
                <w:rFonts w:ascii="宋体" w:hAnsi="宋体" w:cs="仿宋_GB2312" w:hint="eastAsia"/>
                <w:kern w:val="0"/>
                <w:szCs w:val="21"/>
              </w:rPr>
              <w:t>分（</w:t>
            </w:r>
            <w:r>
              <w:rPr>
                <w:rFonts w:ascii="宋体" w:hAnsi="宋体" w:cs="仿宋_GB2312" w:hint="eastAsia"/>
                <w:b/>
                <w:bCs/>
                <w:kern w:val="0"/>
                <w:szCs w:val="21"/>
              </w:rPr>
              <w:t>时间以合同签订时间为准，业绩需提供</w:t>
            </w:r>
            <w:r>
              <w:rPr>
                <w:rFonts w:ascii="宋体" w:hAnsi="宋体" w:cs="宋体" w:hint="eastAsia"/>
                <w:b/>
                <w:bCs/>
              </w:rPr>
              <w:t>网页版中标公示截图（加盖公司公章），中标通知书、合同及竣工验收证书，</w:t>
            </w:r>
            <w:r>
              <w:rPr>
                <w:rFonts w:ascii="宋体" w:hAnsi="宋体" w:cs="宋体" w:hint="eastAsia"/>
                <w:b/>
                <w:bCs/>
                <w:color w:val="000000"/>
              </w:rPr>
              <w:t>附原件的扫描件</w:t>
            </w:r>
            <w:r>
              <w:rPr>
                <w:rFonts w:ascii="宋体" w:hAnsi="宋体" w:cs="仿宋_GB2312" w:hint="eastAsia"/>
                <w:kern w:val="0"/>
                <w:szCs w:val="21"/>
              </w:rPr>
              <w:t>）；</w:t>
            </w:r>
          </w:p>
        </w:tc>
      </w:tr>
      <w:tr w:rsidR="00011C14">
        <w:trPr>
          <w:trHeight w:val="479"/>
        </w:trPr>
        <w:tc>
          <w:tcPr>
            <w:tcW w:w="802" w:type="dxa"/>
            <w:vMerge/>
            <w:tcBorders>
              <w:left w:val="single" w:sz="4" w:space="0" w:color="auto"/>
              <w:right w:val="single" w:sz="4" w:space="0" w:color="auto"/>
            </w:tcBorders>
            <w:noWrap/>
            <w:vAlign w:val="center"/>
          </w:tcPr>
          <w:p w:rsidR="00011C14" w:rsidRDefault="00011C14">
            <w:pPr>
              <w:spacing w:line="360" w:lineRule="auto"/>
              <w:jc w:val="center"/>
            </w:pPr>
          </w:p>
        </w:tc>
        <w:tc>
          <w:tcPr>
            <w:tcW w:w="1005" w:type="dxa"/>
            <w:gridSpan w:val="2"/>
            <w:vMerge/>
            <w:tcBorders>
              <w:left w:val="nil"/>
              <w:right w:val="single" w:sz="4" w:space="0" w:color="auto"/>
            </w:tcBorders>
            <w:noWrap/>
            <w:vAlign w:val="center"/>
          </w:tcPr>
          <w:p w:rsidR="00011C14" w:rsidRDefault="00011C14">
            <w:pPr>
              <w:spacing w:line="360" w:lineRule="auto"/>
              <w:jc w:val="cente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kern w:val="21"/>
              </w:rPr>
            </w:pPr>
            <w:r>
              <w:rPr>
                <w:rFonts w:hint="eastAsia"/>
                <w:szCs w:val="21"/>
              </w:rPr>
              <w:t>项目经理业绩</w:t>
            </w:r>
            <w:r>
              <w:rPr>
                <w:rFonts w:hint="eastAsia"/>
                <w:szCs w:val="21"/>
              </w:rPr>
              <w:t>(</w:t>
            </w:r>
            <w:r>
              <w:rPr>
                <w:szCs w:val="21"/>
              </w:rPr>
              <w:t>0</w:t>
            </w:r>
            <w:r>
              <w:rPr>
                <w:rFonts w:hint="eastAsia"/>
                <w:szCs w:val="21"/>
              </w:rPr>
              <w:t>＜得分</w:t>
            </w:r>
            <w:r>
              <w:rPr>
                <w:szCs w:val="21"/>
              </w:rPr>
              <w:t>≤</w:t>
            </w:r>
            <w:r>
              <w:rPr>
                <w:rFonts w:hint="eastAsia"/>
                <w:szCs w:val="21"/>
              </w:rPr>
              <w:t>4)</w:t>
            </w:r>
          </w:p>
        </w:tc>
        <w:tc>
          <w:tcPr>
            <w:tcW w:w="6815" w:type="dxa"/>
            <w:tcBorders>
              <w:left w:val="nil"/>
              <w:right w:val="single" w:sz="4" w:space="0" w:color="auto"/>
            </w:tcBorders>
            <w:noWrap/>
            <w:vAlign w:val="center"/>
          </w:tcPr>
          <w:p w:rsidR="00011C14" w:rsidRDefault="00F82F81">
            <w:pPr>
              <w:rPr>
                <w:rFonts w:ascii="宋体" w:hAnsi="宋体"/>
                <w:kern w:val="21"/>
              </w:rPr>
            </w:pPr>
            <w:r>
              <w:rPr>
                <w:rFonts w:ascii="宋体" w:hAnsi="宋体" w:cs="仿宋_GB2312" w:hint="eastAsia"/>
                <w:color w:val="000000"/>
                <w:kern w:val="0"/>
                <w:szCs w:val="21"/>
              </w:rPr>
              <w:t>2016</w:t>
            </w:r>
            <w:r>
              <w:rPr>
                <w:rFonts w:ascii="宋体" w:hAnsi="宋体" w:cs="仿宋_GB2312" w:hint="eastAsia"/>
                <w:color w:val="000000"/>
                <w:kern w:val="0"/>
                <w:szCs w:val="21"/>
              </w:rPr>
              <w:t>年</w:t>
            </w:r>
            <w:r>
              <w:rPr>
                <w:rFonts w:ascii="宋体" w:hAnsi="宋体" w:cs="仿宋_GB2312" w:hint="eastAsia"/>
                <w:color w:val="000000"/>
                <w:kern w:val="0"/>
                <w:szCs w:val="21"/>
              </w:rPr>
              <w:t>1</w:t>
            </w:r>
            <w:r>
              <w:rPr>
                <w:rFonts w:ascii="宋体" w:hAnsi="宋体" w:cs="仿宋_GB2312" w:hint="eastAsia"/>
                <w:color w:val="000000"/>
                <w:kern w:val="0"/>
                <w:szCs w:val="21"/>
              </w:rPr>
              <w:t>月</w:t>
            </w:r>
            <w:r>
              <w:rPr>
                <w:rFonts w:ascii="宋体" w:hAnsi="宋体" w:cs="仿宋_GB2312" w:hint="eastAsia"/>
                <w:color w:val="000000"/>
                <w:kern w:val="0"/>
                <w:szCs w:val="21"/>
              </w:rPr>
              <w:t>1</w:t>
            </w:r>
            <w:r>
              <w:rPr>
                <w:rFonts w:ascii="宋体" w:hAnsi="宋体" w:cs="仿宋_GB2312" w:hint="eastAsia"/>
                <w:color w:val="000000"/>
                <w:kern w:val="0"/>
                <w:szCs w:val="21"/>
              </w:rPr>
              <w:t>日以来，每提供一份</w:t>
            </w:r>
            <w:r>
              <w:rPr>
                <w:rFonts w:ascii="宋体" w:hAnsi="宋体" w:cs="宋体" w:hint="eastAsia"/>
                <w:color w:val="000000"/>
              </w:rPr>
              <w:t>类似业绩（</w:t>
            </w:r>
            <w:r>
              <w:rPr>
                <w:rFonts w:ascii="宋体" w:hAnsi="宋体" w:cs="宋体" w:hint="eastAsia"/>
              </w:rPr>
              <w:t>施工内容含与本项目类似内容</w:t>
            </w:r>
            <w:r>
              <w:rPr>
                <w:rFonts w:ascii="宋体" w:hAnsi="宋体" w:cs="宋体" w:hint="eastAsia"/>
                <w:color w:val="000000"/>
              </w:rPr>
              <w:t>）</w:t>
            </w:r>
            <w:r>
              <w:rPr>
                <w:rFonts w:ascii="宋体" w:hAnsi="宋体" w:cs="仿宋_GB2312" w:hint="eastAsia"/>
                <w:color w:val="000000"/>
                <w:kern w:val="0"/>
                <w:szCs w:val="21"/>
              </w:rPr>
              <w:t>得</w:t>
            </w:r>
            <w:r>
              <w:rPr>
                <w:rFonts w:ascii="宋体" w:hAnsi="宋体" w:cs="仿宋_GB2312" w:hint="eastAsia"/>
                <w:color w:val="000000"/>
                <w:kern w:val="0"/>
                <w:szCs w:val="21"/>
              </w:rPr>
              <w:t>2</w:t>
            </w:r>
            <w:r>
              <w:rPr>
                <w:rFonts w:ascii="宋体" w:hAnsi="宋体" w:cs="仿宋_GB2312" w:hint="eastAsia"/>
                <w:color w:val="000000"/>
                <w:kern w:val="0"/>
                <w:szCs w:val="21"/>
              </w:rPr>
              <w:t>分，最高得</w:t>
            </w:r>
            <w:r>
              <w:rPr>
                <w:rFonts w:ascii="宋体" w:hAnsi="宋体" w:cs="仿宋_GB2312" w:hint="eastAsia"/>
                <w:color w:val="000000"/>
                <w:kern w:val="0"/>
                <w:szCs w:val="21"/>
              </w:rPr>
              <w:t>4</w:t>
            </w:r>
            <w:r>
              <w:rPr>
                <w:rFonts w:ascii="宋体" w:hAnsi="宋体" w:cs="仿宋_GB2312" w:hint="eastAsia"/>
                <w:color w:val="000000"/>
                <w:kern w:val="0"/>
                <w:szCs w:val="21"/>
              </w:rPr>
              <w:t>分（</w:t>
            </w:r>
            <w:r>
              <w:rPr>
                <w:rFonts w:ascii="宋体" w:hAnsi="宋体" w:cs="仿宋_GB2312" w:hint="eastAsia"/>
                <w:b/>
                <w:bCs/>
                <w:color w:val="000000"/>
                <w:kern w:val="0"/>
                <w:szCs w:val="21"/>
              </w:rPr>
              <w:t>时间以合同签订时间为准，业绩需提供</w:t>
            </w:r>
            <w:r>
              <w:rPr>
                <w:rFonts w:ascii="宋体" w:hAnsi="宋体" w:cs="宋体" w:hint="eastAsia"/>
                <w:b/>
                <w:bCs/>
                <w:color w:val="000000"/>
              </w:rPr>
              <w:t>网页版中标公示截图（加盖公司公章），中标通知书、合同及</w:t>
            </w:r>
            <w:r>
              <w:rPr>
                <w:rFonts w:ascii="宋体" w:hAnsi="宋体" w:cs="宋体" w:hint="eastAsia"/>
                <w:b/>
                <w:bCs/>
              </w:rPr>
              <w:t>竣工验收证书</w:t>
            </w:r>
            <w:r>
              <w:rPr>
                <w:rFonts w:ascii="宋体" w:hAnsi="宋体" w:cs="宋体" w:hint="eastAsia"/>
                <w:b/>
                <w:bCs/>
                <w:color w:val="000000"/>
              </w:rPr>
              <w:t>，附原件的扫描件</w:t>
            </w:r>
            <w:r>
              <w:rPr>
                <w:rFonts w:ascii="宋体" w:hAnsi="宋体" w:cs="仿宋_GB2312" w:hint="eastAsia"/>
                <w:color w:val="000000"/>
                <w:kern w:val="0"/>
                <w:szCs w:val="21"/>
              </w:rPr>
              <w:t>）；与企业业绩可以重复计算。</w:t>
            </w:r>
          </w:p>
        </w:tc>
      </w:tr>
      <w:tr w:rsidR="00011C14">
        <w:trPr>
          <w:trHeight w:val="580"/>
        </w:trPr>
        <w:tc>
          <w:tcPr>
            <w:tcW w:w="802" w:type="dxa"/>
            <w:vMerge/>
            <w:tcBorders>
              <w:left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005" w:type="dxa"/>
            <w:gridSpan w:val="2"/>
            <w:vMerge/>
            <w:tcBorders>
              <w:left w:val="nil"/>
              <w:right w:val="single" w:sz="4" w:space="0" w:color="auto"/>
            </w:tcBorders>
            <w:noWrap/>
            <w:vAlign w:val="center"/>
          </w:tcPr>
          <w:p w:rsidR="00011C14" w:rsidRDefault="00011C14">
            <w:pPr>
              <w:spacing w:line="360" w:lineRule="auto"/>
              <w:jc w:val="center"/>
              <w:rPr>
                <w:rFonts w:ascii="宋体" w:hAnsi="宋体"/>
                <w:kern w:val="21"/>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21"/>
              </w:rPr>
            </w:pPr>
            <w:r>
              <w:rPr>
                <w:rFonts w:hint="eastAsia"/>
                <w:szCs w:val="21"/>
              </w:rPr>
              <w:t>优惠承诺</w:t>
            </w:r>
            <w:r>
              <w:rPr>
                <w:rFonts w:hint="eastAsia"/>
                <w:szCs w:val="21"/>
              </w:rPr>
              <w:t>(</w:t>
            </w:r>
            <w:r>
              <w:rPr>
                <w:szCs w:val="21"/>
              </w:rPr>
              <w:t>3</w:t>
            </w:r>
            <w:r>
              <w:rPr>
                <w:rFonts w:hint="eastAsia"/>
                <w:szCs w:val="21"/>
              </w:rPr>
              <w:t>＜得分</w:t>
            </w:r>
            <w:r>
              <w:rPr>
                <w:szCs w:val="21"/>
              </w:rPr>
              <w:t>≤4</w:t>
            </w:r>
            <w:r>
              <w:rPr>
                <w:rFonts w:hint="eastAsia"/>
                <w:szCs w:val="21"/>
              </w:rPr>
              <w:t>)</w:t>
            </w:r>
          </w:p>
        </w:tc>
        <w:tc>
          <w:tcPr>
            <w:tcW w:w="6815" w:type="dxa"/>
            <w:tcBorders>
              <w:left w:val="nil"/>
              <w:right w:val="single" w:sz="4" w:space="0" w:color="auto"/>
            </w:tcBorders>
            <w:noWrap/>
            <w:vAlign w:val="center"/>
          </w:tcPr>
          <w:p w:rsidR="00011C14" w:rsidRDefault="00F82F81">
            <w:pPr>
              <w:spacing w:line="240" w:lineRule="exact"/>
              <w:jc w:val="left"/>
              <w:rPr>
                <w:rFonts w:ascii="宋体" w:hAnsi="宋体"/>
                <w:kern w:val="21"/>
              </w:rPr>
            </w:pPr>
            <w:r>
              <w:rPr>
                <w:rFonts w:hint="eastAsia"/>
                <w:szCs w:val="21"/>
              </w:rPr>
              <w:t>优惠承诺应是书面的符合工程实际情况，确保依法依规，优惠合理，详实可行。</w:t>
            </w:r>
            <w:r>
              <w:rPr>
                <w:szCs w:val="21"/>
              </w:rPr>
              <w:t>3</w:t>
            </w:r>
            <w:r>
              <w:rPr>
                <w:rFonts w:hint="eastAsia"/>
                <w:szCs w:val="21"/>
              </w:rPr>
              <w:t>＜得分</w:t>
            </w:r>
            <w:r>
              <w:rPr>
                <w:szCs w:val="21"/>
              </w:rPr>
              <w:t>≤4</w:t>
            </w:r>
          </w:p>
        </w:tc>
      </w:tr>
      <w:tr w:rsidR="00011C14">
        <w:trPr>
          <w:trHeight w:val="594"/>
        </w:trPr>
        <w:tc>
          <w:tcPr>
            <w:tcW w:w="802" w:type="dxa"/>
            <w:vMerge/>
            <w:tcBorders>
              <w:left w:val="single" w:sz="4" w:space="0" w:color="auto"/>
              <w:right w:val="single" w:sz="4" w:space="0" w:color="auto"/>
            </w:tcBorders>
            <w:noWrap/>
            <w:vAlign w:val="center"/>
          </w:tcPr>
          <w:p w:rsidR="00011C14" w:rsidRDefault="00011C14">
            <w:pPr>
              <w:spacing w:line="240" w:lineRule="exact"/>
              <w:jc w:val="left"/>
            </w:pPr>
          </w:p>
        </w:tc>
        <w:tc>
          <w:tcPr>
            <w:tcW w:w="1005" w:type="dxa"/>
            <w:gridSpan w:val="2"/>
            <w:vMerge/>
            <w:tcBorders>
              <w:left w:val="nil"/>
              <w:right w:val="single" w:sz="4" w:space="0" w:color="auto"/>
            </w:tcBorders>
            <w:noWrap/>
            <w:vAlign w:val="center"/>
          </w:tcPr>
          <w:p w:rsidR="00011C14" w:rsidRDefault="00011C14">
            <w:pPr>
              <w:spacing w:line="240" w:lineRule="exact"/>
              <w:jc w:val="left"/>
            </w:pPr>
          </w:p>
        </w:tc>
        <w:tc>
          <w:tcPr>
            <w:tcW w:w="1540" w:type="dxa"/>
            <w:vMerge/>
            <w:tcBorders>
              <w:left w:val="nil"/>
              <w:bottom w:val="single" w:sz="4" w:space="0" w:color="auto"/>
              <w:right w:val="single" w:sz="4" w:space="0" w:color="auto"/>
            </w:tcBorders>
            <w:noWrap/>
            <w:vAlign w:val="center"/>
          </w:tcPr>
          <w:p w:rsidR="00011C14" w:rsidRDefault="00011C14">
            <w:pPr>
              <w:spacing w:line="240" w:lineRule="exact"/>
              <w:jc w:val="left"/>
            </w:pPr>
          </w:p>
        </w:tc>
        <w:tc>
          <w:tcPr>
            <w:tcW w:w="6815" w:type="dxa"/>
            <w:tcBorders>
              <w:left w:val="nil"/>
              <w:right w:val="single" w:sz="4" w:space="0" w:color="auto"/>
            </w:tcBorders>
            <w:noWrap/>
            <w:vAlign w:val="center"/>
          </w:tcPr>
          <w:p w:rsidR="00011C14" w:rsidRDefault="00F82F81">
            <w:pPr>
              <w:spacing w:line="240" w:lineRule="exact"/>
              <w:jc w:val="left"/>
              <w:rPr>
                <w:szCs w:val="21"/>
              </w:rPr>
            </w:pPr>
            <w:r>
              <w:rPr>
                <w:rFonts w:hint="eastAsia"/>
                <w:szCs w:val="21"/>
              </w:rPr>
              <w:t>优惠承诺符合工程实际情况，确保依法依规，优惠基本合理，基本详实可行。</w:t>
            </w:r>
            <w:r>
              <w:rPr>
                <w:szCs w:val="21"/>
              </w:rPr>
              <w:t>1≤</w:t>
            </w:r>
            <w:r>
              <w:rPr>
                <w:rFonts w:hint="eastAsia"/>
                <w:szCs w:val="21"/>
              </w:rPr>
              <w:t>得分</w:t>
            </w:r>
            <w:r>
              <w:rPr>
                <w:szCs w:val="21"/>
              </w:rPr>
              <w:t>≤3</w:t>
            </w:r>
          </w:p>
        </w:tc>
      </w:tr>
      <w:tr w:rsidR="00011C14">
        <w:trPr>
          <w:trHeight w:val="1021"/>
        </w:trPr>
        <w:tc>
          <w:tcPr>
            <w:tcW w:w="802" w:type="dxa"/>
            <w:vMerge/>
            <w:tcBorders>
              <w:left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005" w:type="dxa"/>
            <w:gridSpan w:val="2"/>
            <w:vMerge/>
            <w:tcBorders>
              <w:left w:val="nil"/>
              <w:right w:val="single" w:sz="4" w:space="0" w:color="auto"/>
            </w:tcBorders>
            <w:noWrap/>
            <w:vAlign w:val="center"/>
          </w:tcPr>
          <w:p w:rsidR="00011C14" w:rsidRDefault="00011C14">
            <w:pPr>
              <w:spacing w:line="360" w:lineRule="auto"/>
              <w:jc w:val="center"/>
              <w:rPr>
                <w:rFonts w:ascii="宋体" w:hAnsi="宋体"/>
                <w:kern w:val="21"/>
              </w:rPr>
            </w:pPr>
          </w:p>
        </w:tc>
        <w:tc>
          <w:tcPr>
            <w:tcW w:w="1540" w:type="dxa"/>
            <w:vMerge w:val="restart"/>
            <w:tcBorders>
              <w:top w:val="single" w:sz="4" w:space="0" w:color="auto"/>
              <w:left w:val="nil"/>
              <w:right w:val="single" w:sz="4" w:space="0" w:color="auto"/>
            </w:tcBorders>
            <w:noWrap/>
            <w:vAlign w:val="center"/>
          </w:tcPr>
          <w:p w:rsidR="00011C14" w:rsidRDefault="00F82F81">
            <w:pPr>
              <w:jc w:val="center"/>
              <w:rPr>
                <w:rFonts w:ascii="宋体" w:hAnsi="宋体"/>
                <w:kern w:val="21"/>
              </w:rPr>
            </w:pPr>
            <w:r>
              <w:rPr>
                <w:rFonts w:hint="eastAsia"/>
                <w:szCs w:val="21"/>
              </w:rPr>
              <w:t>履职尽责承诺</w:t>
            </w:r>
            <w:r>
              <w:rPr>
                <w:rFonts w:hint="eastAsia"/>
                <w:szCs w:val="21"/>
              </w:rPr>
              <w:t>(1</w:t>
            </w:r>
            <w:r>
              <w:rPr>
                <w:rFonts w:hint="eastAsia"/>
                <w:szCs w:val="21"/>
              </w:rPr>
              <w:t>＜得分</w:t>
            </w:r>
            <w:r>
              <w:rPr>
                <w:szCs w:val="21"/>
              </w:rPr>
              <w:t>≤3</w:t>
            </w:r>
            <w:r>
              <w:rPr>
                <w:rFonts w:hint="eastAsia"/>
                <w:szCs w:val="21"/>
              </w:rPr>
              <w:t>)</w:t>
            </w:r>
          </w:p>
        </w:tc>
        <w:tc>
          <w:tcPr>
            <w:tcW w:w="6815" w:type="dxa"/>
            <w:tcBorders>
              <w:left w:val="nil"/>
              <w:right w:val="single" w:sz="4" w:space="0" w:color="auto"/>
            </w:tcBorders>
            <w:noWrap/>
            <w:vAlign w:val="center"/>
          </w:tcPr>
          <w:p w:rsidR="00011C14" w:rsidRDefault="00F82F81">
            <w:pPr>
              <w:spacing w:line="240" w:lineRule="exact"/>
              <w:jc w:val="left"/>
              <w:rPr>
                <w:rFonts w:ascii="宋体" w:hAnsi="宋体"/>
                <w:kern w:val="21"/>
              </w:rPr>
            </w:pPr>
            <w:r>
              <w:rPr>
                <w:rFonts w:hint="eastAsia"/>
                <w:szCs w:val="21"/>
              </w:rPr>
              <w:t>具有全面、详实、可行、合法有效的书面保证技术措施落实到位的承诺和落实不到位的处理承诺，其中包括各关键岗位人员（项目经理、技术负责人及相关技术人员、质量员、安全员、材料员等）的在岗、更换等履职尽责承诺，提供承包商履约保证。</w:t>
            </w:r>
            <w:r>
              <w:rPr>
                <w:rFonts w:hint="eastAsia"/>
                <w:szCs w:val="21"/>
              </w:rPr>
              <w:t>(</w:t>
            </w:r>
            <w:r>
              <w:rPr>
                <w:szCs w:val="21"/>
              </w:rPr>
              <w:t>2</w:t>
            </w:r>
            <w:r>
              <w:rPr>
                <w:rFonts w:hint="eastAsia"/>
                <w:szCs w:val="21"/>
              </w:rPr>
              <w:t>＜得分</w:t>
            </w:r>
            <w:r>
              <w:rPr>
                <w:szCs w:val="21"/>
              </w:rPr>
              <w:t>≤3</w:t>
            </w:r>
            <w:r>
              <w:rPr>
                <w:rFonts w:hint="eastAsia"/>
                <w:szCs w:val="21"/>
              </w:rPr>
              <w:t>)</w:t>
            </w:r>
          </w:p>
        </w:tc>
      </w:tr>
      <w:tr w:rsidR="00011C14">
        <w:trPr>
          <w:trHeight w:val="1084"/>
        </w:trPr>
        <w:tc>
          <w:tcPr>
            <w:tcW w:w="802" w:type="dxa"/>
            <w:vMerge/>
            <w:tcBorders>
              <w:left w:val="single" w:sz="4" w:space="0" w:color="auto"/>
              <w:right w:val="single" w:sz="4" w:space="0" w:color="auto"/>
            </w:tcBorders>
            <w:noWrap/>
            <w:vAlign w:val="center"/>
          </w:tcPr>
          <w:p w:rsidR="00011C14" w:rsidRDefault="00011C14">
            <w:pPr>
              <w:spacing w:line="360" w:lineRule="auto"/>
              <w:jc w:val="center"/>
            </w:pPr>
          </w:p>
        </w:tc>
        <w:tc>
          <w:tcPr>
            <w:tcW w:w="1005" w:type="dxa"/>
            <w:gridSpan w:val="2"/>
            <w:vMerge/>
            <w:tcBorders>
              <w:left w:val="nil"/>
              <w:right w:val="single" w:sz="4" w:space="0" w:color="auto"/>
            </w:tcBorders>
            <w:noWrap/>
            <w:vAlign w:val="center"/>
          </w:tcPr>
          <w:p w:rsidR="00011C14" w:rsidRDefault="00011C14">
            <w:pPr>
              <w:spacing w:line="360" w:lineRule="auto"/>
              <w:jc w:val="center"/>
            </w:pPr>
          </w:p>
        </w:tc>
        <w:tc>
          <w:tcPr>
            <w:tcW w:w="1540" w:type="dxa"/>
            <w:vMerge/>
            <w:tcBorders>
              <w:left w:val="nil"/>
              <w:bottom w:val="single" w:sz="4" w:space="0" w:color="auto"/>
              <w:right w:val="single" w:sz="4" w:space="0" w:color="auto"/>
            </w:tcBorders>
            <w:noWrap/>
            <w:vAlign w:val="center"/>
          </w:tcPr>
          <w:p w:rsidR="00011C14" w:rsidRDefault="00011C14">
            <w:pPr>
              <w:spacing w:line="360" w:lineRule="auto"/>
              <w:jc w:val="center"/>
            </w:pPr>
          </w:p>
        </w:tc>
        <w:tc>
          <w:tcPr>
            <w:tcW w:w="6815" w:type="dxa"/>
            <w:tcBorders>
              <w:left w:val="nil"/>
              <w:right w:val="single" w:sz="4" w:space="0" w:color="auto"/>
            </w:tcBorders>
            <w:noWrap/>
            <w:vAlign w:val="center"/>
          </w:tcPr>
          <w:p w:rsidR="00011C14" w:rsidRDefault="00F82F81">
            <w:pPr>
              <w:spacing w:line="240" w:lineRule="exact"/>
              <w:jc w:val="left"/>
              <w:rPr>
                <w:rFonts w:ascii="宋体" w:hAnsi="宋体"/>
                <w:kern w:val="21"/>
              </w:rPr>
            </w:pPr>
            <w:r>
              <w:rPr>
                <w:rFonts w:hint="eastAsia"/>
                <w:szCs w:val="21"/>
              </w:rPr>
              <w:t>具有可行、合法有效的书面保证技术措施落实到位的承诺和落实不到位的处理承诺，其中包括各关键岗位人员（项目经理、技术负责人及相关技术人员、质量员、安全员、材料员等）的在岗、更换等履职尽责承诺，提供承包商履约保证。</w:t>
            </w:r>
            <w:r>
              <w:rPr>
                <w:rFonts w:hint="eastAsia"/>
                <w:szCs w:val="21"/>
              </w:rPr>
              <w:t>(</w:t>
            </w:r>
            <w:r>
              <w:rPr>
                <w:szCs w:val="21"/>
              </w:rPr>
              <w:t>1≤</w:t>
            </w:r>
            <w:r>
              <w:rPr>
                <w:rFonts w:hint="eastAsia"/>
                <w:szCs w:val="21"/>
              </w:rPr>
              <w:t>得分</w:t>
            </w:r>
            <w:r>
              <w:rPr>
                <w:szCs w:val="21"/>
              </w:rPr>
              <w:t>≤2</w:t>
            </w:r>
            <w:r>
              <w:rPr>
                <w:rFonts w:hint="eastAsia"/>
                <w:szCs w:val="21"/>
              </w:rPr>
              <w:t>)</w:t>
            </w:r>
          </w:p>
        </w:tc>
      </w:tr>
      <w:tr w:rsidR="00011C14">
        <w:trPr>
          <w:trHeight w:val="479"/>
        </w:trPr>
        <w:tc>
          <w:tcPr>
            <w:tcW w:w="802" w:type="dxa"/>
            <w:vMerge/>
            <w:tcBorders>
              <w:left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005" w:type="dxa"/>
            <w:gridSpan w:val="2"/>
            <w:vMerge/>
            <w:tcBorders>
              <w:left w:val="nil"/>
              <w:right w:val="single" w:sz="4" w:space="0" w:color="auto"/>
            </w:tcBorders>
            <w:noWrap/>
            <w:vAlign w:val="center"/>
          </w:tcPr>
          <w:p w:rsidR="00011C14" w:rsidRDefault="00011C14">
            <w:pPr>
              <w:spacing w:line="360" w:lineRule="auto"/>
              <w:jc w:val="center"/>
              <w:rPr>
                <w:rFonts w:ascii="宋体" w:hAnsi="宋体"/>
                <w:kern w:val="21"/>
              </w:rP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kern w:val="21"/>
              </w:rPr>
            </w:pPr>
            <w:r>
              <w:rPr>
                <w:rFonts w:hint="eastAsia"/>
                <w:szCs w:val="21"/>
              </w:rPr>
              <w:t>企业信用</w:t>
            </w:r>
            <w:r>
              <w:rPr>
                <w:rFonts w:hint="eastAsia"/>
                <w:szCs w:val="21"/>
              </w:rPr>
              <w:t>(0</w:t>
            </w:r>
            <w:r>
              <w:rPr>
                <w:szCs w:val="21"/>
              </w:rPr>
              <w:t>≤</w:t>
            </w:r>
            <w:r>
              <w:rPr>
                <w:rFonts w:hint="eastAsia"/>
                <w:szCs w:val="21"/>
              </w:rPr>
              <w:t>得分</w:t>
            </w:r>
            <w:r>
              <w:rPr>
                <w:szCs w:val="21"/>
              </w:rPr>
              <w:t>≤4</w:t>
            </w:r>
            <w:r>
              <w:rPr>
                <w:rFonts w:hint="eastAsia"/>
                <w:szCs w:val="21"/>
              </w:rPr>
              <w:t>)</w:t>
            </w:r>
          </w:p>
        </w:tc>
        <w:tc>
          <w:tcPr>
            <w:tcW w:w="6815" w:type="dxa"/>
            <w:tcBorders>
              <w:left w:val="nil"/>
              <w:right w:val="single" w:sz="4" w:space="0" w:color="auto"/>
            </w:tcBorders>
            <w:noWrap/>
            <w:vAlign w:val="center"/>
          </w:tcPr>
          <w:p w:rsidR="00011C14" w:rsidRDefault="00F82F81">
            <w:pPr>
              <w:ind w:rightChars="-19" w:right="-40"/>
              <w:jc w:val="left"/>
              <w:rPr>
                <w:rFonts w:ascii="宋体" w:hAnsi="宋体"/>
                <w:color w:val="000000"/>
              </w:rPr>
            </w:pPr>
            <w:r>
              <w:rPr>
                <w:rFonts w:ascii="宋体" w:hAnsi="宋体" w:cs="仿宋_GB2312" w:hint="eastAsia"/>
                <w:color w:val="000000"/>
                <w:kern w:val="0"/>
                <w:szCs w:val="21"/>
              </w:rPr>
              <w:t>2016</w:t>
            </w:r>
            <w:r>
              <w:rPr>
                <w:rFonts w:ascii="宋体" w:hAnsi="宋体" w:cs="仿宋_GB2312" w:hint="eastAsia"/>
                <w:color w:val="000000"/>
                <w:kern w:val="0"/>
                <w:szCs w:val="21"/>
              </w:rPr>
              <w:t>年</w:t>
            </w:r>
            <w:r>
              <w:rPr>
                <w:rFonts w:ascii="宋体" w:hAnsi="宋体" w:cs="仿宋_GB2312" w:hint="eastAsia"/>
                <w:color w:val="000000"/>
                <w:kern w:val="0"/>
                <w:szCs w:val="21"/>
              </w:rPr>
              <w:t>1</w:t>
            </w:r>
            <w:r>
              <w:rPr>
                <w:rFonts w:ascii="宋体" w:hAnsi="宋体" w:cs="仿宋_GB2312" w:hint="eastAsia"/>
                <w:color w:val="000000"/>
                <w:kern w:val="0"/>
                <w:szCs w:val="21"/>
              </w:rPr>
              <w:t>月</w:t>
            </w:r>
            <w:r>
              <w:rPr>
                <w:rFonts w:ascii="宋体" w:hAnsi="宋体" w:cs="仿宋_GB2312" w:hint="eastAsia"/>
                <w:color w:val="000000"/>
                <w:kern w:val="0"/>
                <w:szCs w:val="21"/>
              </w:rPr>
              <w:t>1</w:t>
            </w:r>
            <w:r>
              <w:rPr>
                <w:rFonts w:ascii="宋体" w:hAnsi="宋体" w:cs="仿宋_GB2312" w:hint="eastAsia"/>
                <w:color w:val="000000"/>
                <w:kern w:val="0"/>
                <w:szCs w:val="21"/>
              </w:rPr>
              <w:t>日以来</w:t>
            </w:r>
            <w:r>
              <w:rPr>
                <w:rFonts w:ascii="宋体" w:hAnsi="宋体" w:hint="eastAsia"/>
                <w:color w:val="000000"/>
              </w:rPr>
              <w:t>省级主管部门颁发的工程质量奖项每提供一项得</w:t>
            </w:r>
            <w:r>
              <w:rPr>
                <w:rFonts w:ascii="宋体" w:hAnsi="宋体" w:hint="eastAsia"/>
                <w:color w:val="000000"/>
              </w:rPr>
              <w:t>1</w:t>
            </w:r>
            <w:r>
              <w:rPr>
                <w:rFonts w:ascii="宋体" w:hAnsi="宋体" w:hint="eastAsia"/>
                <w:color w:val="000000"/>
              </w:rPr>
              <w:t>分，最高得</w:t>
            </w:r>
            <w:r>
              <w:rPr>
                <w:rFonts w:ascii="宋体" w:hAnsi="宋体" w:hint="eastAsia"/>
                <w:color w:val="000000"/>
              </w:rPr>
              <w:t>4</w:t>
            </w:r>
            <w:r>
              <w:rPr>
                <w:rFonts w:ascii="宋体" w:hAnsi="宋体" w:hint="eastAsia"/>
                <w:color w:val="000000"/>
              </w:rPr>
              <w:t>分；</w:t>
            </w:r>
          </w:p>
          <w:p w:rsidR="00011C14" w:rsidRDefault="00F82F81">
            <w:pPr>
              <w:ind w:rightChars="-19" w:right="-40"/>
              <w:jc w:val="left"/>
              <w:rPr>
                <w:rFonts w:ascii="宋体" w:hAnsi="宋体"/>
                <w:kern w:val="21"/>
              </w:rPr>
            </w:pPr>
            <w:r>
              <w:rPr>
                <w:rFonts w:ascii="宋体" w:hAnsi="宋体" w:hint="eastAsia"/>
                <w:color w:val="000000"/>
              </w:rPr>
              <w:t>提供相关证件的</w:t>
            </w:r>
            <w:r>
              <w:rPr>
                <w:rFonts w:ascii="宋体" w:hAnsi="宋体" w:cs="宋体" w:hint="eastAsia"/>
                <w:color w:val="000000"/>
              </w:rPr>
              <w:t>原件扫描件，时间以颁发时间为准。</w:t>
            </w:r>
          </w:p>
        </w:tc>
      </w:tr>
      <w:tr w:rsidR="00011C14">
        <w:trPr>
          <w:trHeight w:val="90"/>
        </w:trPr>
        <w:tc>
          <w:tcPr>
            <w:tcW w:w="802" w:type="dxa"/>
            <w:vMerge/>
            <w:tcBorders>
              <w:left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005" w:type="dxa"/>
            <w:gridSpan w:val="2"/>
            <w:vMerge/>
            <w:tcBorders>
              <w:left w:val="nil"/>
              <w:right w:val="single" w:sz="4" w:space="0" w:color="auto"/>
            </w:tcBorders>
            <w:noWrap/>
            <w:vAlign w:val="center"/>
          </w:tcPr>
          <w:p w:rsidR="00011C14" w:rsidRDefault="00011C14">
            <w:pPr>
              <w:spacing w:line="360" w:lineRule="auto"/>
              <w:jc w:val="center"/>
              <w:rPr>
                <w:rFonts w:ascii="宋体" w:hAnsi="宋体"/>
                <w:kern w:val="21"/>
              </w:rP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kern w:val="21"/>
              </w:rPr>
            </w:pPr>
            <w:r>
              <w:rPr>
                <w:rFonts w:hint="eastAsia"/>
                <w:szCs w:val="21"/>
              </w:rPr>
              <w:t>项目经理信用</w:t>
            </w:r>
            <w:r>
              <w:rPr>
                <w:rFonts w:hint="eastAsia"/>
                <w:szCs w:val="21"/>
              </w:rPr>
              <w:t>(0</w:t>
            </w:r>
            <w:r>
              <w:rPr>
                <w:szCs w:val="21"/>
              </w:rPr>
              <w:t>≤</w:t>
            </w:r>
            <w:r>
              <w:rPr>
                <w:rFonts w:hint="eastAsia"/>
                <w:szCs w:val="21"/>
              </w:rPr>
              <w:t>得分</w:t>
            </w:r>
            <w:r>
              <w:rPr>
                <w:szCs w:val="21"/>
              </w:rPr>
              <w:t>≤2</w:t>
            </w:r>
            <w:r>
              <w:rPr>
                <w:rFonts w:hint="eastAsia"/>
                <w:szCs w:val="21"/>
              </w:rPr>
              <w:t>)</w:t>
            </w:r>
          </w:p>
        </w:tc>
        <w:tc>
          <w:tcPr>
            <w:tcW w:w="6815" w:type="dxa"/>
            <w:tcBorders>
              <w:left w:val="nil"/>
              <w:right w:val="single" w:sz="4" w:space="0" w:color="auto"/>
            </w:tcBorders>
            <w:noWrap/>
            <w:vAlign w:val="center"/>
          </w:tcPr>
          <w:p w:rsidR="00011C14" w:rsidRDefault="00F82F81">
            <w:pPr>
              <w:ind w:rightChars="-19" w:right="-40"/>
              <w:jc w:val="left"/>
              <w:rPr>
                <w:rFonts w:ascii="宋体" w:hAnsi="宋体"/>
                <w:color w:val="000000"/>
              </w:rPr>
            </w:pPr>
            <w:r>
              <w:rPr>
                <w:rFonts w:ascii="宋体" w:hAnsi="宋体" w:cs="仿宋_GB2312" w:hint="eastAsia"/>
                <w:color w:val="000000"/>
                <w:kern w:val="0"/>
                <w:szCs w:val="21"/>
              </w:rPr>
              <w:t>2016</w:t>
            </w:r>
            <w:r>
              <w:rPr>
                <w:rFonts w:ascii="宋体" w:hAnsi="宋体" w:cs="仿宋_GB2312" w:hint="eastAsia"/>
                <w:color w:val="000000"/>
                <w:kern w:val="0"/>
                <w:szCs w:val="21"/>
              </w:rPr>
              <w:t>年</w:t>
            </w:r>
            <w:r>
              <w:rPr>
                <w:rFonts w:ascii="宋体" w:hAnsi="宋体" w:cs="仿宋_GB2312" w:hint="eastAsia"/>
                <w:color w:val="000000"/>
                <w:kern w:val="0"/>
                <w:szCs w:val="21"/>
              </w:rPr>
              <w:t>1</w:t>
            </w:r>
            <w:r>
              <w:rPr>
                <w:rFonts w:ascii="宋体" w:hAnsi="宋体" w:cs="仿宋_GB2312" w:hint="eastAsia"/>
                <w:color w:val="000000"/>
                <w:kern w:val="0"/>
                <w:szCs w:val="21"/>
              </w:rPr>
              <w:t>月</w:t>
            </w:r>
            <w:r>
              <w:rPr>
                <w:rFonts w:ascii="宋体" w:hAnsi="宋体" w:cs="仿宋_GB2312" w:hint="eastAsia"/>
                <w:color w:val="000000"/>
                <w:kern w:val="0"/>
                <w:szCs w:val="21"/>
              </w:rPr>
              <w:t>1</w:t>
            </w:r>
            <w:r>
              <w:rPr>
                <w:rFonts w:ascii="宋体" w:hAnsi="宋体" w:cs="仿宋_GB2312" w:hint="eastAsia"/>
                <w:color w:val="000000"/>
                <w:kern w:val="0"/>
                <w:szCs w:val="21"/>
              </w:rPr>
              <w:t>日以来</w:t>
            </w:r>
            <w:r>
              <w:rPr>
                <w:rFonts w:ascii="宋体" w:hAnsi="宋体" w:hint="eastAsia"/>
                <w:color w:val="000000"/>
              </w:rPr>
              <w:t>获得省部级奖项荣誉或省安全文明标准化工地奖，每项得</w:t>
            </w:r>
            <w:r>
              <w:rPr>
                <w:rFonts w:ascii="宋体" w:hAnsi="宋体" w:hint="eastAsia"/>
                <w:color w:val="000000"/>
              </w:rPr>
              <w:t>1</w:t>
            </w:r>
            <w:r>
              <w:rPr>
                <w:rFonts w:ascii="宋体" w:hAnsi="宋体" w:hint="eastAsia"/>
                <w:color w:val="000000"/>
              </w:rPr>
              <w:t>分，市级每项得</w:t>
            </w:r>
            <w:r>
              <w:rPr>
                <w:rFonts w:ascii="宋体" w:hAnsi="宋体" w:hint="eastAsia"/>
                <w:color w:val="000000"/>
              </w:rPr>
              <w:t>0.5</w:t>
            </w:r>
            <w:r>
              <w:rPr>
                <w:rFonts w:ascii="宋体" w:hAnsi="宋体" w:hint="eastAsia"/>
                <w:color w:val="000000"/>
              </w:rPr>
              <w:t>分，最高得</w:t>
            </w:r>
            <w:r>
              <w:rPr>
                <w:rFonts w:ascii="宋体" w:hAnsi="宋体" w:hint="eastAsia"/>
                <w:color w:val="000000"/>
              </w:rPr>
              <w:t>2</w:t>
            </w:r>
            <w:r>
              <w:rPr>
                <w:rFonts w:ascii="宋体" w:hAnsi="宋体" w:hint="eastAsia"/>
                <w:color w:val="000000"/>
              </w:rPr>
              <w:t>分；</w:t>
            </w:r>
            <w:r>
              <w:rPr>
                <w:rFonts w:ascii="宋体" w:hAnsi="宋体" w:hint="eastAsia"/>
                <w:color w:val="000000"/>
              </w:rPr>
              <w:t xml:space="preserve"> </w:t>
            </w:r>
          </w:p>
          <w:p w:rsidR="00011C14" w:rsidRDefault="00F82F81">
            <w:pPr>
              <w:jc w:val="left"/>
              <w:rPr>
                <w:rFonts w:ascii="宋体" w:hAnsi="宋体"/>
                <w:kern w:val="21"/>
              </w:rPr>
            </w:pPr>
            <w:r>
              <w:rPr>
                <w:rFonts w:ascii="宋体" w:hAnsi="宋体" w:hint="eastAsia"/>
                <w:b/>
                <w:bCs/>
                <w:color w:val="000000"/>
              </w:rPr>
              <w:t>提供相关证件的</w:t>
            </w:r>
            <w:r>
              <w:rPr>
                <w:rFonts w:ascii="宋体" w:hAnsi="宋体" w:cs="宋体" w:hint="eastAsia"/>
                <w:b/>
                <w:bCs/>
                <w:color w:val="000000"/>
              </w:rPr>
              <w:t>原件扫描件</w:t>
            </w:r>
            <w:r>
              <w:rPr>
                <w:rFonts w:ascii="宋体" w:hAnsi="宋体" w:cs="宋体" w:hint="eastAsia"/>
                <w:color w:val="000000"/>
              </w:rPr>
              <w:t>，时间以颁发时间为准。</w:t>
            </w:r>
          </w:p>
        </w:tc>
      </w:tr>
      <w:tr w:rsidR="00011C14">
        <w:trPr>
          <w:trHeight w:val="479"/>
        </w:trPr>
        <w:tc>
          <w:tcPr>
            <w:tcW w:w="802" w:type="dxa"/>
            <w:vMerge/>
            <w:tcBorders>
              <w:left w:val="single" w:sz="4" w:space="0" w:color="auto"/>
              <w:bottom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005" w:type="dxa"/>
            <w:gridSpan w:val="2"/>
            <w:vMerge/>
            <w:tcBorders>
              <w:left w:val="nil"/>
              <w:bottom w:val="single" w:sz="4" w:space="0" w:color="auto"/>
              <w:right w:val="single" w:sz="4" w:space="0" w:color="auto"/>
            </w:tcBorders>
            <w:noWrap/>
            <w:vAlign w:val="center"/>
          </w:tcPr>
          <w:p w:rsidR="00011C14" w:rsidRDefault="00011C14">
            <w:pPr>
              <w:spacing w:line="360" w:lineRule="auto"/>
              <w:jc w:val="center"/>
              <w:rPr>
                <w:rFonts w:ascii="宋体" w:hAnsi="宋体"/>
                <w:kern w:val="21"/>
              </w:rPr>
            </w:pPr>
          </w:p>
        </w:tc>
        <w:tc>
          <w:tcPr>
            <w:tcW w:w="1540" w:type="dxa"/>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kern w:val="21"/>
              </w:rPr>
            </w:pPr>
            <w:r>
              <w:rPr>
                <w:rFonts w:hint="eastAsia"/>
                <w:szCs w:val="21"/>
              </w:rPr>
              <w:t>招标人意见</w:t>
            </w:r>
            <w:r>
              <w:rPr>
                <w:rFonts w:hint="eastAsia"/>
                <w:szCs w:val="21"/>
              </w:rPr>
              <w:t>(</w:t>
            </w:r>
            <w:r>
              <w:rPr>
                <w:szCs w:val="21"/>
              </w:rPr>
              <w:t>0≤</w:t>
            </w:r>
            <w:r>
              <w:rPr>
                <w:rFonts w:hint="eastAsia"/>
                <w:szCs w:val="21"/>
              </w:rPr>
              <w:t>得分</w:t>
            </w:r>
            <w:r>
              <w:rPr>
                <w:szCs w:val="21"/>
              </w:rPr>
              <w:t>≤2</w:t>
            </w:r>
            <w:r>
              <w:rPr>
                <w:rFonts w:hint="eastAsia"/>
                <w:szCs w:val="21"/>
              </w:rPr>
              <w:t>分</w:t>
            </w:r>
            <w:r>
              <w:rPr>
                <w:rFonts w:hint="eastAsia"/>
                <w:szCs w:val="21"/>
              </w:rPr>
              <w:t>)</w:t>
            </w:r>
          </w:p>
        </w:tc>
        <w:tc>
          <w:tcPr>
            <w:tcW w:w="6815" w:type="dxa"/>
            <w:tcBorders>
              <w:left w:val="nil"/>
              <w:bottom w:val="single" w:sz="4" w:space="0" w:color="auto"/>
              <w:right w:val="single" w:sz="4" w:space="0" w:color="auto"/>
            </w:tcBorders>
            <w:noWrap/>
            <w:vAlign w:val="center"/>
          </w:tcPr>
          <w:p w:rsidR="00011C14" w:rsidRDefault="00F82F81">
            <w:pPr>
              <w:jc w:val="left"/>
              <w:rPr>
                <w:rFonts w:ascii="宋体" w:hAnsi="宋体"/>
                <w:kern w:val="21"/>
              </w:rPr>
            </w:pPr>
            <w:r>
              <w:rPr>
                <w:rFonts w:ascii="宋体" w:hAnsi="宋体" w:hint="eastAsia"/>
                <w:kern w:val="21"/>
              </w:rPr>
              <w:t>招标人根据各有效投标人的投标文件综合评定，酌情打分。</w:t>
            </w:r>
          </w:p>
        </w:tc>
      </w:tr>
      <w:tr w:rsidR="00011C14">
        <w:trPr>
          <w:trHeight w:val="554"/>
        </w:trPr>
        <w:tc>
          <w:tcPr>
            <w:tcW w:w="10162" w:type="dxa"/>
            <w:gridSpan w:val="5"/>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400" w:lineRule="exact"/>
              <w:ind w:firstLineChars="200" w:firstLine="420"/>
              <w:rPr>
                <w:rFonts w:ascii="宋体" w:hAnsi="宋体"/>
              </w:rPr>
            </w:pPr>
            <w:r>
              <w:rPr>
                <w:rFonts w:ascii="宋体" w:hAnsi="宋体" w:hint="eastAsia"/>
              </w:rPr>
              <w:t>投标人综合得分</w:t>
            </w:r>
            <w:r>
              <w:rPr>
                <w:rFonts w:ascii="宋体" w:hAnsi="宋体" w:hint="eastAsia"/>
              </w:rPr>
              <w:t>=</w:t>
            </w:r>
            <w:r>
              <w:rPr>
                <w:rFonts w:ascii="宋体" w:hAnsi="宋体" w:hint="eastAsia"/>
              </w:rPr>
              <w:t>技术标得分</w:t>
            </w:r>
            <w:r>
              <w:rPr>
                <w:rFonts w:ascii="宋体" w:hAnsi="宋体" w:hint="eastAsia"/>
              </w:rPr>
              <w:t>+</w:t>
            </w:r>
            <w:r>
              <w:rPr>
                <w:rFonts w:ascii="宋体" w:hAnsi="宋体" w:hint="eastAsia"/>
              </w:rPr>
              <w:t>商务标得分＋综合标得分。</w:t>
            </w:r>
          </w:p>
          <w:p w:rsidR="00011C14" w:rsidRDefault="00F82F81">
            <w:pPr>
              <w:spacing w:line="400" w:lineRule="exact"/>
              <w:rPr>
                <w:rFonts w:ascii="宋体" w:hAnsi="宋体"/>
              </w:rPr>
            </w:pPr>
            <w:r>
              <w:rPr>
                <w:rFonts w:ascii="宋体" w:hAnsi="宋体" w:hint="eastAsia"/>
              </w:rPr>
              <w:t xml:space="preserve">    </w:t>
            </w:r>
            <w:r>
              <w:rPr>
                <w:rFonts w:ascii="宋体" w:hAnsi="宋体" w:hint="eastAsia"/>
              </w:rPr>
              <w:t>投标人的最终得分：</w:t>
            </w:r>
          </w:p>
          <w:p w:rsidR="00011C14" w:rsidRDefault="00F82F81">
            <w:pPr>
              <w:spacing w:line="400" w:lineRule="exact"/>
              <w:ind w:firstLine="408"/>
              <w:rPr>
                <w:rFonts w:ascii="宋体" w:hAnsi="宋体"/>
              </w:rPr>
            </w:pPr>
            <w:r>
              <w:rPr>
                <w:rFonts w:ascii="宋体" w:hAnsi="宋体" w:hint="eastAsia"/>
              </w:rPr>
              <w:t>1</w:t>
            </w:r>
            <w:r>
              <w:rPr>
                <w:rFonts w:ascii="宋体" w:hAnsi="宋体" w:hint="eastAsia"/>
              </w:rPr>
              <w:t>、在评标委员会技术标、商务标和综合标的汇总后，取算术平均值，作为该投标人的最终得分。</w:t>
            </w:r>
            <w:r>
              <w:rPr>
                <w:rFonts w:ascii="宋体" w:hAnsi="宋体" w:hint="eastAsia"/>
              </w:rPr>
              <w:t xml:space="preserve">      </w:t>
            </w:r>
          </w:p>
          <w:p w:rsidR="00011C14" w:rsidRDefault="00F82F81">
            <w:pPr>
              <w:spacing w:line="400" w:lineRule="exact"/>
              <w:ind w:firstLine="408"/>
              <w:rPr>
                <w:rFonts w:ascii="宋体" w:hAnsi="宋体"/>
                <w:kern w:val="21"/>
              </w:rPr>
            </w:pPr>
            <w:r>
              <w:rPr>
                <w:rFonts w:ascii="宋体" w:hAnsi="宋体" w:hint="eastAsia"/>
              </w:rPr>
              <w:t>2</w:t>
            </w:r>
            <w:r>
              <w:rPr>
                <w:rFonts w:ascii="宋体" w:hAnsi="宋体" w:hint="eastAsia"/>
              </w:rPr>
              <w:t>、本办法计算过程中分值按四舍五入保留三位小数，结果按四舍五入保留两位小数。</w:t>
            </w:r>
          </w:p>
        </w:tc>
      </w:tr>
    </w:tbl>
    <w:p w:rsidR="00011C14" w:rsidRDefault="00011C14">
      <w:pPr>
        <w:jc w:val="left"/>
      </w:pPr>
    </w:p>
    <w:p w:rsidR="00011C14" w:rsidRDefault="00F82F81">
      <w:pPr>
        <w:pStyle w:val="4"/>
        <w:spacing w:before="40" w:after="120" w:line="377" w:lineRule="auto"/>
        <w:rPr>
          <w:rFonts w:ascii="宋体" w:hAnsi="宋体"/>
          <w:b w:val="0"/>
          <w:szCs w:val="21"/>
        </w:rPr>
      </w:pPr>
      <w:bookmarkStart w:id="98" w:name="_Toc14694"/>
      <w:bookmarkStart w:id="99" w:name="_Toc152042386"/>
      <w:bookmarkStart w:id="100" w:name="_Toc297300754"/>
      <w:bookmarkStart w:id="101" w:name="_Toc144974576"/>
      <w:bookmarkStart w:id="102" w:name="_Toc152045608"/>
      <w:r>
        <w:rPr>
          <w:rFonts w:ascii="宋体" w:hAnsi="宋体" w:hint="eastAsia"/>
          <w:b w:val="0"/>
          <w:szCs w:val="21"/>
        </w:rPr>
        <w:t>1</w:t>
      </w:r>
      <w:r>
        <w:rPr>
          <w:rFonts w:ascii="宋体" w:hAnsi="宋体" w:hint="eastAsia"/>
          <w:b w:val="0"/>
          <w:szCs w:val="21"/>
        </w:rPr>
        <w:t>、评标方法</w:t>
      </w:r>
      <w:bookmarkEnd w:id="98"/>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本次评标采用综合评估法。评标委员会对满足招标文件实质性要求的投标文件，按照本章第</w:t>
      </w:r>
      <w:r>
        <w:rPr>
          <w:rFonts w:ascii="宋体" w:hAnsi="宋体" w:hint="eastAsia"/>
          <w:szCs w:val="21"/>
        </w:rPr>
        <w:t xml:space="preserve">2.2 </w:t>
      </w:r>
      <w:r>
        <w:rPr>
          <w:rFonts w:ascii="宋体" w:hAnsi="宋体" w:hint="eastAsia"/>
          <w:szCs w:val="21"/>
        </w:rPr>
        <w:t>款规定的评分标准进行打分，并按得分由高到低顺序推荐中标候选人，但投标报价低于其成本的除外。综合评分相等时，以投标报价低的优先；投标报价也相等的，按施工组织设计得分高者优先，施工组织设计得分也相等的，由招标人自行确定。</w:t>
      </w:r>
    </w:p>
    <w:p w:rsidR="00011C14" w:rsidRDefault="00F82F81">
      <w:pPr>
        <w:pStyle w:val="4"/>
        <w:spacing w:before="0" w:after="0" w:line="377" w:lineRule="auto"/>
        <w:rPr>
          <w:rFonts w:ascii="宋体" w:hAnsi="宋体"/>
          <w:b w:val="0"/>
          <w:szCs w:val="21"/>
        </w:rPr>
      </w:pPr>
      <w:bookmarkStart w:id="103" w:name="_Toc184635094"/>
      <w:bookmarkStart w:id="104" w:name="_Toc8785"/>
      <w:bookmarkStart w:id="105" w:name="_Toc213750404"/>
      <w:r>
        <w:rPr>
          <w:rFonts w:ascii="宋体" w:hAnsi="宋体" w:hint="eastAsia"/>
          <w:b w:val="0"/>
          <w:szCs w:val="21"/>
        </w:rPr>
        <w:t>2</w:t>
      </w:r>
      <w:r>
        <w:rPr>
          <w:rFonts w:ascii="宋体" w:hAnsi="宋体" w:hint="eastAsia"/>
          <w:b w:val="0"/>
          <w:szCs w:val="21"/>
        </w:rPr>
        <w:t>、评审标准</w:t>
      </w:r>
      <w:bookmarkEnd w:id="103"/>
      <w:bookmarkEnd w:id="104"/>
      <w:bookmarkEnd w:id="105"/>
    </w:p>
    <w:p w:rsidR="00011C14" w:rsidRDefault="00F82F81">
      <w:pPr>
        <w:pStyle w:val="4"/>
        <w:spacing w:before="0" w:after="0" w:line="377" w:lineRule="auto"/>
        <w:rPr>
          <w:rFonts w:ascii="宋体" w:hAnsi="宋体"/>
          <w:b w:val="0"/>
          <w:szCs w:val="21"/>
        </w:rPr>
      </w:pPr>
      <w:r>
        <w:rPr>
          <w:rFonts w:ascii="宋体" w:hAnsi="宋体" w:hint="eastAsia"/>
          <w:b w:val="0"/>
          <w:szCs w:val="21"/>
        </w:rPr>
        <w:t xml:space="preserve">2.1 </w:t>
      </w:r>
      <w:r>
        <w:rPr>
          <w:rFonts w:ascii="宋体" w:hAnsi="宋体" w:hint="eastAsia"/>
          <w:b w:val="0"/>
          <w:szCs w:val="21"/>
        </w:rPr>
        <w:t>初步评审标准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2.1.1 </w:t>
      </w:r>
      <w:r>
        <w:rPr>
          <w:rFonts w:ascii="宋体" w:hAnsi="宋体" w:hint="eastAsia"/>
          <w:szCs w:val="21"/>
        </w:rPr>
        <w:t>形式评审标准：见评标办法前附表。</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2.1.2 </w:t>
      </w:r>
      <w:r>
        <w:rPr>
          <w:rFonts w:ascii="宋体" w:hAnsi="宋体" w:hint="eastAsia"/>
          <w:szCs w:val="21"/>
        </w:rPr>
        <w:t>资格评审标准：见评标办法前附表。</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2.1.3 </w:t>
      </w:r>
      <w:r>
        <w:rPr>
          <w:rFonts w:ascii="宋体" w:hAnsi="宋体" w:hint="eastAsia"/>
          <w:szCs w:val="21"/>
        </w:rPr>
        <w:t>响应性评审标准：见评标办法前附表。</w:t>
      </w:r>
    </w:p>
    <w:p w:rsidR="00011C14" w:rsidRDefault="00F82F81">
      <w:pPr>
        <w:pStyle w:val="4"/>
        <w:spacing w:before="0" w:after="0" w:line="377" w:lineRule="auto"/>
        <w:rPr>
          <w:rFonts w:ascii="宋体" w:hAnsi="宋体"/>
          <w:b w:val="0"/>
          <w:szCs w:val="21"/>
        </w:rPr>
      </w:pPr>
      <w:r>
        <w:rPr>
          <w:rFonts w:ascii="宋体" w:hAnsi="宋体" w:hint="eastAsia"/>
          <w:b w:val="0"/>
          <w:szCs w:val="21"/>
        </w:rPr>
        <w:t xml:space="preserve">2.2 </w:t>
      </w:r>
      <w:r>
        <w:rPr>
          <w:rFonts w:ascii="宋体" w:hAnsi="宋体" w:hint="eastAsia"/>
          <w:b w:val="0"/>
          <w:szCs w:val="21"/>
        </w:rPr>
        <w:t>分值构成与评分标准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2.2.1 </w:t>
      </w:r>
      <w:r>
        <w:rPr>
          <w:rFonts w:ascii="宋体" w:hAnsi="宋体" w:hint="eastAsia"/>
          <w:szCs w:val="21"/>
        </w:rPr>
        <w:t>分值构成</w:t>
      </w:r>
    </w:p>
    <w:p w:rsidR="00011C14" w:rsidRDefault="00F82F81">
      <w:pPr>
        <w:spacing w:line="420" w:lineRule="exact"/>
        <w:ind w:firstLineChars="200" w:firstLine="420"/>
        <w:rPr>
          <w:rFonts w:ascii="宋体" w:hAnsi="宋体"/>
        </w:rPr>
      </w:pPr>
      <w:r>
        <w:rPr>
          <w:rFonts w:ascii="宋体" w:hAnsi="宋体" w:hint="eastAsia"/>
        </w:rPr>
        <w:t>(l</w:t>
      </w:r>
      <w:r>
        <w:rPr>
          <w:rFonts w:ascii="宋体" w:hAnsi="宋体" w:hint="eastAsia"/>
        </w:rPr>
        <w:t>）技术标：见评标办法前附表；</w:t>
      </w:r>
    </w:p>
    <w:p w:rsidR="00011C14" w:rsidRDefault="00F82F81">
      <w:pPr>
        <w:spacing w:line="420" w:lineRule="exact"/>
        <w:ind w:firstLineChars="200" w:firstLine="420"/>
        <w:rPr>
          <w:rFonts w:ascii="宋体" w:hAnsi="宋体"/>
        </w:rPr>
      </w:pPr>
      <w:r>
        <w:rPr>
          <w:rFonts w:ascii="宋体" w:hAnsi="宋体" w:hint="eastAsia"/>
        </w:rPr>
        <w:t>(2</w:t>
      </w:r>
      <w:r>
        <w:rPr>
          <w:rFonts w:ascii="宋体" w:hAnsi="宋体" w:hint="eastAsia"/>
        </w:rPr>
        <w:t>）商务标：见评标办法前附表；</w:t>
      </w:r>
    </w:p>
    <w:p w:rsidR="00011C14" w:rsidRDefault="00F82F81">
      <w:pPr>
        <w:spacing w:line="420" w:lineRule="exact"/>
        <w:ind w:firstLineChars="200" w:firstLine="420"/>
        <w:rPr>
          <w:rFonts w:ascii="宋体" w:hAnsi="宋体"/>
        </w:rPr>
      </w:pPr>
      <w:r>
        <w:rPr>
          <w:rFonts w:ascii="宋体" w:hAnsi="宋体" w:hint="eastAsia"/>
        </w:rPr>
        <w:t>(3</w:t>
      </w:r>
      <w:r>
        <w:rPr>
          <w:rFonts w:ascii="宋体" w:hAnsi="宋体" w:hint="eastAsia"/>
        </w:rPr>
        <w:t>）综合标：见评标办法前附表；</w:t>
      </w:r>
    </w:p>
    <w:p w:rsidR="00011C14" w:rsidRDefault="00F82F81">
      <w:pPr>
        <w:spacing w:line="420" w:lineRule="exact"/>
        <w:ind w:firstLineChars="200" w:firstLine="420"/>
        <w:rPr>
          <w:rFonts w:ascii="宋体" w:hAnsi="宋体"/>
        </w:rPr>
      </w:pPr>
      <w:r>
        <w:rPr>
          <w:rFonts w:ascii="宋体" w:hAnsi="宋体" w:hint="eastAsia"/>
        </w:rPr>
        <w:t xml:space="preserve">2.2.2 </w:t>
      </w:r>
      <w:r>
        <w:rPr>
          <w:rFonts w:ascii="宋体" w:hAnsi="宋体" w:hint="eastAsia"/>
        </w:rPr>
        <w:t>评标基准价计算</w:t>
      </w:r>
    </w:p>
    <w:p w:rsidR="00011C14" w:rsidRDefault="00F82F81">
      <w:pPr>
        <w:spacing w:line="420" w:lineRule="exact"/>
        <w:ind w:firstLineChars="200" w:firstLine="420"/>
        <w:rPr>
          <w:rFonts w:ascii="宋体" w:hAnsi="宋体"/>
        </w:rPr>
      </w:pPr>
      <w:r>
        <w:rPr>
          <w:rFonts w:ascii="宋体" w:hAnsi="宋体" w:hint="eastAsia"/>
        </w:rPr>
        <w:t>评标基准价计算方法：见评标办法前附表。</w:t>
      </w:r>
    </w:p>
    <w:p w:rsidR="00011C14" w:rsidRDefault="00F82F81">
      <w:pPr>
        <w:spacing w:line="420" w:lineRule="exact"/>
        <w:ind w:firstLineChars="200" w:firstLine="420"/>
        <w:rPr>
          <w:rFonts w:ascii="宋体" w:hAnsi="宋体"/>
        </w:rPr>
      </w:pPr>
      <w:r>
        <w:rPr>
          <w:rFonts w:ascii="宋体" w:hAnsi="宋体" w:hint="eastAsia"/>
        </w:rPr>
        <w:lastRenderedPageBreak/>
        <w:t xml:space="preserve">2.2.3 </w:t>
      </w:r>
      <w:r>
        <w:rPr>
          <w:rFonts w:ascii="宋体" w:hAnsi="宋体" w:hint="eastAsia"/>
        </w:rPr>
        <w:t>投标报价的偏差率计算</w:t>
      </w:r>
    </w:p>
    <w:p w:rsidR="00011C14" w:rsidRDefault="00F82F81">
      <w:pPr>
        <w:spacing w:line="420" w:lineRule="exact"/>
        <w:ind w:firstLineChars="200" w:firstLine="420"/>
        <w:rPr>
          <w:rFonts w:ascii="宋体" w:hAnsi="宋体"/>
        </w:rPr>
      </w:pPr>
      <w:r>
        <w:rPr>
          <w:rFonts w:ascii="宋体" w:hAnsi="宋体" w:hint="eastAsia"/>
        </w:rPr>
        <w:t>投标报价的偏差率计算公式：见评标办法前附表。</w:t>
      </w:r>
    </w:p>
    <w:p w:rsidR="00011C14" w:rsidRDefault="00F82F81">
      <w:pPr>
        <w:spacing w:line="420" w:lineRule="exact"/>
        <w:ind w:firstLineChars="200" w:firstLine="420"/>
        <w:rPr>
          <w:rFonts w:ascii="宋体" w:hAnsi="宋体"/>
        </w:rPr>
      </w:pPr>
      <w:r>
        <w:rPr>
          <w:rFonts w:ascii="宋体" w:hAnsi="宋体" w:hint="eastAsia"/>
        </w:rPr>
        <w:t xml:space="preserve">2.2.4 </w:t>
      </w:r>
      <w:r>
        <w:rPr>
          <w:rFonts w:ascii="宋体" w:hAnsi="宋体" w:hint="eastAsia"/>
        </w:rPr>
        <w:t>评分标准</w:t>
      </w:r>
    </w:p>
    <w:p w:rsidR="00011C14" w:rsidRDefault="00F82F81">
      <w:pPr>
        <w:spacing w:line="420" w:lineRule="exact"/>
        <w:ind w:firstLineChars="200" w:firstLine="420"/>
        <w:rPr>
          <w:rFonts w:ascii="宋体" w:hAnsi="宋体"/>
        </w:rPr>
      </w:pPr>
      <w:bookmarkStart w:id="106" w:name="_Toc184635095"/>
      <w:bookmarkStart w:id="107" w:name="_Toc213750405"/>
      <w:bookmarkStart w:id="108" w:name="_Toc4680"/>
      <w:bookmarkStart w:id="109" w:name="_Toc22908"/>
      <w:r>
        <w:rPr>
          <w:rFonts w:ascii="宋体" w:hAnsi="宋体" w:hint="eastAsia"/>
        </w:rPr>
        <w:t>(1</w:t>
      </w:r>
      <w:r>
        <w:rPr>
          <w:rFonts w:ascii="宋体" w:hAnsi="宋体" w:hint="eastAsia"/>
        </w:rPr>
        <w:t>）技术标评分标准：见评标办法前附表；</w:t>
      </w:r>
    </w:p>
    <w:p w:rsidR="00011C14" w:rsidRDefault="00F82F81">
      <w:pPr>
        <w:spacing w:line="420" w:lineRule="exact"/>
        <w:ind w:firstLineChars="200" w:firstLine="420"/>
        <w:rPr>
          <w:rFonts w:ascii="宋体" w:hAnsi="宋体"/>
        </w:rPr>
      </w:pPr>
      <w:r>
        <w:rPr>
          <w:rFonts w:ascii="宋体" w:hAnsi="宋体" w:hint="eastAsia"/>
        </w:rPr>
        <w:t>(2</w:t>
      </w:r>
      <w:r>
        <w:rPr>
          <w:rFonts w:ascii="宋体" w:hAnsi="宋体" w:hint="eastAsia"/>
        </w:rPr>
        <w:t>）商务标评分标准：见评标办法前附表；</w:t>
      </w:r>
    </w:p>
    <w:p w:rsidR="00011C14" w:rsidRDefault="00F82F81">
      <w:pPr>
        <w:spacing w:line="420" w:lineRule="exact"/>
        <w:ind w:firstLineChars="200" w:firstLine="420"/>
        <w:rPr>
          <w:rFonts w:ascii="宋体" w:hAnsi="宋体"/>
        </w:rPr>
      </w:pPr>
      <w:r>
        <w:rPr>
          <w:rFonts w:ascii="宋体" w:hAnsi="宋体" w:hint="eastAsia"/>
        </w:rPr>
        <w:t>(3</w:t>
      </w:r>
      <w:r>
        <w:rPr>
          <w:rFonts w:ascii="宋体" w:hAnsi="宋体" w:hint="eastAsia"/>
        </w:rPr>
        <w:t>）综合标评分标准：见评标办法前附表；</w:t>
      </w:r>
    </w:p>
    <w:p w:rsidR="00011C14" w:rsidRDefault="00F82F81">
      <w:pPr>
        <w:pStyle w:val="3"/>
        <w:ind w:firstLineChars="0" w:firstLine="0"/>
        <w:rPr>
          <w:rFonts w:ascii="宋体" w:hAnsi="宋体"/>
          <w:bCs/>
          <w:sz w:val="28"/>
          <w:szCs w:val="21"/>
        </w:rPr>
      </w:pPr>
      <w:bookmarkStart w:id="110" w:name="_Toc2377"/>
      <w:r>
        <w:rPr>
          <w:rFonts w:ascii="宋体" w:hAnsi="宋体" w:hint="eastAsia"/>
          <w:bCs/>
          <w:sz w:val="28"/>
          <w:szCs w:val="21"/>
        </w:rPr>
        <w:t>3</w:t>
      </w:r>
      <w:r>
        <w:rPr>
          <w:rFonts w:ascii="宋体" w:hAnsi="宋体" w:hint="eastAsia"/>
          <w:bCs/>
          <w:sz w:val="28"/>
          <w:szCs w:val="21"/>
        </w:rPr>
        <w:t>、评标程序</w:t>
      </w:r>
      <w:bookmarkEnd w:id="106"/>
      <w:bookmarkEnd w:id="107"/>
      <w:bookmarkEnd w:id="108"/>
      <w:bookmarkEnd w:id="109"/>
      <w:bookmarkEnd w:id="110"/>
    </w:p>
    <w:p w:rsidR="00011C14" w:rsidRDefault="00F82F81">
      <w:pPr>
        <w:pStyle w:val="4"/>
        <w:spacing w:before="40" w:after="120" w:line="377" w:lineRule="auto"/>
        <w:rPr>
          <w:rFonts w:ascii="宋体" w:hAnsi="宋体"/>
          <w:b w:val="0"/>
          <w:szCs w:val="21"/>
        </w:rPr>
      </w:pPr>
      <w:r>
        <w:rPr>
          <w:rFonts w:ascii="宋体" w:hAnsi="宋体" w:hint="eastAsia"/>
          <w:b w:val="0"/>
          <w:szCs w:val="21"/>
        </w:rPr>
        <w:t xml:space="preserve">3.1 </w:t>
      </w:r>
      <w:r>
        <w:rPr>
          <w:rFonts w:ascii="宋体" w:hAnsi="宋体" w:hint="eastAsia"/>
          <w:b w:val="0"/>
          <w:szCs w:val="21"/>
        </w:rPr>
        <w:t>初步评审</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3.1.1 </w:t>
      </w:r>
      <w:r>
        <w:rPr>
          <w:rFonts w:ascii="宋体" w:hAnsi="宋体" w:hint="eastAsia"/>
          <w:b/>
          <w:szCs w:val="21"/>
        </w:rPr>
        <w:t>评标委员会依据本章第</w:t>
      </w:r>
      <w:r>
        <w:rPr>
          <w:rFonts w:ascii="宋体" w:hAnsi="宋体" w:hint="eastAsia"/>
          <w:b/>
          <w:szCs w:val="21"/>
        </w:rPr>
        <w:t xml:space="preserve">2.1.1 </w:t>
      </w:r>
      <w:r>
        <w:rPr>
          <w:rFonts w:ascii="宋体" w:hAnsi="宋体" w:hint="eastAsia"/>
          <w:b/>
          <w:szCs w:val="21"/>
        </w:rPr>
        <w:t>项至第</w:t>
      </w:r>
      <w:r>
        <w:rPr>
          <w:rFonts w:ascii="宋体" w:hAnsi="宋体" w:hint="eastAsia"/>
          <w:b/>
          <w:szCs w:val="21"/>
        </w:rPr>
        <w:t xml:space="preserve">2.1.3 </w:t>
      </w:r>
      <w:r>
        <w:rPr>
          <w:rFonts w:ascii="宋体" w:hAnsi="宋体" w:hint="eastAsia"/>
          <w:b/>
          <w:szCs w:val="21"/>
        </w:rPr>
        <w:t>项规定的评审标准对投标文件进行初步评审。有一项不符合评审标准的，作废标处理。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3.1.2 </w:t>
      </w:r>
      <w:r>
        <w:rPr>
          <w:rFonts w:ascii="宋体" w:hAnsi="宋体" w:hint="eastAsia"/>
          <w:szCs w:val="21"/>
        </w:rPr>
        <w:t>投标人有以下情形之一的，其投标作废标处理：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l</w:t>
      </w:r>
      <w:r>
        <w:rPr>
          <w:rFonts w:ascii="宋体" w:hAnsi="宋体" w:hint="eastAsia"/>
          <w:szCs w:val="21"/>
        </w:rPr>
        <w:t>）串通投标或弄虚作假或有其他违法行为的；</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）不按评标委员会要求澄清、说明或补正的。</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3.1.3 </w:t>
      </w:r>
      <w:r>
        <w:rPr>
          <w:rFonts w:ascii="宋体" w:hAnsi="宋体" w:hint="eastAsia"/>
          <w:szCs w:val="21"/>
        </w:rPr>
        <w:t>投标报价有算术错误的，评标委员会按以下原则对投标报价进</w:t>
      </w:r>
      <w:r>
        <w:rPr>
          <w:rFonts w:ascii="宋体" w:hAnsi="宋体" w:hint="eastAsia"/>
          <w:szCs w:val="21"/>
        </w:rPr>
        <w:t>行修正，修正的价格经投标人书面确认后具有约束力。投标人不接受修正价格的，其投标作废标处理。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）投标文件中的大写金额与小写金额不一致的，以大写金额为准；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）总价金额与依据单价计算出的结果不一致的，以单价金额为准修正总价，但单价金额小数点有明显错误的除外。</w:t>
      </w:r>
    </w:p>
    <w:p w:rsidR="00011C14" w:rsidRDefault="00F82F81">
      <w:pPr>
        <w:pStyle w:val="4"/>
        <w:spacing w:before="40" w:after="120" w:line="377" w:lineRule="auto"/>
      </w:pPr>
      <w:r>
        <w:rPr>
          <w:rFonts w:ascii="宋体" w:hAnsi="宋体" w:hint="eastAsia"/>
          <w:b w:val="0"/>
          <w:szCs w:val="21"/>
        </w:rPr>
        <w:t xml:space="preserve">3.2 </w:t>
      </w:r>
      <w:r>
        <w:rPr>
          <w:rFonts w:ascii="宋体" w:hAnsi="宋体" w:hint="eastAsia"/>
          <w:b w:val="0"/>
          <w:szCs w:val="21"/>
        </w:rPr>
        <w:t>详细评审</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 xml:space="preserve">3.2.1 </w:t>
      </w:r>
      <w:r>
        <w:rPr>
          <w:rFonts w:ascii="宋体" w:hAnsi="宋体" w:hint="eastAsia"/>
          <w:szCs w:val="21"/>
        </w:rPr>
        <w:t>评标委员会按本章第</w:t>
      </w:r>
      <w:r>
        <w:rPr>
          <w:rFonts w:ascii="宋体" w:hAnsi="宋体" w:hint="eastAsia"/>
          <w:szCs w:val="21"/>
        </w:rPr>
        <w:t xml:space="preserve">2.2 </w:t>
      </w:r>
      <w:r>
        <w:rPr>
          <w:rFonts w:ascii="宋体" w:hAnsi="宋体" w:hint="eastAsia"/>
          <w:szCs w:val="21"/>
        </w:rPr>
        <w:t>款规定的量化因素和分值进行打分，并计算出综合评估得分。</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）按本章第</w:t>
      </w:r>
      <w:r>
        <w:rPr>
          <w:rFonts w:ascii="宋体" w:hAnsi="宋体" w:hint="eastAsia"/>
          <w:szCs w:val="21"/>
        </w:rPr>
        <w:t>2.2.4</w:t>
      </w:r>
      <w:r>
        <w:rPr>
          <w:rFonts w:ascii="宋体" w:hAnsi="宋体" w:hint="eastAsia"/>
          <w:szCs w:val="21"/>
        </w:rPr>
        <w:t>（</w:t>
      </w:r>
      <w:r>
        <w:rPr>
          <w:rFonts w:ascii="宋体" w:hAnsi="宋体" w:hint="eastAsia"/>
          <w:szCs w:val="21"/>
        </w:rPr>
        <w:t>1</w:t>
      </w:r>
      <w:r>
        <w:rPr>
          <w:rFonts w:ascii="宋体" w:hAnsi="宋体" w:hint="eastAsia"/>
          <w:szCs w:val="21"/>
        </w:rPr>
        <w:t>）目规定的评审因素和分值对技术标计算出得分</w:t>
      </w:r>
      <w:r>
        <w:rPr>
          <w:rFonts w:ascii="宋体" w:hAnsi="宋体" w:hint="eastAsia"/>
          <w:szCs w:val="21"/>
        </w:rPr>
        <w:t xml:space="preserve">A </w:t>
      </w:r>
      <w:r>
        <w:rPr>
          <w:rFonts w:ascii="宋体" w:hAnsi="宋体" w:hint="eastAsia"/>
          <w:szCs w:val="21"/>
        </w:rPr>
        <w:t>；</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）按本章第</w:t>
      </w:r>
      <w:r>
        <w:rPr>
          <w:rFonts w:ascii="宋体" w:hAnsi="宋体" w:hint="eastAsia"/>
          <w:szCs w:val="21"/>
        </w:rPr>
        <w:t>2.2.4</w:t>
      </w:r>
      <w:r>
        <w:rPr>
          <w:rFonts w:ascii="宋体" w:hAnsi="宋体" w:hint="eastAsia"/>
          <w:szCs w:val="21"/>
        </w:rPr>
        <w:t>（</w:t>
      </w:r>
      <w:r>
        <w:rPr>
          <w:rFonts w:ascii="宋体" w:hAnsi="宋体" w:hint="eastAsia"/>
          <w:szCs w:val="21"/>
        </w:rPr>
        <w:t>2</w:t>
      </w:r>
      <w:r>
        <w:rPr>
          <w:rFonts w:ascii="宋体" w:hAnsi="宋体" w:hint="eastAsia"/>
          <w:szCs w:val="21"/>
        </w:rPr>
        <w:t>）目规定的评审因素和分值对商务标</w:t>
      </w:r>
      <w:r>
        <w:rPr>
          <w:rFonts w:ascii="宋体" w:hAnsi="宋体" w:hint="eastAsia"/>
          <w:szCs w:val="21"/>
        </w:rPr>
        <w:t>计算出得分</w:t>
      </w:r>
      <w:r>
        <w:rPr>
          <w:rFonts w:ascii="宋体" w:hAnsi="宋体" w:hint="eastAsia"/>
          <w:szCs w:val="21"/>
        </w:rPr>
        <w:t>B</w:t>
      </w:r>
      <w:r>
        <w:rPr>
          <w:rFonts w:ascii="宋体" w:hAnsi="宋体" w:hint="eastAsia"/>
          <w:szCs w:val="21"/>
        </w:rPr>
        <w:t>；</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）按本章第</w:t>
      </w:r>
      <w:r>
        <w:rPr>
          <w:rFonts w:ascii="宋体" w:hAnsi="宋体" w:hint="eastAsia"/>
          <w:szCs w:val="21"/>
        </w:rPr>
        <w:t>2.2.4</w:t>
      </w:r>
      <w:r>
        <w:rPr>
          <w:rFonts w:ascii="宋体" w:hAnsi="宋体" w:hint="eastAsia"/>
          <w:szCs w:val="21"/>
        </w:rPr>
        <w:t>（</w:t>
      </w:r>
      <w:r>
        <w:rPr>
          <w:rFonts w:ascii="宋体" w:hAnsi="宋体" w:hint="eastAsia"/>
          <w:szCs w:val="21"/>
        </w:rPr>
        <w:t>3</w:t>
      </w:r>
      <w:r>
        <w:rPr>
          <w:rFonts w:ascii="宋体" w:hAnsi="宋体" w:hint="eastAsia"/>
          <w:szCs w:val="21"/>
        </w:rPr>
        <w:t>）目规定的评审因素和分值对综合评分计算出得分</w:t>
      </w:r>
      <w:r>
        <w:rPr>
          <w:rFonts w:ascii="宋体" w:hAnsi="宋体" w:hint="eastAsia"/>
          <w:szCs w:val="21"/>
        </w:rPr>
        <w:t>C</w:t>
      </w:r>
      <w:r>
        <w:rPr>
          <w:rFonts w:ascii="宋体" w:hAnsi="宋体" w:hint="eastAsia"/>
          <w:szCs w:val="21"/>
        </w:rPr>
        <w:t>；</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 xml:space="preserve">3.2.2 </w:t>
      </w:r>
      <w:r>
        <w:rPr>
          <w:rFonts w:ascii="宋体" w:hAnsi="宋体" w:hint="eastAsia"/>
          <w:szCs w:val="21"/>
        </w:rPr>
        <w:t>评分分值计算保留小数点后两位，小数点后第三位“四舍五入”。</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 xml:space="preserve">3.2.3 </w:t>
      </w:r>
      <w:r>
        <w:rPr>
          <w:rFonts w:ascii="宋体" w:hAnsi="宋体" w:hint="eastAsia"/>
          <w:szCs w:val="21"/>
        </w:rPr>
        <w:t>投标人得分</w:t>
      </w:r>
      <w:r>
        <w:rPr>
          <w:rFonts w:ascii="宋体" w:hAnsi="宋体" w:hint="eastAsia"/>
          <w:szCs w:val="21"/>
        </w:rPr>
        <w:t xml:space="preserve"> = A + B + C.</w:t>
      </w:r>
    </w:p>
    <w:p w:rsidR="00011C14" w:rsidRDefault="00F82F81" w:rsidP="00011C14">
      <w:pPr>
        <w:spacing w:line="420" w:lineRule="exact"/>
        <w:ind w:leftChars="85" w:left="178" w:firstLineChars="225" w:firstLine="473"/>
        <w:rPr>
          <w:rFonts w:ascii="宋体" w:hAnsi="宋体"/>
          <w:szCs w:val="21"/>
        </w:rPr>
      </w:pPr>
      <w:r>
        <w:rPr>
          <w:rFonts w:ascii="宋体" w:hAnsi="宋体" w:hint="eastAsia"/>
          <w:szCs w:val="21"/>
        </w:rPr>
        <w:t xml:space="preserve">3.2.4 </w:t>
      </w:r>
      <w:r>
        <w:rPr>
          <w:rFonts w:ascii="宋体" w:hAnsi="宋体" w:hint="eastAsia"/>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011C14" w:rsidRDefault="00F82F81">
      <w:pPr>
        <w:pStyle w:val="4"/>
        <w:spacing w:before="40" w:after="120" w:line="377" w:lineRule="auto"/>
        <w:rPr>
          <w:rFonts w:ascii="宋体" w:hAnsi="宋体"/>
          <w:b w:val="0"/>
          <w:szCs w:val="21"/>
        </w:rPr>
      </w:pPr>
      <w:r>
        <w:rPr>
          <w:rFonts w:ascii="宋体" w:hAnsi="宋体" w:hint="eastAsia"/>
          <w:b w:val="0"/>
          <w:szCs w:val="21"/>
        </w:rPr>
        <w:lastRenderedPageBreak/>
        <w:t xml:space="preserve">3.3 </w:t>
      </w:r>
      <w:r>
        <w:rPr>
          <w:rFonts w:ascii="宋体" w:hAnsi="宋体" w:hint="eastAsia"/>
          <w:b w:val="0"/>
          <w:szCs w:val="21"/>
        </w:rPr>
        <w:t>投标文件的澄清和补正</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3.3.1 </w:t>
      </w:r>
      <w:r>
        <w:rPr>
          <w:rFonts w:ascii="宋体" w:hAnsi="宋体" w:hint="eastAsia"/>
          <w:szCs w:val="21"/>
        </w:rPr>
        <w:t>在评标过程中，评标委员会可以书面形式要求投标人对所提交投标文件中不明确的内容进行书面澄清或说明，或者对细微偏差进行补正。评标委员会不接受投标人主动提出的澄清、说明或补正。</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3.3.2 </w:t>
      </w:r>
      <w:r>
        <w:rPr>
          <w:rFonts w:ascii="宋体" w:hAnsi="宋体" w:hint="eastAsia"/>
          <w:szCs w:val="21"/>
        </w:rPr>
        <w:t>澄清、说明和补正不得改变投标文件的实质性内容（算术性错误修正的除外）。投标人的书面澄清、说明和补正属于投标文件的组成部分。</w:t>
      </w:r>
    </w:p>
    <w:p w:rsidR="00011C14" w:rsidRDefault="00F82F81" w:rsidP="00011C14">
      <w:pPr>
        <w:spacing w:line="360" w:lineRule="auto"/>
        <w:ind w:leftChars="85" w:left="178" w:firstLineChars="225" w:firstLine="473"/>
        <w:rPr>
          <w:rFonts w:ascii="宋体" w:hAnsi="宋体"/>
          <w:szCs w:val="21"/>
        </w:rPr>
      </w:pPr>
      <w:r>
        <w:rPr>
          <w:rFonts w:ascii="宋体" w:hAnsi="宋体" w:hint="eastAsia"/>
          <w:szCs w:val="21"/>
        </w:rPr>
        <w:t xml:space="preserve">3.3.3 </w:t>
      </w:r>
      <w:r>
        <w:rPr>
          <w:rFonts w:ascii="宋体" w:hAnsi="宋体" w:hint="eastAsia"/>
          <w:szCs w:val="21"/>
        </w:rPr>
        <w:t>评标委员会对投标人提交的澄清、说明或补正有疑问的，可以要求投标人进一步澄清、说明或补正，直至满足评标委员会的要求。</w:t>
      </w:r>
    </w:p>
    <w:p w:rsidR="00011C14" w:rsidRDefault="00F82F81">
      <w:pPr>
        <w:pStyle w:val="4"/>
        <w:spacing w:before="40" w:after="120" w:line="377" w:lineRule="auto"/>
        <w:rPr>
          <w:rFonts w:ascii="宋体" w:hAnsi="宋体"/>
          <w:b w:val="0"/>
          <w:szCs w:val="21"/>
        </w:rPr>
      </w:pPr>
      <w:r>
        <w:rPr>
          <w:rFonts w:ascii="宋体" w:hAnsi="宋体" w:hint="eastAsia"/>
          <w:b w:val="0"/>
          <w:szCs w:val="21"/>
        </w:rPr>
        <w:t xml:space="preserve">3.4 </w:t>
      </w:r>
      <w:r>
        <w:rPr>
          <w:rFonts w:ascii="宋体" w:hAnsi="宋体" w:hint="eastAsia"/>
          <w:b w:val="0"/>
          <w:szCs w:val="21"/>
        </w:rPr>
        <w:t>评标结果</w:t>
      </w:r>
    </w:p>
    <w:bookmarkEnd w:id="99"/>
    <w:bookmarkEnd w:id="100"/>
    <w:bookmarkEnd w:id="101"/>
    <w:bookmarkEnd w:id="102"/>
    <w:p w:rsidR="00011C14" w:rsidRDefault="00F82F81">
      <w:pPr>
        <w:tabs>
          <w:tab w:val="left" w:pos="540"/>
          <w:tab w:val="left" w:pos="1080"/>
        </w:tabs>
        <w:spacing w:line="360" w:lineRule="auto"/>
        <w:ind w:firstLineChars="200" w:firstLine="420"/>
        <w:jc w:val="left"/>
        <w:rPr>
          <w:color w:val="000000"/>
        </w:rPr>
      </w:pPr>
      <w:r>
        <w:rPr>
          <w:rFonts w:hint="eastAsia"/>
          <w:color w:val="000000"/>
        </w:rPr>
        <w:t>评标完成后，评标委员会应</w:t>
      </w:r>
      <w:r>
        <w:rPr>
          <w:rFonts w:hint="eastAsia"/>
          <w:color w:val="000000"/>
        </w:rPr>
        <w:t>当向招标人提交书面评标报告和中标候选人名单。中标候选人应当不超过</w:t>
      </w:r>
      <w:r>
        <w:rPr>
          <w:rFonts w:hint="eastAsia"/>
          <w:color w:val="000000"/>
        </w:rPr>
        <w:t>3</w:t>
      </w:r>
      <w:r>
        <w:rPr>
          <w:rFonts w:hint="eastAsia"/>
          <w:color w:val="000000"/>
        </w:rPr>
        <w:t>个，并标明排序。</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招标人应当自收到评标报告之日起</w:t>
      </w:r>
      <w:r>
        <w:rPr>
          <w:rFonts w:hint="eastAsia"/>
          <w:color w:val="000000"/>
        </w:rPr>
        <w:t>3</w:t>
      </w:r>
      <w:r>
        <w:rPr>
          <w:rFonts w:hint="eastAsia"/>
          <w:color w:val="000000"/>
        </w:rPr>
        <w:t>日内公示中标候选人，公示期不得少于</w:t>
      </w:r>
      <w:r>
        <w:rPr>
          <w:rFonts w:hint="eastAsia"/>
          <w:color w:val="000000"/>
        </w:rPr>
        <w:t>3</w:t>
      </w:r>
      <w:r>
        <w:rPr>
          <w:rFonts w:hint="eastAsia"/>
          <w:color w:val="000000"/>
        </w:rPr>
        <w:t>日。</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评标报告应当由评标委员会全体成员签字。对评标结果有不同意见的评标委员会成员应当以书面形式说明其不同意见和理由，评标报告应当同时注明。评标委员会成员拒绝在评标报告上签字又不书面说明其不同意见和理由的，视为同意评标结果。</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投标人或者其他利害关系人对评标结果有异议的，应当在中标候选人公示期间提出。招标人应当自收到异议之日起</w:t>
      </w:r>
      <w:r>
        <w:rPr>
          <w:rFonts w:hint="eastAsia"/>
          <w:color w:val="000000"/>
        </w:rPr>
        <w:t>3</w:t>
      </w:r>
      <w:r>
        <w:rPr>
          <w:rFonts w:hint="eastAsia"/>
          <w:color w:val="000000"/>
        </w:rPr>
        <w:t>日内作出答复，作出答复前，应当暂停</w:t>
      </w:r>
      <w:r>
        <w:rPr>
          <w:rFonts w:hint="eastAsia"/>
          <w:color w:val="000000"/>
        </w:rPr>
        <w:t>招标投标活动。</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公示期满后，招标人应当确定排名第一的中标候选人为中标人。排名第一的中标候选人若放弃中标、因不可抗力提出不能履行合同或者在规定的期限内未按照招标文件规定提交履约保证金的，招标人可以确定排名第二的中标候选人为中标人。排名第二的中标候选人因前款规定的同样原因不能签订合同的，招标人可以确定排名第三的中标候选人为中标人，也可以重新招标。</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中标人确定后，中标人的投标总价即为中标价。</w:t>
      </w:r>
    </w:p>
    <w:p w:rsidR="00011C14" w:rsidRDefault="00F82F81">
      <w:pPr>
        <w:tabs>
          <w:tab w:val="left" w:pos="540"/>
          <w:tab w:val="left" w:pos="1080"/>
        </w:tabs>
        <w:spacing w:line="360" w:lineRule="auto"/>
        <w:ind w:firstLineChars="200" w:firstLine="420"/>
        <w:jc w:val="left"/>
        <w:rPr>
          <w:color w:val="000000"/>
        </w:rPr>
      </w:pPr>
      <w:r>
        <w:rPr>
          <w:rFonts w:hint="eastAsia"/>
          <w:color w:val="000000"/>
        </w:rPr>
        <w:t>中标人确定后，招标人改变中标结果或者中标人放弃中标的，应当承担法律责任。</w:t>
      </w:r>
    </w:p>
    <w:p w:rsidR="00011C14" w:rsidRDefault="00011C14">
      <w:pPr>
        <w:ind w:firstLineChars="200" w:firstLine="560"/>
        <w:rPr>
          <w:sz w:val="28"/>
        </w:rPr>
      </w:pPr>
    </w:p>
    <w:p w:rsidR="00011C14" w:rsidRDefault="00011C14">
      <w:pPr>
        <w:pStyle w:val="1"/>
        <w:rPr>
          <w:sz w:val="28"/>
        </w:rPr>
      </w:pPr>
    </w:p>
    <w:p w:rsidR="00011C14" w:rsidRDefault="00011C14">
      <w:pPr>
        <w:pStyle w:val="1"/>
        <w:rPr>
          <w:sz w:val="28"/>
        </w:rPr>
      </w:pPr>
    </w:p>
    <w:p w:rsidR="00011C14" w:rsidRDefault="00011C14">
      <w:pPr>
        <w:pStyle w:val="1"/>
        <w:rPr>
          <w:sz w:val="28"/>
        </w:rPr>
      </w:pPr>
    </w:p>
    <w:p w:rsidR="00011C14" w:rsidRDefault="00011C14">
      <w:pPr>
        <w:pStyle w:val="1"/>
        <w:rPr>
          <w:sz w:val="28"/>
        </w:rPr>
      </w:pPr>
    </w:p>
    <w:p w:rsidR="00011C14" w:rsidRDefault="00011C14">
      <w:pPr>
        <w:pStyle w:val="1"/>
        <w:rPr>
          <w:sz w:val="28"/>
        </w:rPr>
      </w:pPr>
    </w:p>
    <w:p w:rsidR="00011C14" w:rsidRDefault="00F82F81">
      <w:pPr>
        <w:pStyle w:val="ab"/>
        <w:shd w:val="clear" w:color="auto" w:fill="FAFAFA"/>
        <w:spacing w:line="420" w:lineRule="exact"/>
        <w:rPr>
          <w:b/>
          <w:bCs/>
          <w:color w:val="000000"/>
          <w:sz w:val="32"/>
          <w:szCs w:val="32"/>
          <w:shd w:val="clear" w:color="auto" w:fill="FAFAFA"/>
        </w:rPr>
      </w:pPr>
      <w:r>
        <w:rPr>
          <w:rFonts w:hint="eastAsia"/>
          <w:b/>
          <w:bCs/>
          <w:color w:val="000000"/>
          <w:sz w:val="32"/>
          <w:szCs w:val="32"/>
          <w:shd w:val="clear" w:color="auto" w:fill="FAFAFA"/>
        </w:rPr>
        <w:lastRenderedPageBreak/>
        <w:t>附件</w:t>
      </w:r>
      <w:r>
        <w:rPr>
          <w:rFonts w:hint="eastAsia"/>
          <w:b/>
          <w:bCs/>
          <w:color w:val="000000"/>
          <w:sz w:val="32"/>
          <w:szCs w:val="32"/>
          <w:shd w:val="clear" w:color="auto" w:fill="FAFAFA"/>
        </w:rPr>
        <w:t>1</w:t>
      </w:r>
      <w:r>
        <w:rPr>
          <w:rFonts w:hint="eastAsia"/>
          <w:b/>
          <w:bCs/>
          <w:color w:val="000000"/>
          <w:sz w:val="32"/>
          <w:szCs w:val="32"/>
          <w:shd w:val="clear" w:color="auto" w:fill="FAFAFA"/>
        </w:rPr>
        <w:t>：</w:t>
      </w:r>
    </w:p>
    <w:p w:rsidR="00011C14" w:rsidRDefault="00F82F81">
      <w:pPr>
        <w:pStyle w:val="ab"/>
        <w:shd w:val="clear" w:color="auto" w:fill="FAFAFA"/>
        <w:spacing w:line="420" w:lineRule="exact"/>
        <w:jc w:val="center"/>
        <w:rPr>
          <w:color w:val="000000"/>
          <w:sz w:val="27"/>
          <w:szCs w:val="27"/>
        </w:rPr>
      </w:pPr>
      <w:r>
        <w:rPr>
          <w:rFonts w:hint="eastAsia"/>
          <w:color w:val="000000"/>
          <w:sz w:val="36"/>
          <w:szCs w:val="36"/>
          <w:shd w:val="clear" w:color="auto" w:fill="FAFAFA"/>
        </w:rPr>
        <w:t>商务标清标内容</w:t>
      </w:r>
    </w:p>
    <w:tbl>
      <w:tblPr>
        <w:tblW w:w="9360" w:type="dxa"/>
        <w:tblCellSpacing w:w="0" w:type="dxa"/>
        <w:tblInd w:w="15" w:type="dxa"/>
        <w:shd w:val="clear" w:color="auto" w:fill="FAFAFA"/>
        <w:tblLayout w:type="fixed"/>
        <w:tblCellMar>
          <w:left w:w="0" w:type="dxa"/>
          <w:right w:w="0" w:type="dxa"/>
        </w:tblCellMar>
        <w:tblLook w:val="04A0"/>
      </w:tblPr>
      <w:tblGrid>
        <w:gridCol w:w="405"/>
        <w:gridCol w:w="555"/>
        <w:gridCol w:w="3393"/>
        <w:gridCol w:w="3779"/>
        <w:gridCol w:w="596"/>
        <w:gridCol w:w="632"/>
      </w:tblGrid>
      <w:tr w:rsidR="00011C14">
        <w:trPr>
          <w:trHeight w:val="324"/>
          <w:tblCellSpacing w:w="0" w:type="dxa"/>
        </w:trPr>
        <w:tc>
          <w:tcPr>
            <w:tcW w:w="960" w:type="dxa"/>
            <w:gridSpan w:val="2"/>
            <w:vMerge w:val="restart"/>
            <w:tcBorders>
              <w:top w:val="single" w:sz="6" w:space="0" w:color="auto"/>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300" w:lineRule="atLeast"/>
              <w:jc w:val="center"/>
              <w:rPr>
                <w:sz w:val="21"/>
                <w:szCs w:val="21"/>
              </w:rPr>
            </w:pPr>
            <w:r>
              <w:rPr>
                <w:rStyle w:val="ac"/>
                <w:rFonts w:hint="eastAsia"/>
                <w:color w:val="000000"/>
                <w:sz w:val="21"/>
                <w:szCs w:val="21"/>
              </w:rPr>
              <w:t>序号</w:t>
            </w:r>
          </w:p>
        </w:tc>
        <w:tc>
          <w:tcPr>
            <w:tcW w:w="3393" w:type="dxa"/>
            <w:vMerge w:val="restart"/>
            <w:tcBorders>
              <w:top w:val="single" w:sz="6" w:space="0" w:color="auto"/>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300" w:lineRule="atLeast"/>
              <w:jc w:val="center"/>
              <w:rPr>
                <w:sz w:val="21"/>
                <w:szCs w:val="21"/>
              </w:rPr>
            </w:pPr>
            <w:r>
              <w:rPr>
                <w:rStyle w:val="ac"/>
                <w:rFonts w:hint="eastAsia"/>
                <w:color w:val="000000"/>
                <w:sz w:val="21"/>
                <w:szCs w:val="21"/>
              </w:rPr>
              <w:t>清标项目</w:t>
            </w:r>
          </w:p>
        </w:tc>
        <w:tc>
          <w:tcPr>
            <w:tcW w:w="3779" w:type="dxa"/>
            <w:vMerge w:val="restart"/>
            <w:tcBorders>
              <w:top w:val="single" w:sz="6" w:space="0" w:color="auto"/>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300" w:lineRule="atLeast"/>
              <w:jc w:val="center"/>
              <w:rPr>
                <w:sz w:val="21"/>
                <w:szCs w:val="21"/>
              </w:rPr>
            </w:pPr>
            <w:r>
              <w:rPr>
                <w:rStyle w:val="ac"/>
                <w:rFonts w:hint="eastAsia"/>
                <w:color w:val="000000"/>
                <w:sz w:val="21"/>
                <w:szCs w:val="21"/>
              </w:rPr>
              <w:t>清标内容</w:t>
            </w:r>
          </w:p>
        </w:tc>
        <w:tc>
          <w:tcPr>
            <w:tcW w:w="1228" w:type="dxa"/>
            <w:gridSpan w:val="2"/>
            <w:tcBorders>
              <w:top w:val="single" w:sz="6" w:space="0" w:color="auto"/>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300" w:lineRule="atLeast"/>
              <w:jc w:val="center"/>
              <w:rPr>
                <w:sz w:val="21"/>
                <w:szCs w:val="21"/>
              </w:rPr>
            </w:pPr>
            <w:r>
              <w:rPr>
                <w:rStyle w:val="ac"/>
                <w:rFonts w:hint="eastAsia"/>
                <w:color w:val="000000"/>
                <w:sz w:val="21"/>
                <w:szCs w:val="21"/>
              </w:rPr>
              <w:t>清标结果</w:t>
            </w:r>
          </w:p>
        </w:tc>
      </w:tr>
      <w:tr w:rsidR="00011C14">
        <w:trPr>
          <w:trHeight w:val="324"/>
          <w:tblCellSpacing w:w="0" w:type="dxa"/>
        </w:trPr>
        <w:tc>
          <w:tcPr>
            <w:tcW w:w="960" w:type="dxa"/>
            <w:gridSpan w:val="2"/>
            <w:vMerge/>
            <w:tcBorders>
              <w:top w:val="single" w:sz="6" w:space="0" w:color="auto"/>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3393" w:type="dxa"/>
            <w:vMerge/>
            <w:tcBorders>
              <w:top w:val="single" w:sz="6" w:space="0" w:color="auto"/>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3779" w:type="dxa"/>
            <w:vMerge/>
            <w:tcBorders>
              <w:top w:val="single" w:sz="6" w:space="0" w:color="auto"/>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Style w:val="ac"/>
                <w:rFonts w:hint="eastAsia"/>
                <w:color w:val="000000"/>
                <w:sz w:val="21"/>
                <w:szCs w:val="21"/>
              </w:rPr>
              <w:t>是</w:t>
            </w: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Style w:val="ac"/>
                <w:rFonts w:hint="eastAsia"/>
                <w:color w:val="000000"/>
                <w:sz w:val="21"/>
                <w:szCs w:val="21"/>
              </w:rPr>
              <w:t>否</w:t>
            </w:r>
          </w:p>
        </w:tc>
      </w:tr>
      <w:tr w:rsidR="00011C14">
        <w:trPr>
          <w:trHeight w:val="526"/>
          <w:tblCellSpacing w:w="0" w:type="dxa"/>
        </w:trPr>
        <w:tc>
          <w:tcPr>
            <w:tcW w:w="405" w:type="dxa"/>
            <w:vMerge w:val="restart"/>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1</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1.1</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项目总报价</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是否等于各单项工程造价之和</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526"/>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1.2</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单项工程费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是否等于各单位工程造价之和</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605"/>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1.3</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单位工程费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是否等于分部分项工程费</w:t>
            </w:r>
            <w:r>
              <w:rPr>
                <w:rFonts w:hint="eastAsia"/>
                <w:color w:val="000000"/>
                <w:sz w:val="21"/>
                <w:szCs w:val="21"/>
              </w:rPr>
              <w:t>+</w:t>
            </w:r>
            <w:r>
              <w:rPr>
                <w:rFonts w:hint="eastAsia"/>
                <w:color w:val="000000"/>
                <w:sz w:val="21"/>
                <w:szCs w:val="21"/>
              </w:rPr>
              <w:t>措施项目费</w:t>
            </w:r>
            <w:r>
              <w:rPr>
                <w:rFonts w:hint="eastAsia"/>
                <w:color w:val="000000"/>
                <w:sz w:val="21"/>
                <w:szCs w:val="21"/>
              </w:rPr>
              <w:t>+</w:t>
            </w:r>
            <w:r>
              <w:rPr>
                <w:rFonts w:hint="eastAsia"/>
                <w:color w:val="000000"/>
                <w:sz w:val="21"/>
                <w:szCs w:val="21"/>
              </w:rPr>
              <w:t>其它项目费</w:t>
            </w:r>
            <w:r>
              <w:rPr>
                <w:rFonts w:hint="eastAsia"/>
                <w:color w:val="000000"/>
                <w:sz w:val="21"/>
                <w:szCs w:val="21"/>
              </w:rPr>
              <w:t>+</w:t>
            </w:r>
            <w:r>
              <w:rPr>
                <w:rFonts w:hint="eastAsia"/>
                <w:color w:val="000000"/>
                <w:sz w:val="21"/>
                <w:szCs w:val="21"/>
              </w:rPr>
              <w:t>规费</w:t>
            </w:r>
            <w:r>
              <w:rPr>
                <w:rFonts w:hint="eastAsia"/>
                <w:color w:val="000000"/>
                <w:sz w:val="21"/>
                <w:szCs w:val="21"/>
              </w:rPr>
              <w:t>+</w:t>
            </w:r>
            <w:r>
              <w:rPr>
                <w:rFonts w:hint="eastAsia"/>
                <w:color w:val="000000"/>
                <w:sz w:val="21"/>
                <w:szCs w:val="21"/>
              </w:rPr>
              <w:t>税金之和</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605"/>
          <w:tblCellSpacing w:w="0" w:type="dxa"/>
        </w:trPr>
        <w:tc>
          <w:tcPr>
            <w:tcW w:w="405" w:type="dxa"/>
            <w:vMerge w:val="restart"/>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2.1</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分部分项工程费及单价措施费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before="0" w:beforeAutospacing="0" w:after="0" w:afterAutospacing="0" w:line="240" w:lineRule="atLeast"/>
              <w:rPr>
                <w:sz w:val="21"/>
                <w:szCs w:val="21"/>
              </w:rPr>
            </w:pPr>
            <w:r>
              <w:rPr>
                <w:rFonts w:hint="eastAsia"/>
                <w:color w:val="000000"/>
                <w:spacing w:val="-15"/>
                <w:sz w:val="21"/>
                <w:szCs w:val="21"/>
              </w:rPr>
              <w:t>是否等于各分部分项清单（含单价措施项目）费之和</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2.2</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分部分项及单价措施项目编码</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不得修改招标人清单</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2.3</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分部分项及单价措施项目名称</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不得修改招标人清单</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2.4</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分部分项及单价措施项目特征</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不得修改招标人清单</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2.5</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分部分项及单价措施项目计量单位</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不得修改招标人清单</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2.6</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分部分项及单价措施项目工程量</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不得修改招标人清单</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605"/>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2.7</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分部分项工程费及单价措施费清单综合单价</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综合单价＝人工费</w:t>
            </w:r>
            <w:r>
              <w:rPr>
                <w:rFonts w:hint="eastAsia"/>
                <w:color w:val="000000"/>
                <w:sz w:val="21"/>
                <w:szCs w:val="21"/>
              </w:rPr>
              <w:t>+</w:t>
            </w:r>
            <w:r>
              <w:rPr>
                <w:rFonts w:hint="eastAsia"/>
                <w:color w:val="000000"/>
                <w:sz w:val="21"/>
                <w:szCs w:val="21"/>
              </w:rPr>
              <w:t>材料费</w:t>
            </w:r>
            <w:r>
              <w:rPr>
                <w:rFonts w:hint="eastAsia"/>
                <w:color w:val="000000"/>
                <w:sz w:val="21"/>
                <w:szCs w:val="21"/>
              </w:rPr>
              <w:t>+</w:t>
            </w:r>
            <w:r>
              <w:rPr>
                <w:rFonts w:hint="eastAsia"/>
                <w:color w:val="000000"/>
                <w:sz w:val="21"/>
                <w:szCs w:val="21"/>
              </w:rPr>
              <w:t>机械费</w:t>
            </w:r>
            <w:r>
              <w:rPr>
                <w:rFonts w:hint="eastAsia"/>
                <w:color w:val="000000"/>
                <w:sz w:val="21"/>
                <w:szCs w:val="21"/>
              </w:rPr>
              <w:t>+</w:t>
            </w:r>
            <w:r>
              <w:rPr>
                <w:rFonts w:hint="eastAsia"/>
                <w:color w:val="000000"/>
                <w:sz w:val="21"/>
                <w:szCs w:val="21"/>
              </w:rPr>
              <w:t>管理费</w:t>
            </w:r>
            <w:r>
              <w:rPr>
                <w:rFonts w:hint="eastAsia"/>
                <w:color w:val="000000"/>
                <w:sz w:val="21"/>
                <w:szCs w:val="21"/>
              </w:rPr>
              <w:t>+</w:t>
            </w:r>
            <w:r>
              <w:rPr>
                <w:rFonts w:hint="eastAsia"/>
                <w:color w:val="000000"/>
                <w:sz w:val="21"/>
                <w:szCs w:val="21"/>
              </w:rPr>
              <w:t>利润之和</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605"/>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2.8</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材料单价</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pacing w:val="-15"/>
                <w:sz w:val="21"/>
                <w:szCs w:val="21"/>
              </w:rPr>
              <w:t>材料表中的单价与组成清单单价中的综合单价必须一致</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526"/>
          <w:tblCellSpacing w:w="0" w:type="dxa"/>
        </w:trPr>
        <w:tc>
          <w:tcPr>
            <w:tcW w:w="405" w:type="dxa"/>
            <w:vMerge w:val="restart"/>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3</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3.1</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安全文明施工费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根据河南省计价依据规定计算</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526"/>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3.2</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其他措施费（费率类）项目</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根据招标文件要求自主报价</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605"/>
          <w:tblCellSpacing w:w="0" w:type="dxa"/>
        </w:trPr>
        <w:tc>
          <w:tcPr>
            <w:tcW w:w="405" w:type="dxa"/>
            <w:vMerge w:val="restart"/>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4.1</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其它项目费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各组成部分之和（暂列金额</w:t>
            </w:r>
            <w:r>
              <w:rPr>
                <w:rFonts w:hint="eastAsia"/>
                <w:color w:val="000000"/>
                <w:sz w:val="21"/>
                <w:szCs w:val="21"/>
              </w:rPr>
              <w:t>+</w:t>
            </w:r>
            <w:r>
              <w:rPr>
                <w:rFonts w:hint="eastAsia"/>
                <w:color w:val="000000"/>
                <w:sz w:val="21"/>
                <w:szCs w:val="21"/>
              </w:rPr>
              <w:t>专业暂估价</w:t>
            </w:r>
            <w:r>
              <w:rPr>
                <w:rFonts w:hint="eastAsia"/>
                <w:color w:val="000000"/>
                <w:sz w:val="21"/>
                <w:szCs w:val="21"/>
              </w:rPr>
              <w:t>+</w:t>
            </w:r>
            <w:r>
              <w:rPr>
                <w:rFonts w:hint="eastAsia"/>
                <w:color w:val="000000"/>
                <w:sz w:val="21"/>
                <w:szCs w:val="21"/>
              </w:rPr>
              <w:t>计日工费</w:t>
            </w:r>
            <w:r>
              <w:rPr>
                <w:rFonts w:hint="eastAsia"/>
                <w:color w:val="000000"/>
                <w:sz w:val="21"/>
                <w:szCs w:val="21"/>
              </w:rPr>
              <w:t>+</w:t>
            </w:r>
            <w:r>
              <w:rPr>
                <w:rFonts w:hint="eastAsia"/>
                <w:color w:val="000000"/>
                <w:sz w:val="21"/>
                <w:szCs w:val="21"/>
              </w:rPr>
              <w:t>总承包服务费）</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4.2</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暂列金额</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应与招标人价格一致</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4.3</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专业工程暂估价</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应与招标人价格一致</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4.4</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计日工</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应与招标人数量一致</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vMerge/>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4.5</w:t>
            </w: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总承包服务费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是否按招标文件要求计算</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5</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规费</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根据河南省计价依据规定计算</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40"/>
          <w:tblCellSpacing w:w="0" w:type="dxa"/>
        </w:trPr>
        <w:tc>
          <w:tcPr>
            <w:tcW w:w="405" w:type="dxa"/>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6</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3393"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rPr>
                <w:sz w:val="21"/>
                <w:szCs w:val="21"/>
              </w:rPr>
            </w:pPr>
            <w:r>
              <w:rPr>
                <w:rFonts w:hint="eastAsia"/>
                <w:color w:val="000000"/>
                <w:sz w:val="21"/>
                <w:szCs w:val="21"/>
              </w:rPr>
              <w:t>增值税</w:t>
            </w:r>
          </w:p>
        </w:tc>
        <w:tc>
          <w:tcPr>
            <w:tcW w:w="3779"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before="0" w:beforeAutospacing="0" w:after="0" w:afterAutospacing="0" w:line="240" w:lineRule="atLeast"/>
              <w:rPr>
                <w:color w:val="000000"/>
                <w:sz w:val="21"/>
                <w:szCs w:val="21"/>
              </w:rPr>
            </w:pPr>
            <w:r>
              <w:rPr>
                <w:rFonts w:hint="eastAsia"/>
                <w:color w:val="000000"/>
                <w:sz w:val="21"/>
                <w:szCs w:val="21"/>
              </w:rPr>
              <w:t>根据河南省计价依据规定计算</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r w:rsidR="00011C14">
        <w:trPr>
          <w:trHeight w:val="455"/>
          <w:tblCellSpacing w:w="0" w:type="dxa"/>
        </w:trPr>
        <w:tc>
          <w:tcPr>
            <w:tcW w:w="405" w:type="dxa"/>
            <w:tcBorders>
              <w:top w:val="nil"/>
              <w:left w:val="single" w:sz="6" w:space="0" w:color="auto"/>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7</w:t>
            </w:r>
          </w:p>
        </w:tc>
        <w:tc>
          <w:tcPr>
            <w:tcW w:w="555"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7172" w:type="dxa"/>
            <w:gridSpan w:val="2"/>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F82F81">
            <w:pPr>
              <w:pStyle w:val="ab"/>
              <w:spacing w:line="240" w:lineRule="atLeast"/>
              <w:jc w:val="center"/>
              <w:rPr>
                <w:sz w:val="21"/>
                <w:szCs w:val="21"/>
              </w:rPr>
            </w:pPr>
            <w:r>
              <w:rPr>
                <w:rFonts w:hint="eastAsia"/>
                <w:color w:val="000000"/>
                <w:sz w:val="21"/>
                <w:szCs w:val="21"/>
              </w:rPr>
              <w:t>不违反法律、法规、规章、规范性文件规定的其它情况</w:t>
            </w:r>
          </w:p>
        </w:tc>
        <w:tc>
          <w:tcPr>
            <w:tcW w:w="596"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c>
          <w:tcPr>
            <w:tcW w:w="632" w:type="dxa"/>
            <w:tcBorders>
              <w:top w:val="nil"/>
              <w:left w:val="nil"/>
              <w:bottom w:val="single" w:sz="6" w:space="0" w:color="auto"/>
              <w:right w:val="single" w:sz="6" w:space="0" w:color="auto"/>
            </w:tcBorders>
            <w:shd w:val="clear" w:color="auto" w:fill="FAFAFA"/>
            <w:tcMar>
              <w:left w:w="105" w:type="dxa"/>
              <w:right w:w="105" w:type="dxa"/>
            </w:tcMar>
            <w:vAlign w:val="center"/>
          </w:tcPr>
          <w:p w:rsidR="00011C14" w:rsidRDefault="00011C14">
            <w:pPr>
              <w:rPr>
                <w:rFonts w:ascii="宋体" w:hAnsi="宋体" w:cs="宋体"/>
                <w:color w:val="000000"/>
                <w:szCs w:val="21"/>
              </w:rPr>
            </w:pPr>
          </w:p>
        </w:tc>
      </w:tr>
    </w:tbl>
    <w:p w:rsidR="00011C14" w:rsidRDefault="00F82F81">
      <w:pPr>
        <w:pStyle w:val="ab"/>
        <w:shd w:val="clear" w:color="auto" w:fill="FAFAFA"/>
        <w:spacing w:beforeAutospacing="0" w:afterAutospacing="0" w:line="360" w:lineRule="exact"/>
        <w:rPr>
          <w:sz w:val="21"/>
          <w:szCs w:val="21"/>
        </w:rPr>
      </w:pPr>
      <w:r>
        <w:rPr>
          <w:rFonts w:hint="eastAsia"/>
          <w:color w:val="000000"/>
          <w:sz w:val="21"/>
          <w:szCs w:val="21"/>
          <w:shd w:val="clear" w:color="auto" w:fill="FAFAFA"/>
        </w:rPr>
        <w:t>注：不在上述范围内且不具有实质性影响的内容，均不能作为清标的依据或理由。</w:t>
      </w:r>
    </w:p>
    <w:p w:rsidR="00011C14" w:rsidRDefault="00011C14">
      <w:pPr>
        <w:pStyle w:val="2"/>
      </w:pPr>
    </w:p>
    <w:p w:rsidR="00011C14" w:rsidRDefault="00011C14">
      <w:pPr>
        <w:pStyle w:val="2"/>
        <w:jc w:val="both"/>
      </w:pPr>
    </w:p>
    <w:p w:rsidR="00011C14" w:rsidRDefault="00F82F81">
      <w:pPr>
        <w:pStyle w:val="2"/>
      </w:pPr>
      <w:bookmarkStart w:id="111" w:name="_Toc11757"/>
      <w:r>
        <w:rPr>
          <w:rFonts w:hint="eastAsia"/>
        </w:rPr>
        <w:t>第三章</w:t>
      </w:r>
      <w:r>
        <w:rPr>
          <w:rFonts w:hint="eastAsia"/>
        </w:rPr>
        <w:t xml:space="preserve">  </w:t>
      </w:r>
      <w:r>
        <w:rPr>
          <w:rFonts w:hint="eastAsia"/>
        </w:rPr>
        <w:t>合同条款及格式</w:t>
      </w:r>
      <w:bookmarkEnd w:id="111"/>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011C14">
      <w:pPr>
        <w:ind w:firstLineChars="200" w:firstLine="560"/>
        <w:rPr>
          <w:sz w:val="28"/>
        </w:rPr>
      </w:pPr>
    </w:p>
    <w:p w:rsidR="00011C14" w:rsidRDefault="00F82F81">
      <w:pPr>
        <w:jc w:val="center"/>
        <w:rPr>
          <w:b/>
          <w:sz w:val="30"/>
          <w:szCs w:val="30"/>
        </w:rPr>
      </w:pPr>
      <w:r>
        <w:rPr>
          <w:rFonts w:hint="eastAsia"/>
          <w:b/>
          <w:sz w:val="30"/>
          <w:szCs w:val="30"/>
        </w:rPr>
        <w:br w:type="page"/>
      </w:r>
    </w:p>
    <w:p w:rsidR="00011C14" w:rsidRDefault="00011C14">
      <w:pPr>
        <w:jc w:val="center"/>
        <w:rPr>
          <w:b/>
          <w:sz w:val="30"/>
          <w:szCs w:val="30"/>
        </w:rPr>
      </w:pPr>
    </w:p>
    <w:p w:rsidR="00011C14" w:rsidRDefault="00F82F81">
      <w:pPr>
        <w:jc w:val="center"/>
        <w:rPr>
          <w:b/>
          <w:sz w:val="30"/>
          <w:szCs w:val="30"/>
        </w:rPr>
      </w:pPr>
      <w:r>
        <w:rPr>
          <w:rFonts w:hint="eastAsia"/>
          <w:b/>
          <w:sz w:val="30"/>
          <w:szCs w:val="30"/>
        </w:rPr>
        <w:t>第一节</w:t>
      </w:r>
      <w:r>
        <w:rPr>
          <w:rFonts w:hint="eastAsia"/>
          <w:b/>
          <w:sz w:val="30"/>
          <w:szCs w:val="30"/>
        </w:rPr>
        <w:t xml:space="preserve"> </w:t>
      </w:r>
      <w:r>
        <w:rPr>
          <w:rFonts w:hint="eastAsia"/>
          <w:b/>
          <w:sz w:val="30"/>
          <w:szCs w:val="30"/>
        </w:rPr>
        <w:t>通</w:t>
      </w:r>
      <w:r>
        <w:rPr>
          <w:b/>
          <w:sz w:val="30"/>
          <w:szCs w:val="30"/>
        </w:rPr>
        <w:t>用合同条款</w:t>
      </w:r>
    </w:p>
    <w:p w:rsidR="00011C14" w:rsidRDefault="00F82F81">
      <w:pPr>
        <w:spacing w:line="360" w:lineRule="auto"/>
        <w:ind w:firstLineChars="225" w:firstLine="540"/>
        <w:jc w:val="center"/>
        <w:rPr>
          <w:sz w:val="24"/>
        </w:rPr>
      </w:pPr>
      <w:r>
        <w:rPr>
          <w:rFonts w:hint="eastAsia"/>
          <w:sz w:val="24"/>
        </w:rPr>
        <w:t>详见《标准施工招标文件》通用合同条款</w:t>
      </w: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011C14">
      <w:pPr>
        <w:spacing w:line="360" w:lineRule="auto"/>
        <w:ind w:firstLineChars="225" w:firstLine="540"/>
        <w:rPr>
          <w:sz w:val="24"/>
        </w:rPr>
      </w:pPr>
    </w:p>
    <w:p w:rsidR="00011C14" w:rsidRDefault="00F82F81">
      <w:pPr>
        <w:numPr>
          <w:ilvl w:val="0"/>
          <w:numId w:val="2"/>
        </w:numPr>
        <w:jc w:val="center"/>
        <w:rPr>
          <w:b/>
          <w:sz w:val="30"/>
          <w:szCs w:val="30"/>
        </w:rPr>
      </w:pPr>
      <w:r>
        <w:rPr>
          <w:rFonts w:hint="eastAsia"/>
          <w:b/>
          <w:sz w:val="30"/>
          <w:szCs w:val="30"/>
        </w:rPr>
        <w:t>专用合同条款</w:t>
      </w:r>
    </w:p>
    <w:p w:rsidR="00011C14" w:rsidRDefault="00F82F81">
      <w:pPr>
        <w:spacing w:line="360" w:lineRule="exact"/>
        <w:rPr>
          <w:rFonts w:ascii="宋体" w:hAnsi="宋体"/>
          <w:color w:val="000000"/>
        </w:rPr>
      </w:pPr>
      <w:r>
        <w:rPr>
          <w:rFonts w:ascii="宋体" w:hAnsi="宋体" w:hint="eastAsia"/>
          <w:color w:val="000000"/>
        </w:rPr>
        <w:t>一般约定</w:t>
      </w:r>
    </w:p>
    <w:p w:rsidR="00011C14" w:rsidRDefault="00F82F81">
      <w:pPr>
        <w:spacing w:line="360" w:lineRule="exact"/>
        <w:rPr>
          <w:rFonts w:ascii="宋体" w:hAnsi="宋体"/>
          <w:color w:val="000000"/>
        </w:rPr>
      </w:pPr>
      <w:r>
        <w:rPr>
          <w:rFonts w:ascii="宋体" w:hAnsi="宋体" w:hint="eastAsia"/>
          <w:color w:val="000000"/>
        </w:rPr>
        <w:t>1.1</w:t>
      </w:r>
      <w:r>
        <w:rPr>
          <w:rFonts w:ascii="宋体" w:hAnsi="宋体" w:hint="eastAsia"/>
          <w:color w:val="000000"/>
        </w:rPr>
        <w:t>词语定义</w:t>
      </w:r>
    </w:p>
    <w:p w:rsidR="00011C14" w:rsidRDefault="00F82F81">
      <w:pPr>
        <w:spacing w:line="360" w:lineRule="exact"/>
        <w:rPr>
          <w:rFonts w:ascii="宋体" w:hAnsi="宋体"/>
          <w:color w:val="000000"/>
        </w:rPr>
      </w:pPr>
      <w:r>
        <w:rPr>
          <w:rFonts w:ascii="宋体" w:hAnsi="宋体" w:hint="eastAsia"/>
          <w:color w:val="000000"/>
        </w:rPr>
        <w:t>1.1.2</w:t>
      </w:r>
      <w:r>
        <w:rPr>
          <w:rFonts w:ascii="宋体" w:hAnsi="宋体" w:hint="eastAsia"/>
          <w:color w:val="000000"/>
        </w:rPr>
        <w:t>合同当事人和人员</w:t>
      </w:r>
    </w:p>
    <w:p w:rsidR="00011C14" w:rsidRDefault="00F82F81">
      <w:pPr>
        <w:spacing w:line="360" w:lineRule="exact"/>
        <w:rPr>
          <w:rFonts w:ascii="宋体" w:hAnsi="宋体"/>
          <w:color w:val="000000"/>
        </w:rPr>
      </w:pPr>
      <w:r>
        <w:rPr>
          <w:rFonts w:ascii="宋体" w:hAnsi="宋体" w:hint="eastAsia"/>
          <w:color w:val="000000"/>
        </w:rPr>
        <w:t xml:space="preserve">1.1.2.2  </w:t>
      </w:r>
      <w:r>
        <w:rPr>
          <w:rFonts w:ascii="宋体" w:hAnsi="宋体" w:hint="eastAsia"/>
          <w:color w:val="000000"/>
        </w:rPr>
        <w:t>发包人：。</w:t>
      </w:r>
    </w:p>
    <w:p w:rsidR="00011C14" w:rsidRDefault="00F82F81">
      <w:pPr>
        <w:spacing w:line="360" w:lineRule="exact"/>
        <w:rPr>
          <w:rFonts w:ascii="宋体" w:hAnsi="宋体"/>
          <w:color w:val="000000"/>
        </w:rPr>
      </w:pPr>
      <w:r>
        <w:rPr>
          <w:rFonts w:ascii="宋体" w:hAnsi="宋体" w:hint="eastAsia"/>
          <w:color w:val="000000"/>
        </w:rPr>
        <w:t xml:space="preserve">1.1.2.3  </w:t>
      </w:r>
      <w:r>
        <w:rPr>
          <w:rFonts w:ascii="宋体" w:hAnsi="宋体" w:hint="eastAsia"/>
          <w:color w:val="000000"/>
        </w:rPr>
        <w:t>承包人：。</w:t>
      </w:r>
    </w:p>
    <w:p w:rsidR="00011C14" w:rsidRDefault="00F82F81">
      <w:pPr>
        <w:spacing w:line="360" w:lineRule="exact"/>
        <w:rPr>
          <w:rFonts w:ascii="宋体" w:hAnsi="宋体"/>
          <w:color w:val="000000"/>
        </w:rPr>
      </w:pPr>
      <w:r>
        <w:rPr>
          <w:rFonts w:ascii="宋体" w:hAnsi="宋体" w:hint="eastAsia"/>
          <w:color w:val="000000"/>
        </w:rPr>
        <w:t xml:space="preserve">1.1.2.5  </w:t>
      </w:r>
      <w:r>
        <w:rPr>
          <w:rFonts w:ascii="宋体" w:hAnsi="宋体" w:hint="eastAsia"/>
          <w:color w:val="000000"/>
        </w:rPr>
        <w:t>监理人：。</w:t>
      </w:r>
    </w:p>
    <w:p w:rsidR="00011C14" w:rsidRDefault="00F82F81">
      <w:pPr>
        <w:spacing w:line="360" w:lineRule="exact"/>
        <w:rPr>
          <w:rFonts w:ascii="宋体" w:hAnsi="宋体"/>
          <w:color w:val="000000"/>
        </w:rPr>
      </w:pPr>
      <w:r>
        <w:rPr>
          <w:rFonts w:ascii="宋体" w:hAnsi="宋体" w:hint="eastAsia"/>
          <w:color w:val="000000"/>
        </w:rPr>
        <w:t xml:space="preserve">1.1.4  </w:t>
      </w:r>
      <w:r>
        <w:rPr>
          <w:rFonts w:ascii="宋体" w:hAnsi="宋体" w:hint="eastAsia"/>
          <w:color w:val="000000"/>
        </w:rPr>
        <w:t>日期</w:t>
      </w:r>
    </w:p>
    <w:p w:rsidR="00011C14" w:rsidRDefault="00F82F81">
      <w:pPr>
        <w:spacing w:line="360" w:lineRule="exact"/>
        <w:rPr>
          <w:rFonts w:ascii="宋体" w:hAnsi="宋体"/>
          <w:color w:val="000000"/>
        </w:rPr>
      </w:pPr>
      <w:r>
        <w:rPr>
          <w:rFonts w:ascii="宋体" w:hAnsi="宋体" w:hint="eastAsia"/>
          <w:color w:val="000000"/>
        </w:rPr>
        <w:t xml:space="preserve">1.1.4.5  </w:t>
      </w:r>
      <w:r>
        <w:rPr>
          <w:rFonts w:ascii="宋体" w:hAnsi="宋体" w:hint="eastAsia"/>
          <w:color w:val="000000"/>
        </w:rPr>
        <w:t>缺陷责任期（工程质量保修期）：。</w:t>
      </w:r>
    </w:p>
    <w:p w:rsidR="00011C14" w:rsidRDefault="00F82F81">
      <w:pPr>
        <w:spacing w:line="360" w:lineRule="exact"/>
        <w:rPr>
          <w:rFonts w:ascii="宋体" w:hAnsi="宋体"/>
          <w:color w:val="000000"/>
        </w:rPr>
      </w:pPr>
      <w:r>
        <w:rPr>
          <w:rFonts w:ascii="宋体" w:hAnsi="宋体" w:hint="eastAsia"/>
          <w:color w:val="000000"/>
        </w:rPr>
        <w:t xml:space="preserve">1.4  </w:t>
      </w:r>
      <w:r>
        <w:rPr>
          <w:rFonts w:ascii="宋体" w:hAnsi="宋体" w:hint="eastAsia"/>
          <w:color w:val="000000"/>
        </w:rPr>
        <w:t>合同文件的优先顺序</w:t>
      </w:r>
    </w:p>
    <w:p w:rsidR="00011C14" w:rsidRDefault="00F82F81">
      <w:pPr>
        <w:spacing w:line="360" w:lineRule="exact"/>
        <w:ind w:firstLineChars="200" w:firstLine="420"/>
        <w:rPr>
          <w:rFonts w:ascii="宋体" w:hAnsi="宋体"/>
          <w:color w:val="000000"/>
        </w:rPr>
      </w:pPr>
      <w:r>
        <w:rPr>
          <w:rFonts w:ascii="宋体" w:hAnsi="宋体" w:hint="eastAsia"/>
          <w:color w:val="000000"/>
        </w:rPr>
        <w:t>进入合同文件的各项文件及其优先顺序是：</w:t>
      </w:r>
    </w:p>
    <w:p w:rsidR="00011C14" w:rsidRDefault="00F82F81">
      <w:pPr>
        <w:spacing w:line="360" w:lineRule="exact"/>
        <w:ind w:firstLineChars="250" w:firstLine="525"/>
        <w:rPr>
          <w:rFonts w:ascii="宋体" w:hAnsi="宋体"/>
          <w:color w:val="000000"/>
        </w:rPr>
      </w:pPr>
      <w:r>
        <w:rPr>
          <w:rFonts w:ascii="宋体" w:hAnsi="宋体" w:hint="eastAsia"/>
          <w:color w:val="000000"/>
        </w:rPr>
        <w:t>(l</w:t>
      </w:r>
      <w:r>
        <w:rPr>
          <w:rFonts w:ascii="宋体" w:hAnsi="宋体" w:hint="eastAsia"/>
          <w:color w:val="000000"/>
        </w:rPr>
        <w:t>）合同协议书；</w:t>
      </w:r>
    </w:p>
    <w:p w:rsidR="00011C14" w:rsidRDefault="00F82F81">
      <w:pPr>
        <w:spacing w:line="360" w:lineRule="exact"/>
        <w:ind w:firstLineChars="250" w:firstLine="525"/>
        <w:rPr>
          <w:rFonts w:ascii="宋体" w:hAnsi="宋体"/>
          <w:color w:val="000000"/>
        </w:rPr>
      </w:pPr>
      <w:r>
        <w:rPr>
          <w:rFonts w:ascii="宋体" w:hAnsi="宋体" w:hint="eastAsia"/>
          <w:color w:val="000000"/>
        </w:rPr>
        <w:t>(2</w:t>
      </w:r>
      <w:r>
        <w:rPr>
          <w:rFonts w:ascii="宋体" w:hAnsi="宋体" w:hint="eastAsia"/>
          <w:color w:val="000000"/>
        </w:rPr>
        <w:t>）中标通知书；</w:t>
      </w:r>
    </w:p>
    <w:p w:rsidR="00011C14" w:rsidRDefault="00F82F81">
      <w:pPr>
        <w:spacing w:line="360" w:lineRule="exact"/>
        <w:ind w:firstLineChars="250" w:firstLine="525"/>
        <w:rPr>
          <w:rFonts w:ascii="宋体" w:hAnsi="宋体"/>
          <w:color w:val="000000"/>
        </w:rPr>
      </w:pPr>
      <w:r>
        <w:rPr>
          <w:rFonts w:ascii="宋体" w:hAnsi="宋体" w:hint="eastAsia"/>
          <w:color w:val="000000"/>
        </w:rPr>
        <w:t>(3</w:t>
      </w:r>
      <w:r>
        <w:rPr>
          <w:rFonts w:ascii="宋体" w:hAnsi="宋体" w:hint="eastAsia"/>
          <w:color w:val="000000"/>
        </w:rPr>
        <w:t>）投标函及投标函附录；</w:t>
      </w:r>
    </w:p>
    <w:p w:rsidR="00011C14" w:rsidRDefault="00F82F81">
      <w:pPr>
        <w:spacing w:line="360" w:lineRule="exact"/>
        <w:ind w:firstLineChars="250" w:firstLine="525"/>
        <w:rPr>
          <w:rFonts w:ascii="宋体" w:hAnsi="宋体"/>
          <w:color w:val="000000"/>
        </w:rPr>
      </w:pPr>
      <w:r>
        <w:rPr>
          <w:rFonts w:ascii="宋体" w:hAnsi="宋体" w:hint="eastAsia"/>
          <w:color w:val="000000"/>
        </w:rPr>
        <w:t>(4</w:t>
      </w:r>
      <w:r>
        <w:rPr>
          <w:rFonts w:ascii="宋体" w:hAnsi="宋体" w:hint="eastAsia"/>
          <w:color w:val="000000"/>
        </w:rPr>
        <w:t>）专用合同条款；</w:t>
      </w:r>
    </w:p>
    <w:p w:rsidR="00011C14" w:rsidRDefault="00F82F81">
      <w:pPr>
        <w:spacing w:line="360" w:lineRule="exact"/>
        <w:ind w:firstLineChars="250" w:firstLine="525"/>
        <w:rPr>
          <w:rFonts w:ascii="宋体" w:hAnsi="宋体"/>
          <w:color w:val="000000"/>
        </w:rPr>
      </w:pPr>
      <w:r>
        <w:rPr>
          <w:rFonts w:ascii="宋体" w:hAnsi="宋体" w:hint="eastAsia"/>
          <w:color w:val="000000"/>
        </w:rPr>
        <w:t>(5</w:t>
      </w:r>
      <w:r>
        <w:rPr>
          <w:rFonts w:ascii="宋体" w:hAnsi="宋体" w:hint="eastAsia"/>
          <w:color w:val="000000"/>
        </w:rPr>
        <w:t>）通用合同条款；</w:t>
      </w:r>
    </w:p>
    <w:p w:rsidR="00011C14" w:rsidRDefault="00F82F81">
      <w:pPr>
        <w:spacing w:line="360" w:lineRule="exact"/>
        <w:ind w:firstLineChars="250" w:firstLine="525"/>
        <w:rPr>
          <w:rFonts w:ascii="宋体" w:hAnsi="宋体"/>
          <w:color w:val="000000"/>
        </w:rPr>
      </w:pPr>
      <w:r>
        <w:rPr>
          <w:rFonts w:ascii="宋体" w:hAnsi="宋体" w:hint="eastAsia"/>
          <w:color w:val="000000"/>
        </w:rPr>
        <w:t>(6</w:t>
      </w:r>
      <w:r>
        <w:rPr>
          <w:rFonts w:ascii="宋体" w:hAnsi="宋体" w:hint="eastAsia"/>
          <w:color w:val="000000"/>
        </w:rPr>
        <w:t>）技术标准和要求；</w:t>
      </w:r>
    </w:p>
    <w:p w:rsidR="00011C14" w:rsidRDefault="00F82F81">
      <w:pPr>
        <w:spacing w:line="360" w:lineRule="exact"/>
        <w:ind w:firstLineChars="250" w:firstLine="525"/>
        <w:rPr>
          <w:rFonts w:ascii="宋体" w:hAnsi="宋体"/>
          <w:color w:val="000000"/>
        </w:rPr>
      </w:pPr>
      <w:r>
        <w:rPr>
          <w:rFonts w:ascii="宋体" w:hAnsi="宋体" w:hint="eastAsia"/>
          <w:color w:val="000000"/>
        </w:rPr>
        <w:t>(7</w:t>
      </w:r>
      <w:r>
        <w:rPr>
          <w:rFonts w:ascii="宋体" w:hAnsi="宋体" w:hint="eastAsia"/>
          <w:color w:val="000000"/>
        </w:rPr>
        <w:t>）图纸；</w:t>
      </w:r>
    </w:p>
    <w:p w:rsidR="00011C14" w:rsidRDefault="00F82F81">
      <w:pPr>
        <w:spacing w:line="360" w:lineRule="exact"/>
        <w:ind w:firstLineChars="250" w:firstLine="525"/>
        <w:rPr>
          <w:rFonts w:ascii="宋体" w:hAnsi="宋体"/>
          <w:color w:val="000000"/>
        </w:rPr>
      </w:pPr>
      <w:r>
        <w:rPr>
          <w:rFonts w:ascii="宋体" w:hAnsi="宋体" w:hint="eastAsia"/>
          <w:color w:val="000000"/>
        </w:rPr>
        <w:t>(8</w:t>
      </w:r>
      <w:r>
        <w:rPr>
          <w:rFonts w:ascii="宋体" w:hAnsi="宋体" w:hint="eastAsia"/>
          <w:color w:val="000000"/>
        </w:rPr>
        <w:t>）投标预算书；</w:t>
      </w:r>
    </w:p>
    <w:p w:rsidR="00011C14" w:rsidRDefault="00F82F81">
      <w:pPr>
        <w:spacing w:line="360" w:lineRule="exact"/>
        <w:ind w:firstLineChars="250" w:firstLine="525"/>
        <w:rPr>
          <w:rFonts w:ascii="宋体" w:hAnsi="宋体"/>
          <w:color w:val="000000"/>
        </w:rPr>
      </w:pPr>
      <w:r>
        <w:rPr>
          <w:rFonts w:ascii="宋体" w:hAnsi="宋体" w:hint="eastAsia"/>
          <w:color w:val="000000"/>
        </w:rPr>
        <w:t>(9</w:t>
      </w:r>
      <w:r>
        <w:rPr>
          <w:rFonts w:ascii="宋体" w:hAnsi="宋体" w:hint="eastAsia"/>
          <w:color w:val="000000"/>
        </w:rPr>
        <w:t>）其他合同文件。</w:t>
      </w:r>
    </w:p>
    <w:p w:rsidR="00011C14" w:rsidRDefault="00F82F81">
      <w:pPr>
        <w:spacing w:line="360" w:lineRule="exact"/>
        <w:rPr>
          <w:rFonts w:ascii="宋体" w:hAnsi="宋体"/>
          <w:color w:val="000000"/>
        </w:rPr>
      </w:pPr>
      <w:r>
        <w:rPr>
          <w:rFonts w:ascii="宋体" w:hAnsi="宋体" w:hint="eastAsia"/>
          <w:color w:val="000000"/>
        </w:rPr>
        <w:t xml:space="preserve">1.7  </w:t>
      </w:r>
      <w:r>
        <w:rPr>
          <w:rFonts w:ascii="宋体" w:hAnsi="宋体" w:hint="eastAsia"/>
          <w:color w:val="000000"/>
        </w:rPr>
        <w:t>联络</w:t>
      </w:r>
    </w:p>
    <w:p w:rsidR="00011C14" w:rsidRDefault="00F82F81">
      <w:pPr>
        <w:spacing w:line="360" w:lineRule="exact"/>
        <w:rPr>
          <w:rFonts w:ascii="宋体" w:hAnsi="宋体"/>
          <w:color w:val="000000"/>
          <w:u w:val="single"/>
        </w:rPr>
      </w:pPr>
      <w:r>
        <w:rPr>
          <w:rFonts w:ascii="宋体" w:hAnsi="宋体" w:hint="eastAsia"/>
          <w:color w:val="000000"/>
        </w:rPr>
        <w:t xml:space="preserve">1.7.2  </w:t>
      </w:r>
      <w:r>
        <w:rPr>
          <w:rFonts w:ascii="宋体" w:hAnsi="宋体" w:hint="eastAsia"/>
          <w:color w:val="000000"/>
        </w:rPr>
        <w:t>来往函件均应按技术标准和要求（合同技术条款）约定的期限送达。</w:t>
      </w:r>
    </w:p>
    <w:p w:rsidR="00011C14" w:rsidRDefault="00F82F81">
      <w:pPr>
        <w:spacing w:line="360" w:lineRule="exact"/>
        <w:rPr>
          <w:rFonts w:ascii="宋体" w:hAnsi="宋体"/>
          <w:color w:val="000000"/>
        </w:rPr>
      </w:pPr>
      <w:r>
        <w:rPr>
          <w:rFonts w:ascii="宋体" w:hAnsi="宋体" w:hint="eastAsia"/>
          <w:color w:val="000000"/>
        </w:rPr>
        <w:t xml:space="preserve">3  </w:t>
      </w:r>
      <w:r>
        <w:rPr>
          <w:rFonts w:ascii="宋体" w:hAnsi="宋体" w:hint="eastAsia"/>
          <w:color w:val="000000"/>
        </w:rPr>
        <w:t>监理人</w:t>
      </w:r>
    </w:p>
    <w:p w:rsidR="00011C14" w:rsidRDefault="00F82F81">
      <w:pPr>
        <w:spacing w:line="360" w:lineRule="exact"/>
        <w:rPr>
          <w:rFonts w:ascii="宋体" w:hAnsi="宋体"/>
          <w:color w:val="000000"/>
        </w:rPr>
      </w:pPr>
      <w:r>
        <w:rPr>
          <w:rFonts w:ascii="宋体" w:hAnsi="宋体" w:hint="eastAsia"/>
          <w:color w:val="000000"/>
        </w:rPr>
        <w:t>3.1</w:t>
      </w:r>
      <w:r>
        <w:rPr>
          <w:rFonts w:ascii="宋体" w:hAnsi="宋体" w:hint="eastAsia"/>
          <w:color w:val="000000"/>
        </w:rPr>
        <w:t>监理人的职责和权力</w:t>
      </w:r>
    </w:p>
    <w:p w:rsidR="00011C14" w:rsidRDefault="00F82F81">
      <w:pPr>
        <w:spacing w:line="360" w:lineRule="exact"/>
        <w:rPr>
          <w:rFonts w:ascii="宋体" w:hAnsi="宋体"/>
          <w:color w:val="000000"/>
        </w:rPr>
      </w:pPr>
      <w:r>
        <w:rPr>
          <w:rFonts w:ascii="宋体" w:hAnsi="宋体" w:hint="eastAsia"/>
          <w:color w:val="000000"/>
        </w:rPr>
        <w:t>3.1.1</w:t>
      </w:r>
      <w:r>
        <w:rPr>
          <w:rFonts w:ascii="宋体" w:hAnsi="宋体" w:hint="eastAsia"/>
          <w:color w:val="000000"/>
        </w:rPr>
        <w:t>监理人须根据发包人事先批准的权利范围行使权力，发包人批准的权力范围：</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）按第</w:t>
      </w:r>
      <w:r>
        <w:rPr>
          <w:rFonts w:ascii="宋体" w:hAnsi="宋体" w:hint="eastAsia"/>
          <w:color w:val="000000"/>
        </w:rPr>
        <w:t>11.3</w:t>
      </w:r>
      <w:r>
        <w:rPr>
          <w:rFonts w:ascii="宋体" w:hAnsi="宋体" w:hint="eastAsia"/>
          <w:color w:val="000000"/>
        </w:rPr>
        <w:t>款约定，确定延长完工期限；</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）按第</w:t>
      </w:r>
      <w:r>
        <w:rPr>
          <w:rFonts w:ascii="宋体" w:hAnsi="宋体" w:hint="eastAsia"/>
          <w:color w:val="000000"/>
        </w:rPr>
        <w:t>15.6</w:t>
      </w:r>
      <w:r>
        <w:rPr>
          <w:rFonts w:ascii="宋体" w:hAnsi="宋体" w:hint="eastAsia"/>
          <w:color w:val="000000"/>
        </w:rPr>
        <w:t>款约定，批准暂列金额的使用；</w:t>
      </w:r>
    </w:p>
    <w:p w:rsidR="00011C14" w:rsidRDefault="00F82F81">
      <w:pPr>
        <w:spacing w:line="360" w:lineRule="exact"/>
        <w:rPr>
          <w:rFonts w:ascii="宋体" w:hAnsi="宋体"/>
          <w:color w:val="000000"/>
        </w:rPr>
      </w:pPr>
      <w:r>
        <w:rPr>
          <w:rFonts w:ascii="宋体" w:hAnsi="宋体" w:hint="eastAsia"/>
          <w:color w:val="000000"/>
        </w:rPr>
        <w:t xml:space="preserve">5  </w:t>
      </w:r>
      <w:r>
        <w:rPr>
          <w:rFonts w:ascii="宋体" w:hAnsi="宋体" w:hint="eastAsia"/>
          <w:color w:val="000000"/>
        </w:rPr>
        <w:t>材料和工程设备</w:t>
      </w:r>
    </w:p>
    <w:p w:rsidR="00011C14" w:rsidRDefault="00F82F81">
      <w:pPr>
        <w:spacing w:line="360" w:lineRule="exact"/>
        <w:rPr>
          <w:rFonts w:ascii="宋体" w:hAnsi="宋体"/>
          <w:color w:val="000000"/>
        </w:rPr>
      </w:pPr>
      <w:r>
        <w:rPr>
          <w:rFonts w:ascii="宋体" w:hAnsi="宋体" w:hint="eastAsia"/>
          <w:color w:val="000000"/>
        </w:rPr>
        <w:t>5.2</w:t>
      </w:r>
      <w:r>
        <w:rPr>
          <w:rFonts w:ascii="宋体" w:hAnsi="宋体" w:hint="eastAsia"/>
          <w:color w:val="000000"/>
        </w:rPr>
        <w:t>发包人提供的材料和工程设备</w:t>
      </w:r>
      <w:r>
        <w:rPr>
          <w:rFonts w:ascii="宋体" w:hAnsi="宋体" w:hint="eastAsia"/>
          <w:color w:val="000000"/>
        </w:rPr>
        <w:t>见下表：</w:t>
      </w:r>
    </w:p>
    <w:p w:rsidR="00011C14" w:rsidRDefault="00F82F81">
      <w:pPr>
        <w:spacing w:line="360" w:lineRule="exact"/>
        <w:jc w:val="center"/>
        <w:rPr>
          <w:rFonts w:ascii="宋体" w:hAnsi="宋体"/>
          <w:color w:val="000000"/>
        </w:rPr>
      </w:pPr>
      <w:r>
        <w:rPr>
          <w:rFonts w:ascii="宋体" w:hAnsi="宋体" w:hint="eastAsia"/>
          <w:color w:val="000000"/>
        </w:rPr>
        <w:t>发包人提供的材料表</w:t>
      </w:r>
    </w:p>
    <w:tbl>
      <w:tblPr>
        <w:tblW w:w="10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1384"/>
        <w:gridCol w:w="1240"/>
        <w:gridCol w:w="1065"/>
        <w:gridCol w:w="1199"/>
        <w:gridCol w:w="1197"/>
        <w:gridCol w:w="1839"/>
        <w:gridCol w:w="1141"/>
      </w:tblGrid>
      <w:tr w:rsidR="00011C14">
        <w:trPr>
          <w:jc w:val="center"/>
        </w:trPr>
        <w:tc>
          <w:tcPr>
            <w:tcW w:w="1065"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序号</w:t>
            </w:r>
          </w:p>
        </w:tc>
        <w:tc>
          <w:tcPr>
            <w:tcW w:w="1384"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材料名称</w:t>
            </w:r>
          </w:p>
        </w:tc>
        <w:tc>
          <w:tcPr>
            <w:tcW w:w="1240"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材料规格</w:t>
            </w:r>
          </w:p>
        </w:tc>
        <w:tc>
          <w:tcPr>
            <w:tcW w:w="1065"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数量</w:t>
            </w:r>
          </w:p>
        </w:tc>
        <w:tc>
          <w:tcPr>
            <w:tcW w:w="1199"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交货地点</w:t>
            </w:r>
          </w:p>
        </w:tc>
        <w:tc>
          <w:tcPr>
            <w:tcW w:w="1197"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交货方式</w:t>
            </w:r>
          </w:p>
        </w:tc>
        <w:tc>
          <w:tcPr>
            <w:tcW w:w="1839"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计划交货日期</w:t>
            </w:r>
          </w:p>
        </w:tc>
        <w:tc>
          <w:tcPr>
            <w:tcW w:w="1141"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备注</w:t>
            </w:r>
          </w:p>
        </w:tc>
      </w:tr>
      <w:tr w:rsidR="00011C14">
        <w:trPr>
          <w:jc w:val="center"/>
        </w:trPr>
        <w:tc>
          <w:tcPr>
            <w:tcW w:w="106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84"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4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83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41"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rPr>
          <w:jc w:val="center"/>
        </w:trPr>
        <w:tc>
          <w:tcPr>
            <w:tcW w:w="106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84"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4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83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41"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rPr>
          <w:jc w:val="center"/>
        </w:trPr>
        <w:tc>
          <w:tcPr>
            <w:tcW w:w="106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84"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4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9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83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141"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bl>
    <w:p w:rsidR="00011C14" w:rsidRDefault="00F82F81">
      <w:pPr>
        <w:spacing w:line="360" w:lineRule="exact"/>
        <w:jc w:val="center"/>
        <w:rPr>
          <w:rFonts w:ascii="宋体" w:hAnsi="宋体"/>
          <w:color w:val="000000"/>
        </w:rPr>
      </w:pPr>
      <w:r>
        <w:rPr>
          <w:rFonts w:ascii="宋体" w:hAnsi="宋体" w:hint="eastAsia"/>
          <w:color w:val="000000"/>
        </w:rPr>
        <w:t>发包人提供的工程设备表</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
        <w:gridCol w:w="1729"/>
        <w:gridCol w:w="1342"/>
        <w:gridCol w:w="1037"/>
        <w:gridCol w:w="1346"/>
        <w:gridCol w:w="1258"/>
        <w:gridCol w:w="1709"/>
        <w:gridCol w:w="798"/>
      </w:tblGrid>
      <w:tr w:rsidR="00011C14">
        <w:trPr>
          <w:jc w:val="center"/>
        </w:trPr>
        <w:tc>
          <w:tcPr>
            <w:tcW w:w="975"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序号</w:t>
            </w:r>
          </w:p>
        </w:tc>
        <w:tc>
          <w:tcPr>
            <w:tcW w:w="1729"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工程设备名称</w:t>
            </w:r>
          </w:p>
        </w:tc>
        <w:tc>
          <w:tcPr>
            <w:tcW w:w="1342"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型号规格</w:t>
            </w:r>
          </w:p>
        </w:tc>
        <w:tc>
          <w:tcPr>
            <w:tcW w:w="1037"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数量</w:t>
            </w:r>
          </w:p>
        </w:tc>
        <w:tc>
          <w:tcPr>
            <w:tcW w:w="1346"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交货地点</w:t>
            </w:r>
          </w:p>
        </w:tc>
        <w:tc>
          <w:tcPr>
            <w:tcW w:w="1258"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交货方式</w:t>
            </w:r>
          </w:p>
        </w:tc>
        <w:tc>
          <w:tcPr>
            <w:tcW w:w="1709"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计划交货日期</w:t>
            </w:r>
          </w:p>
        </w:tc>
        <w:tc>
          <w:tcPr>
            <w:tcW w:w="798"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备注</w:t>
            </w:r>
          </w:p>
        </w:tc>
      </w:tr>
      <w:tr w:rsidR="00011C14">
        <w:trPr>
          <w:jc w:val="center"/>
        </w:trPr>
        <w:tc>
          <w:tcPr>
            <w:tcW w:w="97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2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2"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3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6"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5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0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79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rPr>
          <w:jc w:val="center"/>
        </w:trPr>
        <w:tc>
          <w:tcPr>
            <w:tcW w:w="97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2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2"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3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6"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5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0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79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rPr>
          <w:jc w:val="center"/>
        </w:trPr>
        <w:tc>
          <w:tcPr>
            <w:tcW w:w="975"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2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2"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037"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346"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25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709"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798"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bl>
    <w:p w:rsidR="00011C14" w:rsidRDefault="00F82F81">
      <w:pPr>
        <w:spacing w:line="360" w:lineRule="exact"/>
        <w:rPr>
          <w:rFonts w:ascii="宋体" w:hAnsi="宋体"/>
          <w:color w:val="000000"/>
        </w:rPr>
      </w:pPr>
      <w:r>
        <w:rPr>
          <w:rFonts w:ascii="宋体" w:hAnsi="宋体" w:hint="eastAsia"/>
          <w:color w:val="000000"/>
        </w:rPr>
        <w:t>11</w:t>
      </w:r>
      <w:r>
        <w:rPr>
          <w:rFonts w:ascii="宋体" w:hAnsi="宋体" w:hint="eastAsia"/>
          <w:color w:val="000000"/>
        </w:rPr>
        <w:t>开工和竣工（完工）</w:t>
      </w:r>
    </w:p>
    <w:p w:rsidR="00011C14" w:rsidRDefault="00F82F81">
      <w:pPr>
        <w:spacing w:line="360" w:lineRule="exact"/>
        <w:rPr>
          <w:rFonts w:ascii="宋体" w:hAnsi="宋体"/>
          <w:color w:val="000000"/>
        </w:rPr>
      </w:pPr>
      <w:r>
        <w:rPr>
          <w:rFonts w:ascii="宋体" w:hAnsi="宋体" w:hint="eastAsia"/>
          <w:color w:val="000000"/>
        </w:rPr>
        <w:t xml:space="preserve">11.5  </w:t>
      </w:r>
      <w:r>
        <w:rPr>
          <w:rFonts w:ascii="宋体" w:hAnsi="宋体" w:hint="eastAsia"/>
          <w:color w:val="000000"/>
        </w:rPr>
        <w:t>承包人工期延误</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w:t>
      </w:r>
      <w:r>
        <w:rPr>
          <w:rFonts w:ascii="宋体" w:hAnsi="宋体" w:hint="eastAsia"/>
          <w:color w:val="000000"/>
        </w:rPr>
        <w:t xml:space="preserve"> </w:t>
      </w:r>
      <w:r>
        <w:rPr>
          <w:rFonts w:ascii="宋体" w:hAnsi="宋体" w:hint="eastAsia"/>
          <w:color w:val="000000"/>
        </w:rPr>
        <w:t>逾期完工违约金表</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4320"/>
        <w:gridCol w:w="1620"/>
        <w:gridCol w:w="2160"/>
      </w:tblGrid>
      <w:tr w:rsidR="00011C14">
        <w:tc>
          <w:tcPr>
            <w:tcW w:w="828"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序号</w:t>
            </w:r>
          </w:p>
        </w:tc>
        <w:tc>
          <w:tcPr>
            <w:tcW w:w="4320"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项目及其说明</w:t>
            </w:r>
          </w:p>
        </w:tc>
        <w:tc>
          <w:tcPr>
            <w:tcW w:w="1620"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要求完工日期</w:t>
            </w:r>
          </w:p>
        </w:tc>
        <w:tc>
          <w:tcPr>
            <w:tcW w:w="2160" w:type="dxa"/>
            <w:tcBorders>
              <w:top w:val="single" w:sz="4" w:space="0" w:color="auto"/>
              <w:left w:val="nil"/>
              <w:bottom w:val="single" w:sz="4" w:space="0" w:color="auto"/>
              <w:right w:val="single" w:sz="4" w:space="0" w:color="auto"/>
            </w:tcBorders>
            <w:noWrap/>
            <w:vAlign w:val="center"/>
          </w:tcPr>
          <w:p w:rsidR="00011C14" w:rsidRDefault="00F82F81">
            <w:pPr>
              <w:spacing w:line="360" w:lineRule="exact"/>
              <w:rPr>
                <w:rFonts w:ascii="宋体" w:hAnsi="宋体"/>
                <w:color w:val="000000"/>
              </w:rPr>
            </w:pPr>
            <w:r>
              <w:rPr>
                <w:rFonts w:ascii="宋体" w:hAnsi="宋体" w:hint="eastAsia"/>
                <w:color w:val="000000"/>
              </w:rPr>
              <w:t>违约金（元∕天）</w:t>
            </w:r>
          </w:p>
        </w:tc>
      </w:tr>
      <w:tr w:rsidR="00011C14">
        <w:tc>
          <w:tcPr>
            <w:tcW w:w="828"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43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6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216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c>
          <w:tcPr>
            <w:tcW w:w="828"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43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6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216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c>
          <w:tcPr>
            <w:tcW w:w="828"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43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6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216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r w:rsidR="00011C14">
        <w:tc>
          <w:tcPr>
            <w:tcW w:w="828" w:type="dxa"/>
            <w:tcBorders>
              <w:top w:val="single" w:sz="4" w:space="0" w:color="auto"/>
              <w:left w:val="single" w:sz="4" w:space="0" w:color="auto"/>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43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162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c>
          <w:tcPr>
            <w:tcW w:w="2160" w:type="dxa"/>
            <w:tcBorders>
              <w:top w:val="single" w:sz="4" w:space="0" w:color="auto"/>
              <w:left w:val="nil"/>
              <w:bottom w:val="single" w:sz="4" w:space="0" w:color="auto"/>
              <w:right w:val="single" w:sz="4" w:space="0" w:color="auto"/>
            </w:tcBorders>
            <w:noWrap/>
            <w:vAlign w:val="center"/>
          </w:tcPr>
          <w:p w:rsidR="00011C14" w:rsidRDefault="00011C14">
            <w:pPr>
              <w:spacing w:line="360" w:lineRule="exact"/>
              <w:rPr>
                <w:rFonts w:ascii="宋体" w:hAnsi="宋体"/>
                <w:color w:val="000000"/>
              </w:rPr>
            </w:pPr>
          </w:p>
        </w:tc>
      </w:tr>
    </w:tbl>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）全部逾期完工违约金的总限额为（不超过签约合同价的</w:t>
      </w:r>
      <w:r>
        <w:rPr>
          <w:rFonts w:ascii="宋体" w:hAnsi="宋体" w:hint="eastAsia"/>
          <w:color w:val="000000"/>
        </w:rPr>
        <w:t xml:space="preserve"> %</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 xml:space="preserve">11.6  </w:t>
      </w:r>
      <w:r>
        <w:rPr>
          <w:rFonts w:ascii="宋体" w:hAnsi="宋体" w:hint="eastAsia"/>
          <w:color w:val="000000"/>
        </w:rPr>
        <w:t>工期提前</w:t>
      </w:r>
    </w:p>
    <w:p w:rsidR="00011C14" w:rsidRDefault="00F82F81">
      <w:pPr>
        <w:spacing w:line="360" w:lineRule="exact"/>
        <w:rPr>
          <w:rFonts w:ascii="宋体" w:hAnsi="宋体"/>
          <w:color w:val="000000"/>
        </w:rPr>
      </w:pPr>
      <w:r>
        <w:rPr>
          <w:rFonts w:ascii="宋体" w:hAnsi="宋体" w:hint="eastAsia"/>
          <w:color w:val="000000"/>
        </w:rPr>
        <w:t>工期提前的奖金约定：。</w:t>
      </w:r>
    </w:p>
    <w:p w:rsidR="00011C14" w:rsidRDefault="00F82F81">
      <w:pPr>
        <w:spacing w:line="360" w:lineRule="exact"/>
        <w:rPr>
          <w:rFonts w:ascii="宋体" w:hAnsi="宋体"/>
          <w:color w:val="000000"/>
        </w:rPr>
      </w:pPr>
      <w:r>
        <w:rPr>
          <w:rFonts w:ascii="宋体" w:hAnsi="宋体" w:hint="eastAsia"/>
          <w:color w:val="000000"/>
        </w:rPr>
        <w:t xml:space="preserve">12 </w:t>
      </w:r>
      <w:r>
        <w:rPr>
          <w:rFonts w:ascii="宋体" w:hAnsi="宋体" w:hint="eastAsia"/>
          <w:color w:val="000000"/>
        </w:rPr>
        <w:t>暂停施工</w:t>
      </w:r>
    </w:p>
    <w:p w:rsidR="00011C14" w:rsidRDefault="00F82F81">
      <w:pPr>
        <w:spacing w:line="360" w:lineRule="exact"/>
        <w:rPr>
          <w:rFonts w:ascii="宋体" w:hAnsi="宋体"/>
          <w:color w:val="000000"/>
        </w:rPr>
      </w:pPr>
      <w:r>
        <w:rPr>
          <w:rFonts w:ascii="宋体" w:hAnsi="宋体" w:hint="eastAsia"/>
          <w:color w:val="000000"/>
        </w:rPr>
        <w:t>12.1</w:t>
      </w:r>
      <w:r>
        <w:rPr>
          <w:rFonts w:ascii="宋体" w:hAnsi="宋体" w:hint="eastAsia"/>
          <w:color w:val="000000"/>
        </w:rPr>
        <w:t>承包人暂停施工的责任</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5</w:t>
      </w:r>
      <w:r>
        <w:rPr>
          <w:rFonts w:ascii="宋体" w:hAnsi="宋体" w:hint="eastAsia"/>
          <w:color w:val="000000"/>
        </w:rPr>
        <w:t>）承包人承担暂停施工责任的其它情形：。</w:t>
      </w:r>
    </w:p>
    <w:p w:rsidR="00011C14" w:rsidRDefault="00F82F81">
      <w:pPr>
        <w:spacing w:line="360" w:lineRule="exact"/>
        <w:rPr>
          <w:rFonts w:ascii="宋体" w:hAnsi="宋体"/>
          <w:color w:val="000000"/>
        </w:rPr>
      </w:pPr>
      <w:r>
        <w:rPr>
          <w:rFonts w:ascii="宋体" w:hAnsi="宋体" w:hint="eastAsia"/>
          <w:color w:val="000000"/>
        </w:rPr>
        <w:t>12.2</w:t>
      </w:r>
      <w:r>
        <w:rPr>
          <w:rFonts w:ascii="宋体" w:hAnsi="宋体" w:hint="eastAsia"/>
          <w:color w:val="000000"/>
        </w:rPr>
        <w:t>发包人暂停施工的责任</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3</w:t>
      </w:r>
      <w:r>
        <w:rPr>
          <w:rFonts w:ascii="宋体" w:hAnsi="宋体" w:hint="eastAsia"/>
          <w:color w:val="000000"/>
        </w:rPr>
        <w:t>）发包人承担暂停施工责任的其它情形：</w:t>
      </w:r>
      <w:r>
        <w:rPr>
          <w:rFonts w:ascii="宋体" w:hAnsi="宋体" w:hint="eastAsia"/>
          <w:color w:val="000000"/>
        </w:rPr>
        <w:t xml:space="preserve"> </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 xml:space="preserve">13  </w:t>
      </w:r>
      <w:r>
        <w:rPr>
          <w:rFonts w:ascii="宋体" w:hAnsi="宋体" w:hint="eastAsia"/>
          <w:color w:val="000000"/>
        </w:rPr>
        <w:t>工程质量</w:t>
      </w:r>
    </w:p>
    <w:p w:rsidR="00011C14" w:rsidRDefault="00F82F81">
      <w:pPr>
        <w:spacing w:line="360" w:lineRule="exact"/>
        <w:rPr>
          <w:rFonts w:ascii="宋体" w:hAnsi="宋体"/>
          <w:color w:val="000000"/>
        </w:rPr>
      </w:pPr>
      <w:r>
        <w:rPr>
          <w:rFonts w:ascii="宋体" w:hAnsi="宋体" w:hint="eastAsia"/>
          <w:color w:val="000000"/>
        </w:rPr>
        <w:t xml:space="preserve">13.7  </w:t>
      </w:r>
      <w:r>
        <w:rPr>
          <w:rFonts w:ascii="宋体" w:hAnsi="宋体" w:hint="eastAsia"/>
          <w:color w:val="000000"/>
        </w:rPr>
        <w:t>质量评定</w:t>
      </w:r>
    </w:p>
    <w:p w:rsidR="00011C14" w:rsidRDefault="00F82F81">
      <w:pPr>
        <w:spacing w:line="360" w:lineRule="exact"/>
        <w:rPr>
          <w:rFonts w:ascii="宋体" w:hAnsi="宋体"/>
          <w:color w:val="000000"/>
        </w:rPr>
      </w:pPr>
      <w:r>
        <w:rPr>
          <w:rFonts w:ascii="宋体" w:hAnsi="宋体" w:hint="eastAsia"/>
          <w:color w:val="000000"/>
        </w:rPr>
        <w:t xml:space="preserve">13.7.4  </w:t>
      </w:r>
      <w:r>
        <w:rPr>
          <w:rFonts w:ascii="宋体" w:hAnsi="宋体" w:hint="eastAsia"/>
          <w:color w:val="000000"/>
        </w:rPr>
        <w:t>重要隐蔽单元工程和关键部位单元工程质量评定的约定：。</w:t>
      </w:r>
    </w:p>
    <w:p w:rsidR="00011C14" w:rsidRDefault="00F82F81">
      <w:pPr>
        <w:spacing w:line="360" w:lineRule="exact"/>
        <w:rPr>
          <w:rFonts w:ascii="宋体" w:hAnsi="宋体"/>
          <w:color w:val="000000"/>
          <w:u w:val="single"/>
        </w:rPr>
      </w:pPr>
      <w:r>
        <w:rPr>
          <w:rFonts w:ascii="宋体" w:hAnsi="宋体" w:hint="eastAsia"/>
          <w:color w:val="000000"/>
        </w:rPr>
        <w:t xml:space="preserve">13.7.7  </w:t>
      </w:r>
      <w:r>
        <w:rPr>
          <w:rFonts w:ascii="宋体" w:hAnsi="宋体" w:hint="eastAsia"/>
          <w:color w:val="000000"/>
        </w:rPr>
        <w:t>工程合格标准为</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u w:val="single"/>
        </w:rPr>
        <w:t>；</w:t>
      </w:r>
      <w:r>
        <w:rPr>
          <w:rFonts w:ascii="宋体" w:hAnsi="宋体" w:hint="eastAsia"/>
          <w:color w:val="000000"/>
        </w:rPr>
        <w:t>优良标准为</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u w:val="single"/>
        </w:rPr>
        <w:t>。</w:t>
      </w:r>
      <w:r>
        <w:rPr>
          <w:rFonts w:ascii="宋体" w:hAnsi="宋体" w:hint="eastAsia"/>
          <w:color w:val="000000"/>
        </w:rPr>
        <w:t>达到优良的奖金为：</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 xml:space="preserve">13.8  </w:t>
      </w:r>
      <w:r>
        <w:rPr>
          <w:rFonts w:ascii="宋体" w:hAnsi="宋体" w:hint="eastAsia"/>
          <w:color w:val="000000"/>
        </w:rPr>
        <w:t>质量事故处理</w:t>
      </w:r>
    </w:p>
    <w:p w:rsidR="00011C14" w:rsidRDefault="00F82F81">
      <w:pPr>
        <w:spacing w:line="360" w:lineRule="exact"/>
        <w:rPr>
          <w:rFonts w:ascii="宋体" w:hAnsi="宋体"/>
          <w:color w:val="000000"/>
        </w:rPr>
      </w:pPr>
      <w:r>
        <w:rPr>
          <w:rFonts w:ascii="宋体" w:hAnsi="宋体" w:hint="eastAsia"/>
          <w:color w:val="000000"/>
        </w:rPr>
        <w:t xml:space="preserve">13.8.4  </w:t>
      </w:r>
      <w:r>
        <w:rPr>
          <w:rFonts w:ascii="宋体" w:hAnsi="宋体" w:hint="eastAsia"/>
          <w:color w:val="000000"/>
        </w:rPr>
        <w:t>工程竣工验收时</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向竣工验收委员会汇报并提交历次质量缺陷处理的备案资料。</w:t>
      </w:r>
    </w:p>
    <w:p w:rsidR="00011C14" w:rsidRDefault="00F82F81">
      <w:pPr>
        <w:spacing w:line="360" w:lineRule="exact"/>
        <w:rPr>
          <w:rFonts w:ascii="宋体" w:hAnsi="宋体"/>
          <w:color w:val="000000"/>
        </w:rPr>
      </w:pPr>
      <w:r>
        <w:rPr>
          <w:rFonts w:ascii="宋体" w:hAnsi="宋体" w:hint="eastAsia"/>
          <w:color w:val="000000"/>
        </w:rPr>
        <w:t xml:space="preserve">14  </w:t>
      </w:r>
      <w:r>
        <w:rPr>
          <w:rFonts w:ascii="宋体" w:hAnsi="宋体" w:hint="eastAsia"/>
          <w:color w:val="000000"/>
        </w:rPr>
        <w:t>试验和检验</w:t>
      </w:r>
    </w:p>
    <w:p w:rsidR="00011C14" w:rsidRDefault="00F82F81">
      <w:pPr>
        <w:spacing w:line="360" w:lineRule="exact"/>
        <w:rPr>
          <w:rFonts w:ascii="宋体" w:hAnsi="宋体"/>
          <w:color w:val="000000"/>
        </w:rPr>
      </w:pPr>
      <w:r>
        <w:rPr>
          <w:rFonts w:ascii="宋体" w:hAnsi="宋体" w:hint="eastAsia"/>
          <w:color w:val="000000"/>
        </w:rPr>
        <w:t xml:space="preserve">14.1  </w:t>
      </w:r>
      <w:r>
        <w:rPr>
          <w:rFonts w:ascii="宋体" w:hAnsi="宋体" w:hint="eastAsia"/>
          <w:color w:val="000000"/>
        </w:rPr>
        <w:t>材料、工程设备和工程的试验和检验</w:t>
      </w:r>
    </w:p>
    <w:p w:rsidR="00011C14" w:rsidRDefault="00F82F81">
      <w:pPr>
        <w:spacing w:line="360" w:lineRule="exact"/>
        <w:rPr>
          <w:rFonts w:ascii="宋体" w:hAnsi="宋体"/>
          <w:color w:val="000000"/>
        </w:rPr>
      </w:pPr>
      <w:r>
        <w:rPr>
          <w:rFonts w:ascii="宋体" w:hAnsi="宋体" w:hint="eastAsia"/>
          <w:color w:val="000000"/>
        </w:rPr>
        <w:t xml:space="preserve">14.1.5  </w:t>
      </w:r>
      <w:r>
        <w:rPr>
          <w:rFonts w:ascii="宋体" w:hAnsi="宋体" w:hint="eastAsia"/>
          <w:color w:val="000000"/>
        </w:rPr>
        <w:t>水工金属结构、启闭机及机电产品进场后的交货检查和验收中，承包人负责。</w:t>
      </w:r>
    </w:p>
    <w:p w:rsidR="00011C14" w:rsidRDefault="00F82F81">
      <w:pPr>
        <w:spacing w:line="360" w:lineRule="exact"/>
        <w:rPr>
          <w:rFonts w:ascii="宋体" w:hAnsi="宋体"/>
          <w:color w:val="000000"/>
        </w:rPr>
      </w:pPr>
      <w:r>
        <w:rPr>
          <w:rFonts w:ascii="宋体" w:hAnsi="宋体" w:hint="eastAsia"/>
          <w:color w:val="000000"/>
        </w:rPr>
        <w:t xml:space="preserve">14.1.6  </w:t>
      </w:r>
      <w:r>
        <w:rPr>
          <w:rFonts w:ascii="宋体" w:hAnsi="宋体" w:hint="eastAsia"/>
          <w:color w:val="000000"/>
        </w:rPr>
        <w:t>本工程实行见证取样的试块、试件及有关材料：。</w:t>
      </w:r>
    </w:p>
    <w:p w:rsidR="00011C14" w:rsidRDefault="00F82F81">
      <w:pPr>
        <w:spacing w:line="360" w:lineRule="exact"/>
        <w:rPr>
          <w:rFonts w:ascii="宋体" w:hAnsi="宋体"/>
          <w:color w:val="000000"/>
        </w:rPr>
      </w:pPr>
      <w:r>
        <w:rPr>
          <w:rFonts w:ascii="宋体" w:hAnsi="宋体" w:hint="eastAsia"/>
          <w:color w:val="000000"/>
        </w:rPr>
        <w:t xml:space="preserve">15  </w:t>
      </w:r>
      <w:r>
        <w:rPr>
          <w:rFonts w:ascii="宋体" w:hAnsi="宋体" w:hint="eastAsia"/>
          <w:color w:val="000000"/>
        </w:rPr>
        <w:t>变更</w:t>
      </w:r>
    </w:p>
    <w:p w:rsidR="00011C14" w:rsidRDefault="00F82F81">
      <w:pPr>
        <w:spacing w:line="360" w:lineRule="exact"/>
        <w:rPr>
          <w:rFonts w:ascii="宋体" w:hAnsi="宋体"/>
          <w:color w:val="000000"/>
        </w:rPr>
      </w:pPr>
      <w:r>
        <w:rPr>
          <w:rFonts w:ascii="宋体" w:hAnsi="宋体" w:hint="eastAsia"/>
          <w:color w:val="000000"/>
        </w:rPr>
        <w:t xml:space="preserve">15.1  </w:t>
      </w:r>
      <w:r>
        <w:rPr>
          <w:rFonts w:ascii="宋体" w:hAnsi="宋体" w:hint="eastAsia"/>
          <w:color w:val="000000"/>
        </w:rPr>
        <w:t>变更的范围和内容</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6</w:t>
      </w:r>
      <w:r>
        <w:rPr>
          <w:rFonts w:ascii="宋体" w:hAnsi="宋体" w:hint="eastAsia"/>
          <w:color w:val="000000"/>
        </w:rPr>
        <w:t>）增加或减少合同中关键项目的工程量超过其工程总量的</w:t>
      </w:r>
      <w:r>
        <w:rPr>
          <w:rFonts w:ascii="宋体" w:hAnsi="宋体" w:hint="eastAsia"/>
          <w:color w:val="000000"/>
        </w:rPr>
        <w:t>%</w:t>
      </w:r>
      <w:r>
        <w:rPr>
          <w:rFonts w:ascii="宋体" w:hAnsi="宋体" w:hint="eastAsia"/>
          <w:color w:val="000000"/>
        </w:rPr>
        <w:t>，关键项目：，单价调整方式</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 xml:space="preserve">15.5  </w:t>
      </w:r>
      <w:r>
        <w:rPr>
          <w:rFonts w:ascii="宋体" w:hAnsi="宋体" w:hint="eastAsia"/>
          <w:color w:val="000000"/>
        </w:rPr>
        <w:t>承包人的合理化建议</w:t>
      </w:r>
    </w:p>
    <w:p w:rsidR="00011C14" w:rsidRDefault="00F82F81">
      <w:pPr>
        <w:spacing w:line="360" w:lineRule="exact"/>
        <w:rPr>
          <w:rFonts w:ascii="宋体" w:hAnsi="宋体"/>
          <w:color w:val="000000"/>
        </w:rPr>
      </w:pPr>
      <w:r>
        <w:rPr>
          <w:rFonts w:ascii="宋体" w:hAnsi="宋体" w:hint="eastAsia"/>
          <w:color w:val="000000"/>
        </w:rPr>
        <w:t xml:space="preserve">15.5.2  </w:t>
      </w:r>
      <w:r>
        <w:rPr>
          <w:rFonts w:ascii="宋体" w:hAnsi="宋体" w:hint="eastAsia"/>
          <w:color w:val="000000"/>
        </w:rPr>
        <w:t>承包人实现合理化建议的奖励金额为：。</w:t>
      </w:r>
    </w:p>
    <w:p w:rsidR="00011C14" w:rsidRDefault="00F82F81">
      <w:pPr>
        <w:spacing w:line="360" w:lineRule="exact"/>
        <w:rPr>
          <w:rFonts w:ascii="宋体" w:hAnsi="宋体"/>
          <w:color w:val="000000"/>
        </w:rPr>
      </w:pPr>
      <w:r>
        <w:rPr>
          <w:rFonts w:ascii="宋体" w:hAnsi="宋体" w:hint="eastAsia"/>
          <w:color w:val="000000"/>
        </w:rPr>
        <w:t xml:space="preserve">15.8  </w:t>
      </w:r>
      <w:r>
        <w:rPr>
          <w:rFonts w:ascii="宋体" w:hAnsi="宋体" w:hint="eastAsia"/>
          <w:color w:val="000000"/>
        </w:rPr>
        <w:t>暂估价</w:t>
      </w:r>
    </w:p>
    <w:p w:rsidR="00011C14" w:rsidRDefault="00F82F81">
      <w:pPr>
        <w:spacing w:line="360" w:lineRule="exact"/>
        <w:rPr>
          <w:rFonts w:ascii="宋体" w:hAnsi="宋体"/>
          <w:color w:val="000000"/>
        </w:rPr>
      </w:pPr>
      <w:r>
        <w:rPr>
          <w:rFonts w:ascii="宋体" w:hAnsi="宋体" w:hint="eastAsia"/>
          <w:color w:val="000000"/>
        </w:rPr>
        <w:t xml:space="preserve">15.8.1  </w:t>
      </w:r>
      <w:r>
        <w:rPr>
          <w:rFonts w:ascii="宋体" w:hAnsi="宋体" w:hint="eastAsia"/>
          <w:color w:val="000000"/>
        </w:rPr>
        <w:t>（</w:t>
      </w:r>
      <w:r>
        <w:rPr>
          <w:rFonts w:ascii="宋体" w:hAnsi="宋体" w:hint="eastAsia"/>
          <w:color w:val="000000"/>
        </w:rPr>
        <w:t>1</w:t>
      </w:r>
      <w:r>
        <w:rPr>
          <w:rFonts w:ascii="宋体" w:hAnsi="宋体" w:hint="eastAsia"/>
          <w:color w:val="000000"/>
        </w:rPr>
        <w:t>）发包人和承包人组织招标的暂估价项目：</w:t>
      </w:r>
      <w:r>
        <w:rPr>
          <w:rFonts w:ascii="宋体" w:hAnsi="宋体" w:hint="eastAsia"/>
          <w:color w:val="000000"/>
          <w:u w:val="single"/>
        </w:rPr>
        <w:t xml:space="preserve">   </w:t>
      </w:r>
      <w:r>
        <w:rPr>
          <w:rFonts w:ascii="宋体" w:hAnsi="宋体" w:hint="eastAsia"/>
          <w:color w:val="000000"/>
          <w:u w:val="single"/>
        </w:rPr>
        <w:t>（签约后填入）</w:t>
      </w:r>
      <w:r>
        <w:rPr>
          <w:rFonts w:ascii="宋体" w:hAnsi="宋体" w:hint="eastAsia"/>
          <w:color w:val="000000"/>
          <w:u w:val="single"/>
        </w:rPr>
        <w:t xml:space="preserve">   </w:t>
      </w:r>
      <w:r>
        <w:rPr>
          <w:rFonts w:ascii="宋体" w:hAnsi="宋体" w:hint="eastAsia"/>
          <w:color w:val="000000"/>
        </w:rPr>
        <w:t>；发包人组织招标的暂估价项目：</w:t>
      </w:r>
      <w:r>
        <w:rPr>
          <w:rFonts w:ascii="宋体" w:hAnsi="宋体" w:hint="eastAsia"/>
          <w:color w:val="000000"/>
          <w:u w:val="single"/>
        </w:rPr>
        <w:t xml:space="preserve">     </w:t>
      </w:r>
      <w:r>
        <w:rPr>
          <w:rFonts w:ascii="宋体" w:hAnsi="宋体" w:hint="eastAsia"/>
          <w:color w:val="000000"/>
          <w:u w:val="single"/>
        </w:rPr>
        <w:t>（签约后填入）</w:t>
      </w:r>
      <w:r>
        <w:rPr>
          <w:rFonts w:ascii="宋体" w:hAnsi="宋体" w:hint="eastAsia"/>
          <w:color w:val="000000"/>
          <w:u w:val="single"/>
        </w:rPr>
        <w:t xml:space="preserve">  </w:t>
      </w:r>
      <w:r>
        <w:rPr>
          <w:rFonts w:ascii="宋体" w:hAnsi="宋体" w:hint="eastAsia"/>
          <w:color w:val="000000"/>
        </w:rPr>
        <w:t>。</w:t>
      </w:r>
    </w:p>
    <w:p w:rsidR="00011C14" w:rsidRDefault="00F82F81">
      <w:pPr>
        <w:spacing w:line="360" w:lineRule="exact"/>
        <w:rPr>
          <w:rFonts w:ascii="宋体" w:hAnsi="宋体"/>
          <w:color w:val="000000"/>
          <w:u w:val="single"/>
        </w:rPr>
      </w:pPr>
      <w:r>
        <w:rPr>
          <w:rFonts w:ascii="宋体" w:hAnsi="宋体" w:hint="eastAsia"/>
          <w:color w:val="000000"/>
        </w:rPr>
        <w:t>（</w:t>
      </w:r>
      <w:r>
        <w:rPr>
          <w:rFonts w:ascii="宋体" w:hAnsi="宋体" w:hint="eastAsia"/>
          <w:color w:val="000000"/>
        </w:rPr>
        <w:t>2</w:t>
      </w:r>
      <w:r>
        <w:rPr>
          <w:rFonts w:ascii="宋体" w:hAnsi="宋体" w:hint="eastAsia"/>
          <w:color w:val="000000"/>
        </w:rPr>
        <w:t>）发包人和承包人以招标方式选择暂估价项目供应商或分包人时，双方的权利义务关系：</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 xml:space="preserve">16  </w:t>
      </w:r>
      <w:r>
        <w:rPr>
          <w:rFonts w:ascii="宋体" w:hAnsi="宋体" w:hint="eastAsia"/>
          <w:color w:val="000000"/>
        </w:rPr>
        <w:t>价格调整</w:t>
      </w:r>
      <w:r>
        <w:rPr>
          <w:rFonts w:ascii="宋体" w:hAnsi="宋体" w:hint="eastAsia"/>
          <w:color w:val="000000"/>
        </w:rPr>
        <w:t xml:space="preserve">    </w:t>
      </w:r>
    </w:p>
    <w:p w:rsidR="00011C14" w:rsidRDefault="00F82F81">
      <w:pPr>
        <w:spacing w:line="360" w:lineRule="exact"/>
        <w:rPr>
          <w:rFonts w:ascii="宋体" w:hAnsi="宋体"/>
          <w:color w:val="000000"/>
        </w:rPr>
      </w:pPr>
      <w:r>
        <w:rPr>
          <w:rFonts w:ascii="宋体" w:hAnsi="宋体" w:hint="eastAsia"/>
          <w:color w:val="000000"/>
        </w:rPr>
        <w:lastRenderedPageBreak/>
        <w:t xml:space="preserve">16.1  </w:t>
      </w:r>
      <w:r>
        <w:rPr>
          <w:rFonts w:ascii="宋体" w:hAnsi="宋体" w:hint="eastAsia"/>
          <w:color w:val="000000"/>
        </w:rPr>
        <w:t>物价波动引起的价格调整</w:t>
      </w:r>
    </w:p>
    <w:p w:rsidR="00011C14" w:rsidRDefault="00F82F81">
      <w:pPr>
        <w:spacing w:line="360" w:lineRule="exact"/>
        <w:rPr>
          <w:rFonts w:ascii="宋体" w:hAnsi="宋体"/>
          <w:color w:val="000000"/>
          <w:u w:val="single"/>
        </w:rPr>
      </w:pPr>
      <w:r>
        <w:rPr>
          <w:rFonts w:ascii="宋体" w:hAnsi="宋体" w:hint="eastAsia"/>
          <w:color w:val="000000"/>
        </w:rPr>
        <w:t>物价波动引起的价格调整方式：</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 xml:space="preserve">16.1.2  </w:t>
      </w:r>
      <w:r>
        <w:rPr>
          <w:rFonts w:ascii="宋体" w:hAnsi="宋体" w:hint="eastAsia"/>
          <w:color w:val="000000"/>
        </w:rPr>
        <w:t>采用造价信息调整价格差额</w:t>
      </w:r>
    </w:p>
    <w:p w:rsidR="00011C14" w:rsidRDefault="00F82F81">
      <w:pPr>
        <w:spacing w:line="360" w:lineRule="exact"/>
        <w:rPr>
          <w:rFonts w:ascii="宋体" w:hAnsi="宋体"/>
          <w:color w:val="000000"/>
          <w:u w:val="single"/>
        </w:rPr>
      </w:pPr>
      <w:r>
        <w:rPr>
          <w:rFonts w:ascii="宋体" w:hAnsi="宋体" w:hint="eastAsia"/>
          <w:color w:val="000000"/>
        </w:rPr>
        <w:t>工程造价信息的来源：</w:t>
      </w:r>
      <w:r>
        <w:rPr>
          <w:rFonts w:ascii="宋体" w:hAnsi="宋体" w:hint="eastAsia"/>
          <w:color w:val="000000"/>
          <w:u w:val="single"/>
        </w:rPr>
        <w:t xml:space="preserve">   </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u w:val="single"/>
        </w:rPr>
      </w:pPr>
      <w:r>
        <w:rPr>
          <w:rFonts w:ascii="宋体" w:hAnsi="宋体" w:hint="eastAsia"/>
          <w:color w:val="000000"/>
        </w:rPr>
        <w:t>价格调整的项目和系数</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17</w:t>
      </w:r>
      <w:r>
        <w:rPr>
          <w:rFonts w:ascii="宋体" w:hAnsi="宋体" w:hint="eastAsia"/>
          <w:color w:val="000000"/>
        </w:rPr>
        <w:t>计量与支付</w:t>
      </w:r>
    </w:p>
    <w:p w:rsidR="00011C14" w:rsidRDefault="00F82F81">
      <w:pPr>
        <w:spacing w:line="360" w:lineRule="exact"/>
        <w:rPr>
          <w:rFonts w:ascii="宋体" w:hAnsi="宋体"/>
          <w:color w:val="000000"/>
        </w:rPr>
      </w:pPr>
      <w:r>
        <w:rPr>
          <w:rFonts w:ascii="宋体" w:hAnsi="宋体" w:hint="eastAsia"/>
          <w:color w:val="000000"/>
        </w:rPr>
        <w:t>17.2</w:t>
      </w:r>
      <w:r>
        <w:rPr>
          <w:rFonts w:ascii="宋体" w:hAnsi="宋体" w:hint="eastAsia"/>
          <w:color w:val="000000"/>
        </w:rPr>
        <w:t>预付款</w:t>
      </w:r>
    </w:p>
    <w:p w:rsidR="00011C14" w:rsidRDefault="00F82F81">
      <w:pPr>
        <w:spacing w:line="360" w:lineRule="exact"/>
        <w:rPr>
          <w:rFonts w:ascii="宋体" w:hAnsi="宋体"/>
          <w:color w:val="000000"/>
        </w:rPr>
      </w:pPr>
      <w:r>
        <w:rPr>
          <w:rFonts w:ascii="宋体" w:hAnsi="宋体" w:hint="eastAsia"/>
          <w:color w:val="000000"/>
        </w:rPr>
        <w:t xml:space="preserve"> 17.2.1 </w:t>
      </w:r>
      <w:r>
        <w:rPr>
          <w:rFonts w:ascii="宋体" w:hAnsi="宋体" w:hint="eastAsia"/>
          <w:color w:val="000000"/>
        </w:rPr>
        <w:t>预付款：</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）工程预付款的总金额为签约合同价的</w:t>
      </w:r>
      <w:r>
        <w:rPr>
          <w:rFonts w:ascii="宋体" w:hAnsi="宋体" w:hint="eastAsia"/>
          <w:color w:val="000000"/>
        </w:rPr>
        <w:t>%</w:t>
      </w:r>
      <w:r>
        <w:rPr>
          <w:rFonts w:ascii="宋体" w:hAnsi="宋体" w:hint="eastAsia"/>
          <w:color w:val="000000"/>
        </w:rPr>
        <w:t>，分次支付给承包人。</w:t>
      </w:r>
    </w:p>
    <w:p w:rsidR="00011C14" w:rsidRDefault="00F82F81">
      <w:pPr>
        <w:spacing w:line="360" w:lineRule="exact"/>
        <w:rPr>
          <w:rFonts w:ascii="宋体" w:hAnsi="宋体"/>
          <w:color w:val="000000"/>
        </w:rPr>
      </w:pPr>
      <w:r>
        <w:rPr>
          <w:rFonts w:ascii="宋体" w:hAnsi="宋体" w:hint="eastAsia"/>
          <w:color w:val="000000"/>
        </w:rPr>
        <w:t>付款时间应在合同协议书签订后，由承包人向发包人提交了施工机械和材料进场证明，并经监理人签字认可报送发包人批准后</w:t>
      </w:r>
      <w:r>
        <w:rPr>
          <w:rFonts w:ascii="宋体" w:hAnsi="宋体" w:hint="eastAsia"/>
          <w:color w:val="000000"/>
        </w:rPr>
        <w:t>14</w:t>
      </w:r>
      <w:r>
        <w:rPr>
          <w:rFonts w:ascii="宋体" w:hAnsi="宋体" w:hint="eastAsia"/>
          <w:color w:val="000000"/>
        </w:rPr>
        <w:t>天内予以支付。</w:t>
      </w:r>
    </w:p>
    <w:p w:rsidR="00011C14" w:rsidRDefault="00F82F81">
      <w:pPr>
        <w:spacing w:line="360" w:lineRule="exact"/>
        <w:rPr>
          <w:rFonts w:ascii="宋体" w:hAnsi="宋体"/>
          <w:color w:val="000000"/>
        </w:rPr>
      </w:pPr>
      <w:r>
        <w:rPr>
          <w:rFonts w:ascii="宋体" w:hAnsi="宋体" w:hint="eastAsia"/>
          <w:color w:val="000000"/>
        </w:rPr>
        <w:t xml:space="preserve">17.2.3  </w:t>
      </w:r>
      <w:r>
        <w:rPr>
          <w:rFonts w:ascii="宋体" w:hAnsi="宋体" w:hint="eastAsia"/>
          <w:color w:val="000000"/>
        </w:rPr>
        <w:t>预付款的扣回与还清</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）工程预付款在合同累计完成金额达到签约合同价的</w:t>
      </w:r>
      <w:r>
        <w:rPr>
          <w:rFonts w:ascii="宋体" w:hAnsi="宋体" w:hint="eastAsia"/>
          <w:color w:val="000000"/>
          <w:u w:val="single"/>
        </w:rPr>
        <w:t xml:space="preserve">    %</w:t>
      </w:r>
      <w:r>
        <w:rPr>
          <w:rFonts w:ascii="宋体" w:hAnsi="宋体" w:hint="eastAsia"/>
          <w:color w:val="000000"/>
        </w:rPr>
        <w:t>时开始扣款，直至合同累计完成金额达到签约合同价的</w:t>
      </w:r>
      <w:r>
        <w:rPr>
          <w:rFonts w:ascii="宋体" w:hAnsi="宋体" w:hint="eastAsia"/>
          <w:color w:val="000000"/>
          <w:u w:val="single"/>
        </w:rPr>
        <w:t xml:space="preserve">     %</w:t>
      </w:r>
      <w:r>
        <w:rPr>
          <w:rFonts w:ascii="宋体" w:hAnsi="宋体" w:hint="eastAsia"/>
          <w:color w:val="000000"/>
        </w:rPr>
        <w:t>时全部扣清。</w:t>
      </w:r>
      <w:r>
        <w:rPr>
          <w:rFonts w:ascii="宋体" w:hAnsi="宋体" w:hint="eastAsia"/>
          <w:color w:val="000000"/>
        </w:rPr>
        <w:t xml:space="preserve">         </w:t>
      </w:r>
      <w:r>
        <w:rPr>
          <w:noProof/>
        </w:rPr>
        <w:drawing>
          <wp:inline distT="0" distB="0" distL="114300" distR="114300">
            <wp:extent cx="1409700" cy="438150"/>
            <wp:effectExtent l="0" t="0" r="0" b="0"/>
            <wp:docPr id="1" name="图片 1" descr="C:\Users\ADMINI~1\AppData\Local\Temp\ksohtml\wpsF04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F04C.tmp.png"/>
                    <pic:cNvPicPr>
                      <a:picLocks noChangeAspect="1"/>
                    </pic:cNvPicPr>
                  </pic:nvPicPr>
                  <pic:blipFill>
                    <a:blip r:embed="rId11"/>
                    <a:stretch>
                      <a:fillRect/>
                    </a:stretch>
                  </pic:blipFill>
                  <pic:spPr>
                    <a:xfrm>
                      <a:off x="0" y="0"/>
                      <a:ext cx="1409700" cy="438150"/>
                    </a:xfrm>
                    <a:prstGeom prst="rect">
                      <a:avLst/>
                    </a:prstGeom>
                    <a:noFill/>
                    <a:ln>
                      <a:noFill/>
                    </a:ln>
                  </pic:spPr>
                </pic:pic>
              </a:graphicData>
            </a:graphic>
          </wp:inline>
        </w:drawing>
      </w:r>
    </w:p>
    <w:p w:rsidR="00011C14" w:rsidRDefault="00F82F81">
      <w:pPr>
        <w:spacing w:line="360" w:lineRule="exact"/>
        <w:rPr>
          <w:rFonts w:ascii="宋体" w:hAnsi="宋体"/>
          <w:color w:val="000000"/>
        </w:rPr>
      </w:pPr>
      <w:r>
        <w:rPr>
          <w:rFonts w:ascii="宋体" w:hAnsi="宋体" w:hint="eastAsia"/>
          <w:color w:val="000000"/>
        </w:rPr>
        <w:t>式中</w:t>
      </w:r>
      <w:r>
        <w:rPr>
          <w:rFonts w:ascii="宋体" w:hAnsi="宋体" w:hint="eastAsia"/>
          <w:color w:val="000000"/>
        </w:rPr>
        <w:t xml:space="preserve">  R</w:t>
      </w:r>
      <w:r>
        <w:rPr>
          <w:rFonts w:ascii="宋体" w:hAnsi="宋体" w:hint="eastAsia"/>
          <w:color w:val="000000"/>
        </w:rPr>
        <w:t>—每次进度付款中累计扣回的金额；</w:t>
      </w:r>
    </w:p>
    <w:p w:rsidR="00011C14" w:rsidRDefault="00F82F81">
      <w:pPr>
        <w:spacing w:line="360" w:lineRule="exact"/>
        <w:rPr>
          <w:rFonts w:ascii="宋体" w:hAnsi="宋体"/>
          <w:color w:val="000000"/>
        </w:rPr>
      </w:pPr>
      <w:r>
        <w:rPr>
          <w:rFonts w:ascii="宋体" w:hAnsi="宋体" w:hint="eastAsia"/>
          <w:color w:val="000000"/>
        </w:rPr>
        <w:t>A</w:t>
      </w:r>
      <w:r>
        <w:rPr>
          <w:rFonts w:ascii="宋体" w:hAnsi="宋体" w:hint="eastAsia"/>
          <w:color w:val="000000"/>
        </w:rPr>
        <w:t>—工程预付款总金额；</w:t>
      </w:r>
    </w:p>
    <w:p w:rsidR="00011C14" w:rsidRDefault="00F82F81">
      <w:pPr>
        <w:spacing w:line="360" w:lineRule="exact"/>
        <w:rPr>
          <w:rFonts w:ascii="宋体" w:hAnsi="宋体"/>
          <w:color w:val="000000"/>
        </w:rPr>
      </w:pPr>
      <w:r>
        <w:rPr>
          <w:rFonts w:ascii="宋体" w:hAnsi="宋体" w:hint="eastAsia"/>
          <w:color w:val="000000"/>
        </w:rPr>
        <w:t>S</w:t>
      </w:r>
      <w:r>
        <w:rPr>
          <w:rFonts w:ascii="宋体" w:hAnsi="宋体" w:hint="eastAsia"/>
          <w:color w:val="000000"/>
        </w:rPr>
        <w:t>—签约合同价；</w:t>
      </w:r>
    </w:p>
    <w:p w:rsidR="00011C14" w:rsidRDefault="00F82F81">
      <w:pPr>
        <w:spacing w:line="360" w:lineRule="exact"/>
        <w:rPr>
          <w:rFonts w:ascii="宋体" w:hAnsi="宋体"/>
          <w:color w:val="000000"/>
        </w:rPr>
      </w:pPr>
      <w:r>
        <w:rPr>
          <w:rFonts w:ascii="宋体" w:hAnsi="宋体" w:hint="eastAsia"/>
          <w:color w:val="000000"/>
        </w:rPr>
        <w:t>C</w:t>
      </w:r>
      <w:r>
        <w:rPr>
          <w:rFonts w:ascii="宋体" w:hAnsi="宋体" w:hint="eastAsia"/>
          <w:color w:val="000000"/>
        </w:rPr>
        <w:t>—合同累计完成金额；</w:t>
      </w:r>
    </w:p>
    <w:p w:rsidR="00011C14" w:rsidRDefault="00F82F81">
      <w:pPr>
        <w:spacing w:line="360" w:lineRule="exact"/>
        <w:rPr>
          <w:rFonts w:ascii="宋体" w:hAnsi="宋体"/>
          <w:color w:val="000000"/>
        </w:rPr>
      </w:pPr>
      <w:bookmarkStart w:id="112" w:name="_Toc26626_WPSOffice_Level2"/>
      <w:bookmarkStart w:id="113" w:name="_Toc7189_WPSOffice_Level2"/>
      <w:bookmarkStart w:id="114" w:name="_Toc31315_WPSOffice_Level2"/>
      <w:r>
        <w:rPr>
          <w:rFonts w:ascii="宋体" w:hAnsi="宋体" w:hint="eastAsia"/>
          <w:color w:val="000000"/>
        </w:rPr>
        <w:t>F</w:t>
      </w:r>
      <w:r>
        <w:rPr>
          <w:rFonts w:ascii="宋体" w:hAnsi="宋体" w:hint="eastAsia"/>
          <w:color w:val="000000"/>
          <w:vertAlign w:val="subscript"/>
        </w:rPr>
        <w:t>1</w:t>
      </w:r>
      <w:r>
        <w:rPr>
          <w:rFonts w:ascii="宋体" w:hAnsi="宋体" w:hint="eastAsia"/>
          <w:color w:val="000000"/>
        </w:rPr>
        <w:t>—开始扣除时合同来及完成金额达到签约合同价的比例；</w:t>
      </w:r>
      <w:bookmarkEnd w:id="112"/>
      <w:bookmarkEnd w:id="113"/>
      <w:bookmarkEnd w:id="114"/>
    </w:p>
    <w:p w:rsidR="00011C14" w:rsidRDefault="00F82F81">
      <w:pPr>
        <w:spacing w:line="360" w:lineRule="exact"/>
        <w:rPr>
          <w:rFonts w:ascii="宋体" w:hAnsi="宋体"/>
          <w:color w:val="000000"/>
        </w:rPr>
      </w:pPr>
      <w:bookmarkStart w:id="115" w:name="_Toc19877_WPSOffice_Level2"/>
      <w:bookmarkStart w:id="116" w:name="_Toc14286_WPSOffice_Level2"/>
      <w:bookmarkStart w:id="117" w:name="_Toc31922_WPSOffice_Level2"/>
      <w:r>
        <w:rPr>
          <w:rFonts w:ascii="宋体" w:hAnsi="宋体" w:hint="eastAsia"/>
          <w:color w:val="000000"/>
        </w:rPr>
        <w:t>F</w:t>
      </w:r>
      <w:r>
        <w:rPr>
          <w:rFonts w:ascii="宋体" w:hAnsi="宋体" w:hint="eastAsia"/>
          <w:color w:val="000000"/>
          <w:vertAlign w:val="subscript"/>
        </w:rPr>
        <w:t>2</w:t>
      </w:r>
      <w:r>
        <w:rPr>
          <w:rFonts w:ascii="宋体" w:hAnsi="宋体" w:hint="eastAsia"/>
          <w:color w:val="000000"/>
        </w:rPr>
        <w:t>—全部扣清时合同累计完成金额达到签约合同价的比例。</w:t>
      </w:r>
      <w:bookmarkEnd w:id="115"/>
      <w:bookmarkEnd w:id="116"/>
      <w:bookmarkEnd w:id="117"/>
    </w:p>
    <w:p w:rsidR="00011C14" w:rsidRDefault="00F82F81">
      <w:pPr>
        <w:spacing w:line="360" w:lineRule="exact"/>
        <w:rPr>
          <w:rFonts w:ascii="宋体" w:hAnsi="宋体"/>
          <w:color w:val="000000"/>
        </w:rPr>
      </w:pPr>
      <w:r>
        <w:rPr>
          <w:rFonts w:ascii="宋体" w:hAnsi="宋体" w:hint="eastAsia"/>
          <w:color w:val="000000"/>
        </w:rPr>
        <w:t>上述合同累计完成金额均指价格调整前未扣质量保证金的金额。</w:t>
      </w:r>
    </w:p>
    <w:p w:rsidR="00011C14" w:rsidRDefault="00F82F81">
      <w:pPr>
        <w:spacing w:line="360" w:lineRule="exact"/>
        <w:rPr>
          <w:rFonts w:ascii="宋体" w:hAnsi="宋体"/>
          <w:color w:val="000000"/>
        </w:rPr>
      </w:pPr>
      <w:r>
        <w:rPr>
          <w:rFonts w:ascii="宋体" w:hAnsi="宋体" w:hint="eastAsia"/>
          <w:color w:val="000000"/>
        </w:rPr>
        <w:t xml:space="preserve">17.4  </w:t>
      </w:r>
      <w:r>
        <w:rPr>
          <w:rFonts w:ascii="宋体" w:hAnsi="宋体" w:hint="eastAsia"/>
          <w:color w:val="000000"/>
        </w:rPr>
        <w:t>质量保证金</w:t>
      </w:r>
    </w:p>
    <w:p w:rsidR="00011C14" w:rsidRDefault="00F82F81">
      <w:pPr>
        <w:spacing w:line="360" w:lineRule="exact"/>
        <w:rPr>
          <w:rFonts w:ascii="宋体" w:hAnsi="宋体"/>
          <w:color w:val="000000"/>
        </w:rPr>
      </w:pPr>
      <w:r>
        <w:rPr>
          <w:rFonts w:ascii="宋体" w:hAnsi="宋体" w:hint="eastAsia"/>
          <w:color w:val="000000"/>
        </w:rPr>
        <w:t xml:space="preserve">17.4.1  </w:t>
      </w:r>
      <w:r>
        <w:rPr>
          <w:rFonts w:ascii="宋体" w:hAnsi="宋体" w:hint="eastAsia"/>
          <w:color w:val="000000"/>
        </w:rPr>
        <w:t>每个付款周期扣留的质量保证金为工程进度付款的</w:t>
      </w:r>
      <w:r>
        <w:rPr>
          <w:rFonts w:ascii="宋体" w:hAnsi="宋体" w:hint="eastAsia"/>
          <w:color w:val="000000"/>
          <w:u w:val="single"/>
        </w:rPr>
        <w:t xml:space="preserve">       %</w:t>
      </w:r>
      <w:r>
        <w:rPr>
          <w:rFonts w:ascii="宋体" w:hAnsi="宋体" w:hint="eastAsia"/>
          <w:color w:val="000000"/>
        </w:rPr>
        <w:t>，扣留的质量保证金总额为签约合同价的</w:t>
      </w:r>
      <w:r>
        <w:rPr>
          <w:rFonts w:ascii="宋体" w:hAnsi="宋体" w:hint="eastAsia"/>
          <w:color w:val="000000"/>
        </w:rPr>
        <w:t>%</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 xml:space="preserve">17.5  </w:t>
      </w:r>
      <w:r>
        <w:rPr>
          <w:rFonts w:ascii="宋体" w:hAnsi="宋体" w:hint="eastAsia"/>
          <w:color w:val="000000"/>
        </w:rPr>
        <w:t>竣工（完工）结算</w:t>
      </w:r>
    </w:p>
    <w:p w:rsidR="00011C14" w:rsidRDefault="00F82F81">
      <w:pPr>
        <w:spacing w:line="360" w:lineRule="exact"/>
        <w:rPr>
          <w:rFonts w:ascii="宋体" w:hAnsi="宋体"/>
          <w:color w:val="000000"/>
        </w:rPr>
      </w:pPr>
      <w:r>
        <w:rPr>
          <w:rFonts w:ascii="宋体" w:hAnsi="宋体" w:hint="eastAsia"/>
          <w:color w:val="000000"/>
        </w:rPr>
        <w:t xml:space="preserve">17.5.1  </w:t>
      </w:r>
      <w:r>
        <w:rPr>
          <w:rFonts w:ascii="宋体" w:hAnsi="宋体" w:hint="eastAsia"/>
          <w:color w:val="000000"/>
        </w:rPr>
        <w:t>竣工（完工）付款申请单</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）承包人应提交完工付款申请单一式份。</w:t>
      </w:r>
    </w:p>
    <w:p w:rsidR="00011C14" w:rsidRDefault="00F82F81">
      <w:pPr>
        <w:spacing w:line="360" w:lineRule="exact"/>
        <w:rPr>
          <w:rFonts w:ascii="宋体" w:hAnsi="宋体"/>
          <w:color w:val="000000"/>
        </w:rPr>
      </w:pPr>
      <w:r>
        <w:rPr>
          <w:rFonts w:ascii="宋体" w:hAnsi="宋体" w:hint="eastAsia"/>
          <w:color w:val="000000"/>
        </w:rPr>
        <w:t xml:space="preserve">17.6  </w:t>
      </w:r>
      <w:r>
        <w:rPr>
          <w:rFonts w:ascii="宋体" w:hAnsi="宋体" w:hint="eastAsia"/>
          <w:color w:val="000000"/>
        </w:rPr>
        <w:t>最终结清</w:t>
      </w:r>
    </w:p>
    <w:p w:rsidR="00011C14" w:rsidRDefault="00F82F81">
      <w:pPr>
        <w:spacing w:line="360" w:lineRule="exact"/>
        <w:rPr>
          <w:rFonts w:ascii="宋体" w:hAnsi="宋体"/>
          <w:color w:val="000000"/>
        </w:rPr>
      </w:pPr>
      <w:r>
        <w:rPr>
          <w:rFonts w:ascii="宋体" w:hAnsi="宋体" w:hint="eastAsia"/>
          <w:color w:val="000000"/>
        </w:rPr>
        <w:t xml:space="preserve">17.6.1  </w:t>
      </w:r>
      <w:r>
        <w:rPr>
          <w:rFonts w:ascii="宋体" w:hAnsi="宋体" w:hint="eastAsia"/>
          <w:color w:val="000000"/>
        </w:rPr>
        <w:t>最终结清申请单</w:t>
      </w:r>
    </w:p>
    <w:p w:rsidR="00011C14" w:rsidRDefault="00F82F81">
      <w:pPr>
        <w:spacing w:line="360" w:lineRule="exac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）承包人应提交最终结清申请单一式份。</w:t>
      </w:r>
    </w:p>
    <w:p w:rsidR="00011C14" w:rsidRDefault="00F82F81">
      <w:pPr>
        <w:spacing w:line="360" w:lineRule="exact"/>
        <w:rPr>
          <w:rFonts w:ascii="宋体" w:hAnsi="宋体"/>
          <w:color w:val="000000"/>
        </w:rPr>
      </w:pPr>
      <w:r>
        <w:rPr>
          <w:rFonts w:ascii="宋体" w:hAnsi="宋体" w:hint="eastAsia"/>
          <w:color w:val="000000"/>
        </w:rPr>
        <w:t xml:space="preserve">17.7  </w:t>
      </w:r>
      <w:r>
        <w:rPr>
          <w:rFonts w:ascii="宋体" w:hAnsi="宋体" w:hint="eastAsia"/>
          <w:color w:val="000000"/>
        </w:rPr>
        <w:t>竣工财务决算</w:t>
      </w:r>
    </w:p>
    <w:p w:rsidR="00011C14" w:rsidRDefault="00F82F81">
      <w:pPr>
        <w:spacing w:line="360" w:lineRule="exact"/>
        <w:rPr>
          <w:rFonts w:ascii="宋体" w:hAnsi="宋体"/>
          <w:color w:val="000000"/>
        </w:rPr>
      </w:pPr>
      <w:r>
        <w:rPr>
          <w:rFonts w:ascii="宋体" w:hAnsi="宋体" w:hint="eastAsia"/>
          <w:color w:val="000000"/>
        </w:rPr>
        <w:t>承包人应为竣工财务决算编制提供的资料</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18</w:t>
      </w:r>
      <w:r>
        <w:rPr>
          <w:rFonts w:ascii="宋体" w:hAnsi="宋体" w:hint="eastAsia"/>
          <w:color w:val="000000"/>
        </w:rPr>
        <w:t>竣工验收（验收）</w:t>
      </w:r>
    </w:p>
    <w:p w:rsidR="00011C14" w:rsidRDefault="00F82F81">
      <w:pPr>
        <w:spacing w:line="360" w:lineRule="exact"/>
        <w:rPr>
          <w:rFonts w:ascii="宋体" w:hAnsi="宋体"/>
          <w:color w:val="000000"/>
        </w:rPr>
      </w:pPr>
      <w:r>
        <w:rPr>
          <w:rFonts w:ascii="宋体" w:hAnsi="宋体" w:hint="eastAsia"/>
          <w:color w:val="000000"/>
        </w:rPr>
        <w:t>18.1</w:t>
      </w:r>
      <w:r>
        <w:rPr>
          <w:rFonts w:ascii="宋体" w:hAnsi="宋体" w:hint="eastAsia"/>
          <w:color w:val="000000"/>
        </w:rPr>
        <w:t>验收工作分类</w:t>
      </w:r>
    </w:p>
    <w:p w:rsidR="00011C14" w:rsidRDefault="00F82F81">
      <w:pPr>
        <w:spacing w:line="360" w:lineRule="exact"/>
        <w:rPr>
          <w:rFonts w:ascii="宋体" w:hAnsi="宋体"/>
          <w:color w:val="000000"/>
        </w:rPr>
      </w:pPr>
      <w:r>
        <w:rPr>
          <w:rFonts w:ascii="宋体" w:hAnsi="宋体" w:hint="eastAsia"/>
          <w:color w:val="000000"/>
        </w:rPr>
        <w:t>本工程法人验收包括</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；政府验收包括</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。验收条件为：，验收程序为：</w:t>
      </w:r>
      <w:r>
        <w:rPr>
          <w:rFonts w:ascii="宋体" w:hAnsi="宋体" w:hint="eastAsia"/>
          <w:color w:val="000000"/>
        </w:rPr>
        <w:t xml:space="preserve"> </w:t>
      </w:r>
      <w:r>
        <w:rPr>
          <w:rFonts w:ascii="宋体" w:hAnsi="宋体" w:hint="eastAsia"/>
          <w:color w:val="000000"/>
        </w:rPr>
        <w:t>。</w:t>
      </w:r>
    </w:p>
    <w:p w:rsidR="00011C14" w:rsidRDefault="00F82F81">
      <w:pPr>
        <w:spacing w:line="360" w:lineRule="exact"/>
        <w:rPr>
          <w:rFonts w:ascii="宋体" w:hAnsi="宋体"/>
          <w:color w:val="000000"/>
        </w:rPr>
      </w:pPr>
      <w:r>
        <w:rPr>
          <w:rFonts w:ascii="宋体" w:hAnsi="宋体" w:hint="eastAsia"/>
          <w:color w:val="000000"/>
        </w:rPr>
        <w:t>18.2</w:t>
      </w:r>
      <w:r>
        <w:rPr>
          <w:rFonts w:ascii="宋体" w:hAnsi="宋体" w:hint="eastAsia"/>
          <w:color w:val="000000"/>
        </w:rPr>
        <w:t>分部工程验收</w:t>
      </w:r>
    </w:p>
    <w:p w:rsidR="00011C14" w:rsidRDefault="00F82F81">
      <w:pPr>
        <w:spacing w:line="360" w:lineRule="exact"/>
        <w:rPr>
          <w:rFonts w:ascii="宋体" w:hAnsi="宋体"/>
          <w:color w:val="000000"/>
        </w:rPr>
      </w:pPr>
      <w:r>
        <w:rPr>
          <w:rFonts w:ascii="宋体" w:hAnsi="宋体" w:hint="eastAsia"/>
          <w:color w:val="000000"/>
        </w:rPr>
        <w:t xml:space="preserve">18.2.2  </w:t>
      </w:r>
      <w:r>
        <w:rPr>
          <w:rFonts w:ascii="宋体" w:hAnsi="宋体" w:hint="eastAsia"/>
          <w:color w:val="000000"/>
        </w:rPr>
        <w:t>本工程由发包人主持的分部工程验收为，其余由监理人主持。</w:t>
      </w:r>
    </w:p>
    <w:p w:rsidR="00011C14" w:rsidRDefault="00F82F81">
      <w:pPr>
        <w:spacing w:line="360" w:lineRule="exact"/>
        <w:rPr>
          <w:rFonts w:ascii="宋体" w:hAnsi="宋体"/>
          <w:color w:val="000000"/>
        </w:rPr>
      </w:pPr>
      <w:r>
        <w:rPr>
          <w:rFonts w:ascii="宋体" w:hAnsi="宋体" w:hint="eastAsia"/>
          <w:color w:val="000000"/>
        </w:rPr>
        <w:t xml:space="preserve">18.3  </w:t>
      </w:r>
      <w:r>
        <w:rPr>
          <w:rFonts w:ascii="宋体" w:hAnsi="宋体" w:hint="eastAsia"/>
          <w:color w:val="000000"/>
        </w:rPr>
        <w:t>单位工程验收</w:t>
      </w:r>
    </w:p>
    <w:p w:rsidR="00011C14" w:rsidRDefault="00F82F81">
      <w:pPr>
        <w:spacing w:line="360" w:lineRule="exact"/>
        <w:rPr>
          <w:rFonts w:ascii="宋体" w:hAnsi="宋体"/>
          <w:color w:val="000000"/>
        </w:rPr>
      </w:pPr>
      <w:r>
        <w:rPr>
          <w:rFonts w:ascii="宋体" w:hAnsi="宋体" w:hint="eastAsia"/>
          <w:color w:val="000000"/>
        </w:rPr>
        <w:t xml:space="preserve">18.3.4  </w:t>
      </w:r>
      <w:r>
        <w:rPr>
          <w:rFonts w:ascii="宋体" w:hAnsi="宋体" w:hint="eastAsia"/>
          <w:color w:val="000000"/>
        </w:rPr>
        <w:t>提前投入使用的单位工程包括：、、。</w:t>
      </w:r>
    </w:p>
    <w:p w:rsidR="00011C14" w:rsidRDefault="00F82F81">
      <w:pPr>
        <w:spacing w:line="360" w:lineRule="exact"/>
        <w:rPr>
          <w:rFonts w:ascii="宋体" w:hAnsi="宋体"/>
          <w:color w:val="000000"/>
        </w:rPr>
      </w:pPr>
      <w:r>
        <w:rPr>
          <w:rFonts w:ascii="宋体" w:hAnsi="宋体" w:hint="eastAsia"/>
          <w:color w:val="000000"/>
        </w:rPr>
        <w:lastRenderedPageBreak/>
        <w:t xml:space="preserve">18.5 </w:t>
      </w:r>
      <w:r>
        <w:rPr>
          <w:rFonts w:ascii="宋体" w:hAnsi="宋体" w:hint="eastAsia"/>
          <w:color w:val="000000"/>
        </w:rPr>
        <w:t>阶段验收</w:t>
      </w:r>
    </w:p>
    <w:p w:rsidR="00011C14" w:rsidRDefault="00F82F81">
      <w:pPr>
        <w:spacing w:line="360" w:lineRule="exact"/>
        <w:rPr>
          <w:rFonts w:ascii="宋体" w:hAnsi="宋体"/>
          <w:color w:val="000000"/>
        </w:rPr>
      </w:pPr>
      <w:r>
        <w:rPr>
          <w:rFonts w:ascii="宋体" w:hAnsi="宋体" w:hint="eastAsia"/>
          <w:color w:val="000000"/>
        </w:rPr>
        <w:t>18.5.1</w:t>
      </w:r>
      <w:r>
        <w:rPr>
          <w:rFonts w:ascii="宋体" w:hAnsi="宋体" w:hint="eastAsia"/>
          <w:color w:val="000000"/>
        </w:rPr>
        <w:t>本合同工程阶段验收类别包括：、、。</w:t>
      </w:r>
    </w:p>
    <w:p w:rsidR="00011C14" w:rsidRDefault="00F82F81">
      <w:pPr>
        <w:spacing w:line="360" w:lineRule="exact"/>
        <w:rPr>
          <w:rFonts w:ascii="宋体" w:hAnsi="宋体"/>
          <w:color w:val="000000"/>
        </w:rPr>
      </w:pPr>
      <w:r>
        <w:rPr>
          <w:rFonts w:ascii="宋体" w:hAnsi="宋体" w:hint="eastAsia"/>
          <w:color w:val="000000"/>
        </w:rPr>
        <w:t>18.6</w:t>
      </w:r>
      <w:r>
        <w:rPr>
          <w:rFonts w:ascii="宋体" w:hAnsi="宋体" w:hint="eastAsia"/>
          <w:color w:val="000000"/>
        </w:rPr>
        <w:t>专项验收</w:t>
      </w:r>
    </w:p>
    <w:p w:rsidR="00011C14" w:rsidRDefault="00F82F81">
      <w:pPr>
        <w:spacing w:line="360" w:lineRule="exact"/>
        <w:rPr>
          <w:rFonts w:ascii="宋体" w:hAnsi="宋体"/>
          <w:color w:val="000000"/>
        </w:rPr>
      </w:pPr>
      <w:r>
        <w:rPr>
          <w:rFonts w:ascii="宋体" w:hAnsi="宋体" w:hint="eastAsia"/>
          <w:color w:val="000000"/>
        </w:rPr>
        <w:t>18.6.2</w:t>
      </w:r>
      <w:r>
        <w:rPr>
          <w:rFonts w:ascii="宋体" w:hAnsi="宋体" w:hint="eastAsia"/>
          <w:color w:val="000000"/>
        </w:rPr>
        <w:t>本合同工程专项验收类别包括：、、。</w:t>
      </w:r>
    </w:p>
    <w:p w:rsidR="00011C14" w:rsidRDefault="00F82F81">
      <w:pPr>
        <w:spacing w:line="360" w:lineRule="exact"/>
        <w:rPr>
          <w:rFonts w:ascii="宋体" w:hAnsi="宋体"/>
          <w:color w:val="000000"/>
        </w:rPr>
      </w:pPr>
      <w:r>
        <w:rPr>
          <w:rFonts w:ascii="宋体" w:hAnsi="宋体" w:hint="eastAsia"/>
          <w:color w:val="000000"/>
        </w:rPr>
        <w:t xml:space="preserve">18.7 </w:t>
      </w:r>
      <w:r>
        <w:rPr>
          <w:rFonts w:ascii="宋体" w:hAnsi="宋体" w:hint="eastAsia"/>
          <w:color w:val="000000"/>
        </w:rPr>
        <w:t>竣工验收</w:t>
      </w:r>
    </w:p>
    <w:p w:rsidR="00011C14" w:rsidRDefault="00F82F81">
      <w:pPr>
        <w:spacing w:line="360" w:lineRule="exact"/>
        <w:rPr>
          <w:rFonts w:ascii="宋体" w:hAnsi="宋体"/>
          <w:color w:val="000000"/>
        </w:rPr>
      </w:pPr>
      <w:r>
        <w:rPr>
          <w:rFonts w:ascii="宋体" w:hAnsi="宋体" w:hint="eastAsia"/>
          <w:color w:val="000000"/>
        </w:rPr>
        <w:t xml:space="preserve">18.7.3 </w:t>
      </w:r>
      <w:r>
        <w:rPr>
          <w:rFonts w:ascii="宋体" w:hAnsi="宋体" w:hint="eastAsia"/>
          <w:color w:val="000000"/>
        </w:rPr>
        <w:t>本工程竣工验收技术鉴定。</w:t>
      </w:r>
    </w:p>
    <w:p w:rsidR="00011C14" w:rsidRDefault="00F82F81">
      <w:pPr>
        <w:spacing w:line="360" w:lineRule="exact"/>
        <w:rPr>
          <w:rFonts w:ascii="宋体" w:hAnsi="宋体"/>
          <w:color w:val="000000"/>
        </w:rPr>
      </w:pPr>
      <w:r>
        <w:rPr>
          <w:rFonts w:ascii="宋体" w:hAnsi="宋体" w:hint="eastAsia"/>
          <w:color w:val="000000"/>
        </w:rPr>
        <w:t>18.8</w:t>
      </w:r>
      <w:r>
        <w:rPr>
          <w:rFonts w:ascii="宋体" w:hAnsi="宋体" w:hint="eastAsia"/>
          <w:color w:val="000000"/>
        </w:rPr>
        <w:t>施工期运行</w:t>
      </w:r>
    </w:p>
    <w:p w:rsidR="00011C14" w:rsidRDefault="00F82F81">
      <w:pPr>
        <w:spacing w:line="360" w:lineRule="exact"/>
        <w:rPr>
          <w:rFonts w:ascii="宋体" w:hAnsi="宋体"/>
          <w:color w:val="000000"/>
        </w:rPr>
      </w:pPr>
      <w:r>
        <w:rPr>
          <w:rFonts w:ascii="宋体" w:hAnsi="宋体" w:hint="eastAsia"/>
          <w:color w:val="000000"/>
        </w:rPr>
        <w:t xml:space="preserve">18.8.1 </w:t>
      </w:r>
      <w:r>
        <w:rPr>
          <w:rFonts w:ascii="宋体" w:hAnsi="宋体" w:hint="eastAsia"/>
          <w:color w:val="000000"/>
        </w:rPr>
        <w:t>需要在施工期运行的单位工程或工程设备为：、、。</w:t>
      </w:r>
    </w:p>
    <w:p w:rsidR="00011C14" w:rsidRDefault="00F82F81">
      <w:pPr>
        <w:spacing w:line="360" w:lineRule="exact"/>
        <w:rPr>
          <w:rFonts w:ascii="宋体" w:hAnsi="宋体"/>
          <w:color w:val="000000"/>
        </w:rPr>
      </w:pPr>
      <w:r>
        <w:rPr>
          <w:rFonts w:ascii="宋体" w:hAnsi="宋体" w:hint="eastAsia"/>
          <w:color w:val="000000"/>
        </w:rPr>
        <w:t xml:space="preserve">18.9 </w:t>
      </w:r>
      <w:r>
        <w:rPr>
          <w:rFonts w:ascii="宋体" w:hAnsi="宋体" w:hint="eastAsia"/>
          <w:color w:val="000000"/>
        </w:rPr>
        <w:t>试运行</w:t>
      </w:r>
    </w:p>
    <w:p w:rsidR="00011C14" w:rsidRDefault="00F82F81">
      <w:pPr>
        <w:spacing w:line="360" w:lineRule="exact"/>
        <w:rPr>
          <w:rFonts w:ascii="宋体" w:hAnsi="宋体"/>
          <w:color w:val="000000"/>
          <w:u w:val="single"/>
        </w:rPr>
      </w:pPr>
      <w:r>
        <w:rPr>
          <w:rFonts w:ascii="宋体" w:hAnsi="宋体" w:hint="eastAsia"/>
          <w:color w:val="000000"/>
        </w:rPr>
        <w:t xml:space="preserve">18.9.1 </w:t>
      </w:r>
      <w:r>
        <w:rPr>
          <w:rFonts w:ascii="宋体" w:hAnsi="宋体" w:hint="eastAsia"/>
          <w:color w:val="000000"/>
        </w:rPr>
        <w:t>试运行的组织：</w:t>
      </w:r>
      <w:r>
        <w:rPr>
          <w:rFonts w:ascii="宋体" w:hAnsi="宋体" w:hint="eastAsia"/>
          <w:color w:val="000000"/>
        </w:rPr>
        <w:t xml:space="preserve"> </w:t>
      </w:r>
      <w:r>
        <w:rPr>
          <w:rFonts w:ascii="宋体" w:hAnsi="宋体" w:hint="eastAsia"/>
          <w:color w:val="000000"/>
        </w:rPr>
        <w:t>；费用承担：</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 xml:space="preserve">19 </w:t>
      </w:r>
      <w:r>
        <w:rPr>
          <w:rFonts w:ascii="宋体" w:hAnsi="宋体" w:hint="eastAsia"/>
          <w:color w:val="000000"/>
        </w:rPr>
        <w:t>缺陷责任与保修责任</w:t>
      </w:r>
    </w:p>
    <w:p w:rsidR="00011C14" w:rsidRDefault="00F82F81">
      <w:pPr>
        <w:spacing w:line="360" w:lineRule="exact"/>
        <w:rPr>
          <w:rFonts w:ascii="宋体" w:hAnsi="宋体"/>
          <w:color w:val="000000"/>
        </w:rPr>
      </w:pPr>
      <w:r>
        <w:rPr>
          <w:rFonts w:ascii="宋体" w:hAnsi="宋体" w:hint="eastAsia"/>
          <w:color w:val="000000"/>
        </w:rPr>
        <w:t xml:space="preserve">19.1 </w:t>
      </w:r>
      <w:r>
        <w:rPr>
          <w:rFonts w:ascii="宋体" w:hAnsi="宋体" w:hint="eastAsia"/>
          <w:color w:val="000000"/>
        </w:rPr>
        <w:t>缺陷责任期（工程质量保修期）的起算时间</w:t>
      </w:r>
    </w:p>
    <w:p w:rsidR="00011C14" w:rsidRDefault="00F82F81">
      <w:pPr>
        <w:spacing w:line="360" w:lineRule="exact"/>
        <w:rPr>
          <w:rFonts w:ascii="宋体" w:hAnsi="宋体"/>
          <w:color w:val="000000"/>
          <w:u w:val="single"/>
        </w:rPr>
      </w:pPr>
      <w:r>
        <w:rPr>
          <w:rFonts w:ascii="宋体" w:hAnsi="宋体" w:hint="eastAsia"/>
          <w:color w:val="000000"/>
        </w:rPr>
        <w:t>本工程缺陷责任期（工程质量保修期）计算如下：</w:t>
      </w:r>
      <w:r>
        <w:rPr>
          <w:rFonts w:ascii="宋体" w:hAnsi="宋体" w:hint="eastAsia"/>
          <w:color w:val="000000"/>
          <w:u w:val="single"/>
        </w:rPr>
        <w:t xml:space="preserve">                    </w:t>
      </w:r>
      <w:r>
        <w:rPr>
          <w:rFonts w:ascii="宋体" w:hAnsi="宋体" w:hint="eastAsia"/>
          <w:color w:val="000000"/>
          <w:u w:val="single"/>
        </w:rPr>
        <w:t>。</w:t>
      </w:r>
    </w:p>
    <w:p w:rsidR="00011C14" w:rsidRDefault="00F82F81">
      <w:pPr>
        <w:spacing w:line="360" w:lineRule="exact"/>
        <w:rPr>
          <w:rFonts w:ascii="宋体" w:hAnsi="宋体"/>
          <w:color w:val="000000"/>
        </w:rPr>
      </w:pPr>
      <w:r>
        <w:rPr>
          <w:rFonts w:ascii="宋体" w:hAnsi="宋体" w:hint="eastAsia"/>
          <w:color w:val="000000"/>
        </w:rPr>
        <w:t xml:space="preserve">19.1.2 </w:t>
      </w:r>
      <w:r>
        <w:rPr>
          <w:rFonts w:ascii="宋体" w:hAnsi="宋体" w:hint="eastAsia"/>
          <w:color w:val="000000"/>
        </w:rPr>
        <w:t>付款方式：合同中约定。</w:t>
      </w:r>
    </w:p>
    <w:p w:rsidR="00011C14" w:rsidRDefault="00F82F81">
      <w:pPr>
        <w:spacing w:line="360" w:lineRule="exact"/>
        <w:rPr>
          <w:rFonts w:ascii="宋体" w:hAnsi="宋体"/>
          <w:color w:val="000000"/>
        </w:rPr>
      </w:pPr>
      <w:r>
        <w:rPr>
          <w:rFonts w:ascii="宋体" w:hAnsi="宋体" w:hint="eastAsia"/>
          <w:color w:val="000000"/>
        </w:rPr>
        <w:t xml:space="preserve">24 </w:t>
      </w:r>
      <w:r>
        <w:rPr>
          <w:rFonts w:ascii="宋体" w:hAnsi="宋体" w:hint="eastAsia"/>
          <w:color w:val="000000"/>
        </w:rPr>
        <w:t>争议的解决</w:t>
      </w:r>
    </w:p>
    <w:p w:rsidR="00011C14" w:rsidRDefault="00F82F81">
      <w:pPr>
        <w:spacing w:line="360" w:lineRule="exact"/>
        <w:rPr>
          <w:u w:val="single"/>
        </w:rPr>
      </w:pPr>
      <w:r>
        <w:rPr>
          <w:rFonts w:ascii="宋体" w:hAnsi="宋体" w:hint="eastAsia"/>
          <w:color w:val="000000"/>
        </w:rPr>
        <w:t>合同当事人友好协商不成、不愿提请争议评审或不接受争议评审组意见的，约定的合同争议解决方式：</w:t>
      </w:r>
      <w:r>
        <w:rPr>
          <w:rFonts w:ascii="宋体" w:hAnsi="宋体" w:hint="eastAsia"/>
          <w:color w:val="000000"/>
          <w:u w:val="single"/>
        </w:rPr>
        <w:t xml:space="preserve">                </w:t>
      </w:r>
      <w:r>
        <w:rPr>
          <w:rFonts w:ascii="宋体" w:hAnsi="宋体" w:hint="eastAsia"/>
          <w:color w:val="000000"/>
          <w:u w:val="single"/>
        </w:rPr>
        <w:t>。</w:t>
      </w:r>
    </w:p>
    <w:p w:rsidR="00011C14" w:rsidRDefault="00011C14">
      <w:pPr>
        <w:pStyle w:val="1"/>
        <w:spacing w:line="360" w:lineRule="exact"/>
      </w:pPr>
    </w:p>
    <w:p w:rsidR="00011C14" w:rsidRDefault="00011C14" w:rsidP="00011C14">
      <w:pPr>
        <w:adjustRightInd w:val="0"/>
        <w:snapToGrid w:val="0"/>
        <w:spacing w:beforeLines="50" w:afterLines="50" w:line="3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rsidP="00011C14">
      <w:pPr>
        <w:adjustRightInd w:val="0"/>
        <w:snapToGrid w:val="0"/>
        <w:spacing w:beforeLines="50" w:afterLines="50" w:line="160" w:lineRule="exact"/>
        <w:rPr>
          <w:rFonts w:ascii="宋体" w:hAnsi="宋体"/>
          <w:sz w:val="15"/>
          <w:szCs w:val="15"/>
        </w:rPr>
      </w:pPr>
    </w:p>
    <w:p w:rsidR="00011C14" w:rsidRDefault="00011C14">
      <w:pPr>
        <w:spacing w:line="360" w:lineRule="auto"/>
        <w:rPr>
          <w:b/>
          <w:sz w:val="30"/>
          <w:szCs w:val="30"/>
        </w:rPr>
      </w:pPr>
    </w:p>
    <w:p w:rsidR="00011C14" w:rsidRDefault="00F82F81">
      <w:pPr>
        <w:spacing w:line="360" w:lineRule="auto"/>
        <w:jc w:val="center"/>
        <w:rPr>
          <w:b/>
          <w:sz w:val="30"/>
          <w:szCs w:val="30"/>
        </w:rPr>
      </w:pPr>
      <w:r>
        <w:rPr>
          <w:rFonts w:hint="eastAsia"/>
          <w:b/>
          <w:sz w:val="30"/>
          <w:szCs w:val="30"/>
        </w:rPr>
        <w:lastRenderedPageBreak/>
        <w:t>第三节</w:t>
      </w:r>
      <w:r>
        <w:rPr>
          <w:rFonts w:hint="eastAsia"/>
          <w:b/>
          <w:sz w:val="30"/>
          <w:szCs w:val="30"/>
        </w:rPr>
        <w:t xml:space="preserve"> </w:t>
      </w:r>
      <w:r>
        <w:rPr>
          <w:rFonts w:hint="eastAsia"/>
          <w:b/>
          <w:sz w:val="30"/>
          <w:szCs w:val="30"/>
        </w:rPr>
        <w:t>合同附件格式</w:t>
      </w:r>
    </w:p>
    <w:p w:rsidR="00011C14" w:rsidRDefault="00F82F81">
      <w:pPr>
        <w:spacing w:line="360" w:lineRule="auto"/>
        <w:jc w:val="center"/>
        <w:rPr>
          <w:rFonts w:ascii="宋体" w:hAnsi="宋体"/>
          <w:b/>
          <w:sz w:val="24"/>
        </w:rPr>
      </w:pPr>
      <w:r>
        <w:rPr>
          <w:rFonts w:ascii="宋体" w:hAnsi="宋体" w:hint="eastAsia"/>
          <w:b/>
          <w:sz w:val="24"/>
        </w:rPr>
        <w:t>附件一</w:t>
      </w:r>
      <w:r>
        <w:rPr>
          <w:rFonts w:ascii="宋体" w:hAnsi="宋体" w:hint="eastAsia"/>
          <w:b/>
          <w:sz w:val="24"/>
        </w:rPr>
        <w:t xml:space="preserve"> </w:t>
      </w:r>
      <w:r>
        <w:rPr>
          <w:rFonts w:ascii="宋体" w:hAnsi="宋体" w:hint="eastAsia"/>
          <w:b/>
          <w:sz w:val="24"/>
        </w:rPr>
        <w:t>合同协议书</w:t>
      </w:r>
    </w:p>
    <w:p w:rsidR="00011C14" w:rsidRDefault="00F82F81">
      <w:pPr>
        <w:spacing w:line="420" w:lineRule="exact"/>
        <w:ind w:firstLineChars="200" w:firstLine="420"/>
        <w:rPr>
          <w:rFonts w:ascii="宋体" w:hAnsi="宋体"/>
          <w:szCs w:val="21"/>
        </w:rPr>
      </w:pPr>
      <w:r>
        <w:rPr>
          <w:rFonts w:ascii="宋体" w:hAnsi="宋体" w:hint="eastAsia"/>
          <w:szCs w:val="21"/>
        </w:rPr>
        <w:t>（发包人名称，以下简称“发包人</w:t>
      </w:r>
      <w:r>
        <w:rPr>
          <w:rFonts w:ascii="宋体" w:hAnsi="宋体"/>
          <w:szCs w:val="21"/>
        </w:rPr>
        <w:t>”</w:t>
      </w:r>
      <w:r>
        <w:rPr>
          <w:rFonts w:ascii="宋体" w:hAnsi="宋体" w:hint="eastAsia"/>
          <w:szCs w:val="21"/>
        </w:rPr>
        <w:t xml:space="preserve"> </w:t>
      </w:r>
      <w:r>
        <w:rPr>
          <w:rFonts w:ascii="宋体" w:hAnsi="宋体" w:hint="eastAsia"/>
          <w:szCs w:val="21"/>
        </w:rPr>
        <w:t>）为实施（项目名称），己接受（承包人名称，以下简称“承包人</w:t>
      </w:r>
      <w:r>
        <w:rPr>
          <w:rFonts w:ascii="宋体" w:hAnsi="宋体"/>
          <w:szCs w:val="21"/>
        </w:rPr>
        <w:t>”</w:t>
      </w:r>
      <w:r>
        <w:rPr>
          <w:rFonts w:ascii="宋体" w:hAnsi="宋体" w:hint="eastAsia"/>
          <w:szCs w:val="21"/>
        </w:rPr>
        <w:t xml:space="preserve"> </w:t>
      </w:r>
      <w:r>
        <w:rPr>
          <w:rFonts w:ascii="宋体" w:hAnsi="宋体" w:hint="eastAsia"/>
          <w:szCs w:val="21"/>
        </w:rPr>
        <w:t>）对该项目标段施工的投标。发包人和承包人共同达成如下协议。</w:t>
      </w:r>
    </w:p>
    <w:p w:rsidR="00011C14" w:rsidRDefault="00F82F81">
      <w:pPr>
        <w:spacing w:line="420" w:lineRule="exact"/>
        <w:ind w:firstLineChars="200" w:firstLine="420"/>
        <w:rPr>
          <w:rFonts w:ascii="宋体" w:hAnsi="宋体"/>
          <w:szCs w:val="21"/>
        </w:rPr>
      </w:pPr>
      <w:r>
        <w:rPr>
          <w:rFonts w:ascii="宋体" w:hAnsi="宋体" w:hint="eastAsia"/>
          <w:szCs w:val="21"/>
        </w:rPr>
        <w:t>1</w:t>
      </w:r>
      <w:r>
        <w:rPr>
          <w:rFonts w:ascii="宋体" w:hAnsi="宋体" w:hint="eastAsia"/>
          <w:szCs w:val="21"/>
        </w:rPr>
        <w:t>．本协议书与下列文件一起构成合同文件：</w:t>
      </w:r>
    </w:p>
    <w:p w:rsidR="00011C14" w:rsidRDefault="00F82F81">
      <w:pPr>
        <w:spacing w:line="420" w:lineRule="exact"/>
        <w:ind w:firstLineChars="200" w:firstLine="420"/>
        <w:rPr>
          <w:rFonts w:ascii="宋体" w:hAnsi="宋体"/>
          <w:szCs w:val="21"/>
        </w:rPr>
      </w:pPr>
      <w:r>
        <w:rPr>
          <w:rFonts w:ascii="宋体" w:hAnsi="宋体" w:hint="eastAsia"/>
          <w:szCs w:val="21"/>
        </w:rPr>
        <w:t>(l</w:t>
      </w:r>
      <w:r>
        <w:rPr>
          <w:rFonts w:ascii="宋体" w:hAnsi="宋体" w:hint="eastAsia"/>
          <w:szCs w:val="21"/>
        </w:rPr>
        <w:t>）中标通知书；</w:t>
      </w:r>
    </w:p>
    <w:p w:rsidR="00011C14" w:rsidRDefault="00F82F81">
      <w:pPr>
        <w:spacing w:line="420" w:lineRule="exact"/>
        <w:ind w:firstLineChars="200" w:firstLine="420"/>
        <w:rPr>
          <w:rFonts w:ascii="宋体" w:hAnsi="宋体"/>
          <w:szCs w:val="21"/>
        </w:rPr>
      </w:pPr>
      <w:r>
        <w:rPr>
          <w:rFonts w:ascii="宋体" w:hAnsi="宋体" w:hint="eastAsia"/>
          <w:szCs w:val="21"/>
        </w:rPr>
        <w:t>(2</w:t>
      </w:r>
      <w:r>
        <w:rPr>
          <w:rFonts w:ascii="宋体" w:hAnsi="宋体" w:hint="eastAsia"/>
          <w:szCs w:val="21"/>
        </w:rPr>
        <w:t>）投标函及投标函附录；</w:t>
      </w:r>
    </w:p>
    <w:p w:rsidR="00011C14" w:rsidRDefault="00F82F81">
      <w:pPr>
        <w:spacing w:line="420" w:lineRule="exact"/>
        <w:ind w:firstLineChars="200" w:firstLine="420"/>
        <w:rPr>
          <w:rFonts w:ascii="宋体" w:hAnsi="宋体"/>
          <w:szCs w:val="21"/>
        </w:rPr>
      </w:pPr>
      <w:r>
        <w:rPr>
          <w:rFonts w:ascii="宋体" w:hAnsi="宋体" w:hint="eastAsia"/>
          <w:szCs w:val="21"/>
        </w:rPr>
        <w:t>(3</w:t>
      </w:r>
      <w:r>
        <w:rPr>
          <w:rFonts w:ascii="宋体" w:hAnsi="宋体" w:hint="eastAsia"/>
          <w:szCs w:val="21"/>
        </w:rPr>
        <w:t>）专用合同条款；</w:t>
      </w:r>
    </w:p>
    <w:p w:rsidR="00011C14" w:rsidRDefault="00F82F81">
      <w:pPr>
        <w:spacing w:line="420" w:lineRule="exact"/>
        <w:ind w:firstLineChars="200" w:firstLine="420"/>
        <w:rPr>
          <w:rFonts w:ascii="宋体" w:hAnsi="宋体"/>
          <w:szCs w:val="21"/>
        </w:rPr>
      </w:pPr>
      <w:r>
        <w:rPr>
          <w:rFonts w:ascii="宋体" w:hAnsi="宋体" w:hint="eastAsia"/>
          <w:szCs w:val="21"/>
        </w:rPr>
        <w:t>(4</w:t>
      </w:r>
      <w:r>
        <w:rPr>
          <w:rFonts w:ascii="宋体" w:hAnsi="宋体" w:hint="eastAsia"/>
          <w:szCs w:val="21"/>
        </w:rPr>
        <w:t>）通用合同条款；</w:t>
      </w:r>
    </w:p>
    <w:p w:rsidR="00011C14" w:rsidRDefault="00F82F81">
      <w:pPr>
        <w:spacing w:line="420" w:lineRule="exact"/>
        <w:ind w:firstLineChars="200" w:firstLine="420"/>
        <w:rPr>
          <w:rFonts w:ascii="宋体" w:hAnsi="宋体"/>
          <w:szCs w:val="21"/>
        </w:rPr>
      </w:pPr>
      <w:r>
        <w:rPr>
          <w:rFonts w:ascii="宋体" w:hAnsi="宋体" w:hint="eastAsia"/>
          <w:szCs w:val="21"/>
        </w:rPr>
        <w:t>(5</w:t>
      </w:r>
      <w:r>
        <w:rPr>
          <w:rFonts w:ascii="宋体" w:hAnsi="宋体" w:hint="eastAsia"/>
          <w:szCs w:val="21"/>
        </w:rPr>
        <w:t>）技术标准和要求；</w:t>
      </w:r>
    </w:p>
    <w:p w:rsidR="00011C14" w:rsidRDefault="00F82F81">
      <w:pPr>
        <w:spacing w:line="420" w:lineRule="exact"/>
        <w:ind w:firstLineChars="200" w:firstLine="420"/>
        <w:rPr>
          <w:rFonts w:ascii="宋体" w:hAnsi="宋体"/>
          <w:szCs w:val="21"/>
        </w:rPr>
      </w:pPr>
      <w:r>
        <w:rPr>
          <w:rFonts w:ascii="宋体" w:hAnsi="宋体" w:hint="eastAsia"/>
          <w:szCs w:val="21"/>
        </w:rPr>
        <w:t>(6</w:t>
      </w:r>
      <w:r>
        <w:rPr>
          <w:rFonts w:ascii="宋体" w:hAnsi="宋体" w:hint="eastAsia"/>
          <w:szCs w:val="21"/>
        </w:rPr>
        <w:t>）图纸；</w:t>
      </w:r>
    </w:p>
    <w:p w:rsidR="00011C14" w:rsidRDefault="00F82F81">
      <w:pPr>
        <w:spacing w:line="420" w:lineRule="exact"/>
        <w:ind w:firstLineChars="200" w:firstLine="420"/>
        <w:rPr>
          <w:rFonts w:ascii="宋体" w:hAnsi="宋体"/>
          <w:szCs w:val="21"/>
        </w:rPr>
      </w:pPr>
      <w:r>
        <w:rPr>
          <w:rFonts w:ascii="宋体" w:hAnsi="宋体" w:hint="eastAsia"/>
          <w:szCs w:val="21"/>
        </w:rPr>
        <w:t>(7</w:t>
      </w:r>
      <w:r>
        <w:rPr>
          <w:rFonts w:ascii="宋体" w:hAnsi="宋体" w:hint="eastAsia"/>
          <w:szCs w:val="21"/>
        </w:rPr>
        <w:t>）已标价工程量清单；</w:t>
      </w:r>
    </w:p>
    <w:p w:rsidR="00011C14" w:rsidRDefault="00F82F81">
      <w:pPr>
        <w:spacing w:line="420" w:lineRule="exact"/>
        <w:ind w:firstLineChars="200" w:firstLine="420"/>
        <w:rPr>
          <w:rFonts w:ascii="宋体" w:hAnsi="宋体"/>
          <w:szCs w:val="21"/>
        </w:rPr>
      </w:pPr>
      <w:r>
        <w:rPr>
          <w:rFonts w:ascii="宋体" w:hAnsi="宋体" w:hint="eastAsia"/>
          <w:szCs w:val="21"/>
        </w:rPr>
        <w:t>(8</w:t>
      </w:r>
      <w:r>
        <w:rPr>
          <w:rFonts w:ascii="宋体" w:hAnsi="宋体" w:hint="eastAsia"/>
          <w:szCs w:val="21"/>
        </w:rPr>
        <w:t>）其他合同文件。</w:t>
      </w:r>
    </w:p>
    <w:p w:rsidR="00011C14" w:rsidRDefault="00F82F81">
      <w:pPr>
        <w:spacing w:line="420" w:lineRule="exact"/>
        <w:ind w:firstLineChars="200" w:firstLine="420"/>
        <w:rPr>
          <w:rFonts w:ascii="宋体" w:hAnsi="宋体"/>
          <w:szCs w:val="21"/>
        </w:rPr>
      </w:pPr>
      <w:r>
        <w:rPr>
          <w:rFonts w:ascii="宋体" w:hAnsi="宋体" w:hint="eastAsia"/>
          <w:szCs w:val="21"/>
        </w:rPr>
        <w:t>2</w:t>
      </w:r>
      <w:r>
        <w:rPr>
          <w:rFonts w:ascii="宋体" w:hAnsi="宋体" w:hint="eastAsia"/>
          <w:szCs w:val="21"/>
        </w:rPr>
        <w:t>．上述文件互相补充和解释，如有不明确或不一致之处，以合同约定次序在先者为准。</w:t>
      </w:r>
    </w:p>
    <w:p w:rsidR="00011C14" w:rsidRDefault="00F82F81">
      <w:pPr>
        <w:spacing w:line="420" w:lineRule="exact"/>
        <w:ind w:firstLineChars="200" w:firstLine="420"/>
        <w:rPr>
          <w:rFonts w:ascii="宋体" w:hAnsi="宋体"/>
          <w:szCs w:val="21"/>
        </w:rPr>
      </w:pPr>
      <w:r>
        <w:rPr>
          <w:rFonts w:ascii="宋体" w:hAnsi="宋体" w:hint="eastAsia"/>
          <w:szCs w:val="21"/>
        </w:rPr>
        <w:t>3</w:t>
      </w:r>
      <w:r>
        <w:rPr>
          <w:rFonts w:ascii="宋体" w:hAnsi="宋体" w:hint="eastAsia"/>
          <w:szCs w:val="21"/>
        </w:rPr>
        <w:t>．签约合同价：人民币（大写）元（￥）。</w:t>
      </w:r>
    </w:p>
    <w:p w:rsidR="00011C14" w:rsidRDefault="00F82F81">
      <w:pPr>
        <w:spacing w:line="420" w:lineRule="exact"/>
        <w:ind w:firstLineChars="200" w:firstLine="420"/>
        <w:rPr>
          <w:rFonts w:ascii="宋体" w:hAnsi="宋体"/>
          <w:szCs w:val="21"/>
        </w:rPr>
      </w:pPr>
      <w:r>
        <w:rPr>
          <w:rFonts w:ascii="宋体" w:hAnsi="宋体" w:hint="eastAsia"/>
          <w:szCs w:val="21"/>
        </w:rPr>
        <w:t>4</w:t>
      </w:r>
      <w:r>
        <w:rPr>
          <w:rFonts w:ascii="宋体" w:hAnsi="宋体" w:hint="eastAsia"/>
          <w:szCs w:val="21"/>
        </w:rPr>
        <w:t>．承包人项目经理：</w:t>
      </w:r>
    </w:p>
    <w:p w:rsidR="00011C14" w:rsidRDefault="00F82F81">
      <w:pPr>
        <w:spacing w:line="420" w:lineRule="exact"/>
        <w:ind w:firstLineChars="200" w:firstLine="420"/>
        <w:rPr>
          <w:rFonts w:ascii="宋体" w:hAnsi="宋体"/>
          <w:szCs w:val="21"/>
        </w:rPr>
      </w:pPr>
      <w:r>
        <w:rPr>
          <w:rFonts w:ascii="宋体" w:hAnsi="宋体" w:hint="eastAsia"/>
          <w:szCs w:val="21"/>
        </w:rPr>
        <w:t>5</w:t>
      </w:r>
      <w:r>
        <w:rPr>
          <w:rFonts w:ascii="宋体" w:hAnsi="宋体" w:hint="eastAsia"/>
          <w:szCs w:val="21"/>
        </w:rPr>
        <w:t>．工程质量符合标准。</w:t>
      </w:r>
    </w:p>
    <w:p w:rsidR="00011C14" w:rsidRDefault="00F82F81">
      <w:pPr>
        <w:spacing w:line="420" w:lineRule="exact"/>
        <w:ind w:firstLineChars="200" w:firstLine="420"/>
        <w:rPr>
          <w:rFonts w:ascii="宋体" w:hAnsi="宋体"/>
          <w:szCs w:val="21"/>
        </w:rPr>
      </w:pPr>
      <w:r>
        <w:rPr>
          <w:rFonts w:ascii="宋体" w:hAnsi="宋体" w:hint="eastAsia"/>
          <w:szCs w:val="21"/>
        </w:rPr>
        <w:t>6</w:t>
      </w:r>
      <w:r>
        <w:rPr>
          <w:rFonts w:ascii="宋体" w:hAnsi="宋体" w:hint="eastAsia"/>
          <w:szCs w:val="21"/>
        </w:rPr>
        <w:t>．承包人承诺按合同约定承担工程的实施、完成及缺陷修复。</w:t>
      </w:r>
    </w:p>
    <w:p w:rsidR="00011C14" w:rsidRDefault="00F82F81">
      <w:pPr>
        <w:spacing w:line="420" w:lineRule="exact"/>
        <w:ind w:firstLineChars="200" w:firstLine="420"/>
        <w:rPr>
          <w:rFonts w:ascii="宋体" w:hAnsi="宋体"/>
          <w:szCs w:val="21"/>
        </w:rPr>
      </w:pPr>
      <w:r>
        <w:rPr>
          <w:rFonts w:ascii="宋体" w:hAnsi="宋体" w:hint="eastAsia"/>
          <w:szCs w:val="21"/>
        </w:rPr>
        <w:t>7</w:t>
      </w:r>
      <w:r>
        <w:rPr>
          <w:rFonts w:ascii="宋体" w:hAnsi="宋体" w:hint="eastAsia"/>
          <w:szCs w:val="21"/>
        </w:rPr>
        <w:t>．发包人承诺按合同约定的条件、时间和方式向承包人支付合同价款。</w:t>
      </w:r>
    </w:p>
    <w:p w:rsidR="00011C14" w:rsidRDefault="00F82F81">
      <w:pPr>
        <w:spacing w:line="420" w:lineRule="exact"/>
        <w:ind w:firstLineChars="200" w:firstLine="420"/>
        <w:rPr>
          <w:rFonts w:ascii="宋体" w:hAnsi="宋体"/>
          <w:szCs w:val="21"/>
        </w:rPr>
      </w:pPr>
      <w:r>
        <w:rPr>
          <w:rFonts w:ascii="宋体" w:hAnsi="宋体" w:hint="eastAsia"/>
          <w:szCs w:val="21"/>
        </w:rPr>
        <w:t>支付方式：</w:t>
      </w:r>
    </w:p>
    <w:p w:rsidR="00011C14" w:rsidRDefault="00F82F81">
      <w:pPr>
        <w:spacing w:line="420" w:lineRule="exact"/>
        <w:ind w:firstLineChars="200" w:firstLine="420"/>
        <w:rPr>
          <w:rFonts w:ascii="宋体" w:hAnsi="宋体"/>
          <w:szCs w:val="21"/>
        </w:rPr>
      </w:pPr>
      <w:r>
        <w:rPr>
          <w:rFonts w:ascii="宋体" w:hAnsi="宋体" w:hint="eastAsia"/>
          <w:szCs w:val="21"/>
        </w:rPr>
        <w:t>8</w:t>
      </w:r>
      <w:r>
        <w:rPr>
          <w:rFonts w:ascii="宋体" w:hAnsi="宋体" w:hint="eastAsia"/>
          <w:szCs w:val="21"/>
        </w:rPr>
        <w:t>．承包人应按照监理人指示开工，工期为日历天。</w:t>
      </w:r>
    </w:p>
    <w:p w:rsidR="00011C14" w:rsidRDefault="00F82F81">
      <w:pPr>
        <w:spacing w:line="420" w:lineRule="exact"/>
        <w:ind w:firstLineChars="200" w:firstLine="420"/>
        <w:rPr>
          <w:rFonts w:ascii="宋体" w:hAnsi="宋体"/>
          <w:szCs w:val="21"/>
        </w:rPr>
      </w:pPr>
      <w:r>
        <w:rPr>
          <w:rFonts w:ascii="宋体" w:hAnsi="宋体" w:hint="eastAsia"/>
          <w:szCs w:val="21"/>
        </w:rPr>
        <w:t>9</w:t>
      </w:r>
      <w:r>
        <w:rPr>
          <w:rFonts w:ascii="宋体" w:hAnsi="宋体" w:hint="eastAsia"/>
          <w:szCs w:val="21"/>
        </w:rPr>
        <w:t>．本协议书一式份，合同双方各执一份。</w:t>
      </w:r>
    </w:p>
    <w:p w:rsidR="00011C14" w:rsidRDefault="00F82F81">
      <w:pPr>
        <w:spacing w:line="420" w:lineRule="exact"/>
        <w:ind w:firstLineChars="200" w:firstLine="420"/>
        <w:rPr>
          <w:rFonts w:ascii="宋体" w:hAnsi="宋体"/>
          <w:szCs w:val="21"/>
        </w:rPr>
      </w:pPr>
      <w:r>
        <w:rPr>
          <w:rFonts w:ascii="宋体" w:hAnsi="宋体" w:hint="eastAsia"/>
          <w:szCs w:val="21"/>
        </w:rPr>
        <w:t>10</w:t>
      </w:r>
      <w:r>
        <w:rPr>
          <w:rFonts w:ascii="宋体" w:hAnsi="宋体" w:hint="eastAsia"/>
          <w:szCs w:val="21"/>
        </w:rPr>
        <w:t>．合同未尽事宜，双方另行签订补充协议。补充协议是合同的组成部分。</w:t>
      </w:r>
    </w:p>
    <w:p w:rsidR="00011C14" w:rsidRDefault="00F82F81">
      <w:pPr>
        <w:spacing w:line="420" w:lineRule="exact"/>
        <w:ind w:firstLineChars="200" w:firstLine="420"/>
        <w:rPr>
          <w:rFonts w:ascii="宋体" w:hAnsi="宋体"/>
          <w:szCs w:val="21"/>
        </w:rPr>
      </w:pPr>
      <w:r>
        <w:rPr>
          <w:rFonts w:ascii="宋体" w:hAnsi="宋体" w:hint="eastAsia"/>
          <w:szCs w:val="21"/>
        </w:rPr>
        <w:t>发包人：（盖单位章）</w:t>
      </w:r>
      <w:r>
        <w:rPr>
          <w:rFonts w:ascii="宋体" w:hAnsi="宋体" w:hint="eastAsia"/>
          <w:szCs w:val="21"/>
        </w:rPr>
        <w:t xml:space="preserve">        </w:t>
      </w:r>
      <w:r>
        <w:rPr>
          <w:rFonts w:ascii="宋体" w:hAnsi="宋体" w:hint="eastAsia"/>
          <w:szCs w:val="21"/>
        </w:rPr>
        <w:t>承包人：（盖单位章）</w:t>
      </w:r>
    </w:p>
    <w:p w:rsidR="00011C14" w:rsidRDefault="00F82F81">
      <w:pPr>
        <w:spacing w:line="420" w:lineRule="exact"/>
        <w:ind w:firstLineChars="200" w:firstLine="420"/>
        <w:rPr>
          <w:rFonts w:ascii="宋体" w:hAnsi="宋体"/>
          <w:szCs w:val="21"/>
        </w:rPr>
      </w:pPr>
      <w:r>
        <w:rPr>
          <w:rFonts w:ascii="宋体" w:hAnsi="宋体" w:hint="eastAsia"/>
          <w:szCs w:val="21"/>
        </w:rPr>
        <w:t>法定代表人或其委托代理人：（签字）</w:t>
      </w:r>
      <w:r>
        <w:rPr>
          <w:rFonts w:ascii="宋体" w:hAnsi="宋体" w:hint="eastAsia"/>
          <w:szCs w:val="21"/>
        </w:rPr>
        <w:t xml:space="preserve">    </w:t>
      </w:r>
      <w:r>
        <w:rPr>
          <w:rFonts w:ascii="宋体" w:hAnsi="宋体" w:hint="eastAsia"/>
          <w:szCs w:val="21"/>
        </w:rPr>
        <w:t>法定代表人或其委托代理人：（签字）</w:t>
      </w:r>
    </w:p>
    <w:p w:rsidR="00011C14" w:rsidRDefault="00F82F81">
      <w:pPr>
        <w:spacing w:line="420" w:lineRule="exact"/>
        <w:ind w:firstLineChars="950" w:firstLine="1995"/>
        <w:rPr>
          <w:rFonts w:ascii="宋体" w:hAnsi="宋体"/>
          <w:szCs w:val="21"/>
        </w:rPr>
        <w:sectPr w:rsidR="00011C14">
          <w:headerReference w:type="default" r:id="rId12"/>
          <w:footerReference w:type="even" r:id="rId13"/>
          <w:footerReference w:type="default" r:id="rId14"/>
          <w:pgSz w:w="11906" w:h="16838"/>
          <w:pgMar w:top="1418" w:right="1106" w:bottom="1246" w:left="1418" w:header="851" w:footer="992" w:gutter="0"/>
          <w:cols w:space="720"/>
          <w:docGrid w:type="lines" w:linePitch="312"/>
        </w:sect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011C14" w:rsidRDefault="00F82F81">
      <w:pPr>
        <w:pStyle w:val="2"/>
      </w:pPr>
      <w:bookmarkStart w:id="118" w:name="_Toc528057020"/>
      <w:bookmarkStart w:id="119" w:name="_Toc14378"/>
      <w:r>
        <w:rPr>
          <w:rFonts w:hint="eastAsia"/>
        </w:rPr>
        <w:lastRenderedPageBreak/>
        <w:t>第四章</w:t>
      </w:r>
      <w:r>
        <w:rPr>
          <w:rFonts w:hint="eastAsia"/>
        </w:rPr>
        <w:t xml:space="preserve"> </w:t>
      </w:r>
      <w:bookmarkEnd w:id="118"/>
      <w:r>
        <w:rPr>
          <w:rFonts w:hint="eastAsia"/>
        </w:rPr>
        <w:t>工程量清单</w:t>
      </w:r>
      <w:bookmarkEnd w:id="119"/>
    </w:p>
    <w:p w:rsidR="00011C14" w:rsidRDefault="00F82F81">
      <w:pPr>
        <w:jc w:val="center"/>
        <w:outlineLvl w:val="0"/>
        <w:rPr>
          <w:rFonts w:ascii="宋体" w:hAnsi="宋体"/>
          <w:color w:val="000000"/>
          <w:sz w:val="28"/>
          <w:szCs w:val="28"/>
        </w:rPr>
      </w:pPr>
      <w:bookmarkStart w:id="120" w:name="_Toc20412_WPSOffice_Level2"/>
      <w:bookmarkStart w:id="121" w:name="_Toc2917_WPSOffice_Level2"/>
      <w:bookmarkStart w:id="122" w:name="_Toc30205_WPSOffice_Level2"/>
      <w:r>
        <w:rPr>
          <w:rFonts w:ascii="宋体" w:hAnsi="宋体" w:hint="eastAsia"/>
          <w:color w:val="000000"/>
          <w:sz w:val="28"/>
          <w:szCs w:val="28"/>
        </w:rPr>
        <w:t>（工程量清单另附</w:t>
      </w:r>
      <w:r>
        <w:rPr>
          <w:rFonts w:ascii="宋体" w:hAnsi="宋体" w:hint="eastAsia"/>
          <w:color w:val="000000"/>
          <w:sz w:val="28"/>
          <w:szCs w:val="28"/>
        </w:rPr>
        <w:t>-</w:t>
      </w:r>
      <w:r>
        <w:rPr>
          <w:rFonts w:ascii="宋体" w:hAnsi="宋体" w:hint="eastAsia"/>
          <w:color w:val="000000"/>
          <w:sz w:val="28"/>
          <w:szCs w:val="28"/>
        </w:rPr>
        <w:t>详见附件）</w:t>
      </w:r>
      <w:bookmarkEnd w:id="120"/>
      <w:bookmarkEnd w:id="121"/>
      <w:bookmarkEnd w:id="122"/>
    </w:p>
    <w:p w:rsidR="00011C14" w:rsidRDefault="00F82F81">
      <w:pPr>
        <w:autoSpaceDE w:val="0"/>
        <w:autoSpaceDN w:val="0"/>
        <w:adjustRightInd w:val="0"/>
        <w:spacing w:line="360" w:lineRule="auto"/>
        <w:ind w:firstLineChars="200" w:firstLine="420"/>
        <w:rPr>
          <w:rFonts w:ascii="宋体" w:hAnsi="宋体" w:cs="黑体"/>
          <w:kern w:val="0"/>
        </w:rPr>
      </w:pPr>
      <w:bookmarkStart w:id="123" w:name="_Toc257729944"/>
      <w:bookmarkStart w:id="124" w:name="_Toc346029037"/>
      <w:bookmarkEnd w:id="123"/>
      <w:r>
        <w:rPr>
          <w:rFonts w:ascii="宋体" w:hAnsi="宋体" w:cs="黑体" w:hint="eastAsia"/>
          <w:kern w:val="0"/>
        </w:rPr>
        <w:t>1</w:t>
      </w:r>
      <w:r>
        <w:rPr>
          <w:rFonts w:ascii="宋体" w:hAnsi="宋体" w:cs="黑体" w:hint="eastAsia"/>
          <w:kern w:val="0"/>
        </w:rPr>
        <w:t>、工程量清单应与招标文件和图纸及图集一起参照阅读。</w:t>
      </w:r>
      <w:bookmarkEnd w:id="124"/>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2</w:t>
      </w:r>
      <w:r>
        <w:rPr>
          <w:rFonts w:ascii="宋体" w:hAnsi="宋体" w:cs="黑体" w:hint="eastAsia"/>
          <w:kern w:val="0"/>
        </w:rPr>
        <w:t>、图纸中的工程量除给出的数量外，未给出的部分已包含在已给出的工程量清单中。</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3</w:t>
      </w:r>
      <w:r>
        <w:rPr>
          <w:rFonts w:ascii="宋体" w:hAnsi="宋体" w:cs="黑体" w:hint="eastAsia"/>
          <w:kern w:val="0"/>
        </w:rPr>
        <w:t>、除合同另有规定外，工程量清单中的综合单价和合价包括由承包人承担的直接费、间接费、其他费用、税金等全部费用和要求获得的利润以及应由承包人承担的义务、责任和风险所发生的一切费用。</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4</w:t>
      </w:r>
      <w:r>
        <w:rPr>
          <w:rFonts w:ascii="宋体" w:hAnsi="宋体" w:cs="黑体" w:hint="eastAsia"/>
          <w:kern w:val="0"/>
        </w:rPr>
        <w:t>、符合合同规定的全部费用和利润都应包括在工程量清单所列的项目中，合同规定应由承包人承担而在工程量清单中未详细列出的项目，其费用和利</w:t>
      </w:r>
      <w:r>
        <w:rPr>
          <w:rFonts w:ascii="宋体" w:hAnsi="宋体" w:cs="黑体" w:hint="eastAsia"/>
          <w:kern w:val="0"/>
        </w:rPr>
        <w:t>润应认为已包括在其他有关项目的综合单价和合价中。</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5</w:t>
      </w:r>
      <w:r>
        <w:rPr>
          <w:rFonts w:ascii="宋体" w:hAnsi="宋体" w:cs="黑体" w:hint="eastAsia"/>
          <w:kern w:val="0"/>
        </w:rPr>
        <w:t>、工程量清单中的“综合单价”和“合价”栏均应由投标人填报，投标人还应填清单计价汇总表。报价货币为人民币。若投标人对某些项目未填报综合单价和合价，则应认为已包括在其他项目的综合单价和合价以及投标报价内。</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6</w:t>
      </w:r>
      <w:r>
        <w:rPr>
          <w:rFonts w:ascii="宋体" w:hAnsi="宋体" w:cs="黑体" w:hint="eastAsia"/>
          <w:kern w:val="0"/>
        </w:rPr>
        <w:t>、工程量清单中各项目的工作内容和要求及其计量和支付的规定详见招标文件有关部分。</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7</w:t>
      </w:r>
      <w:r>
        <w:rPr>
          <w:rFonts w:ascii="宋体" w:hAnsi="宋体" w:cs="黑体" w:hint="eastAsia"/>
          <w:kern w:val="0"/>
        </w:rPr>
        <w:t>、工程量清单中有计算或汇总中的算数错误时，应按以下原则改正：</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7.1</w:t>
      </w:r>
      <w:r>
        <w:rPr>
          <w:rFonts w:ascii="宋体" w:hAnsi="宋体" w:cs="黑体" w:hint="eastAsia"/>
          <w:kern w:val="0"/>
        </w:rPr>
        <w:t>工程量清单中任一项目的综合单价乘其工程量的乘积与该项目的合价不吻合时，应以综合单价为准，改正合价。但经合同双方共同核对后认为综合单价有明显的小数点错位时，则应以合价为准，改正综合单价。</w:t>
      </w:r>
    </w:p>
    <w:p w:rsidR="00011C14" w:rsidRDefault="00F82F81">
      <w:pPr>
        <w:autoSpaceDE w:val="0"/>
        <w:autoSpaceDN w:val="0"/>
        <w:adjustRightInd w:val="0"/>
        <w:spacing w:line="360" w:lineRule="auto"/>
        <w:ind w:firstLineChars="200" w:firstLine="420"/>
        <w:rPr>
          <w:rFonts w:ascii="宋体" w:hAnsi="宋体" w:cs="黑体"/>
          <w:kern w:val="0"/>
        </w:rPr>
      </w:pPr>
      <w:r>
        <w:rPr>
          <w:rFonts w:ascii="宋体" w:hAnsi="宋体" w:cs="黑体" w:hint="eastAsia"/>
          <w:kern w:val="0"/>
        </w:rPr>
        <w:t>7.2</w:t>
      </w:r>
      <w:r>
        <w:rPr>
          <w:rFonts w:ascii="宋体" w:hAnsi="宋体" w:hint="eastAsia"/>
        </w:rPr>
        <w:t>工程量清单均加盖投标人公章和造价师（造价员）执业印章</w:t>
      </w:r>
      <w:r>
        <w:rPr>
          <w:rFonts w:ascii="宋体" w:hAnsi="宋体" w:hint="eastAsia"/>
          <w:kern w:val="0"/>
        </w:rPr>
        <w:t>。</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、编制依据：</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1</w:t>
      </w:r>
      <w:r>
        <w:rPr>
          <w:rFonts w:ascii="宋体" w:hAnsi="宋体" w:hint="eastAsia"/>
        </w:rPr>
        <w:t>本招标文件中所提供工程量清单和施工图纸。</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2</w:t>
      </w:r>
      <w:r>
        <w:rPr>
          <w:rFonts w:ascii="宋体" w:hAnsi="宋体" w:hint="eastAsia"/>
        </w:rPr>
        <w:t>《河南省市政工程预算定额》（</w:t>
      </w:r>
      <w:r>
        <w:rPr>
          <w:rFonts w:ascii="宋体" w:hAnsi="宋体" w:hint="eastAsia"/>
        </w:rPr>
        <w:t>HAAl-31-2016</w:t>
      </w:r>
      <w:r>
        <w:rPr>
          <w:rFonts w:ascii="宋体" w:hAnsi="宋体" w:hint="eastAsia"/>
        </w:rPr>
        <w:t>）。</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3</w:t>
      </w:r>
      <w:r>
        <w:rPr>
          <w:rFonts w:ascii="宋体" w:hAnsi="宋体" w:hint="eastAsia"/>
        </w:rPr>
        <w:t>《建设工程工程量清单计价规范》（</w:t>
      </w:r>
      <w:r>
        <w:rPr>
          <w:rFonts w:ascii="宋体" w:hAnsi="宋体" w:hint="eastAsia"/>
        </w:rPr>
        <w:t>GB50500-2013</w:t>
      </w:r>
      <w:r>
        <w:rPr>
          <w:rFonts w:ascii="宋体" w:hAnsi="宋体" w:hint="eastAsia"/>
        </w:rPr>
        <w:t>）。</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4</w:t>
      </w:r>
      <w:r>
        <w:rPr>
          <w:rFonts w:ascii="宋体" w:hAnsi="宋体" w:hint="eastAsia"/>
        </w:rPr>
        <w:t>《市政工程工程量计算规范》（</w:t>
      </w:r>
      <w:r>
        <w:rPr>
          <w:rFonts w:ascii="宋体" w:hAnsi="宋体" w:hint="eastAsia"/>
        </w:rPr>
        <w:t>GB50857-2013</w:t>
      </w:r>
      <w:r>
        <w:rPr>
          <w:rFonts w:ascii="宋体" w:hAnsi="宋体" w:hint="eastAsia"/>
        </w:rPr>
        <w:t>）。</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5</w:t>
      </w:r>
      <w:r>
        <w:rPr>
          <w:rFonts w:ascii="宋体" w:hAnsi="宋体" w:hint="eastAsia"/>
        </w:rPr>
        <w:t>《河南省园林工程工程量清单综合单价（</w:t>
      </w:r>
      <w:r>
        <w:rPr>
          <w:rFonts w:ascii="宋体" w:hAnsi="宋体" w:hint="eastAsia"/>
        </w:rPr>
        <w:t>2008</w:t>
      </w:r>
      <w:r>
        <w:rPr>
          <w:rFonts w:ascii="宋体" w:hAnsi="宋体" w:hint="eastAsia"/>
        </w:rPr>
        <w:t>）》</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6</w:t>
      </w:r>
      <w:r>
        <w:rPr>
          <w:rFonts w:ascii="宋体" w:hAnsi="宋体" w:hint="eastAsia"/>
        </w:rPr>
        <w:t>开封市工程造价信息</w:t>
      </w:r>
      <w:r>
        <w:rPr>
          <w:rFonts w:ascii="宋体" w:hAnsi="宋体" w:hint="eastAsia"/>
        </w:rPr>
        <w:t>2018</w:t>
      </w:r>
      <w:r>
        <w:rPr>
          <w:rFonts w:ascii="宋体" w:hAnsi="宋体" w:hint="eastAsia"/>
        </w:rPr>
        <w:t>年第</w:t>
      </w:r>
      <w:r>
        <w:rPr>
          <w:rFonts w:ascii="宋体" w:hAnsi="宋体" w:hint="eastAsia"/>
        </w:rPr>
        <w:t>6</w:t>
      </w:r>
      <w:r>
        <w:rPr>
          <w:rFonts w:ascii="宋体" w:hAnsi="宋体" w:hint="eastAsia"/>
        </w:rPr>
        <w:t>期及市场询价。</w:t>
      </w:r>
    </w:p>
    <w:p w:rsidR="00011C14" w:rsidRDefault="00F82F81">
      <w:pPr>
        <w:spacing w:line="360" w:lineRule="auto"/>
        <w:ind w:firstLineChars="200" w:firstLine="420"/>
        <w:rPr>
          <w:rFonts w:ascii="宋体" w:hAnsi="宋体"/>
        </w:rPr>
      </w:pPr>
      <w:r>
        <w:rPr>
          <w:rFonts w:ascii="宋体" w:hAnsi="宋体" w:hint="eastAsia"/>
        </w:rPr>
        <w:t>8</w:t>
      </w:r>
      <w:r>
        <w:rPr>
          <w:rFonts w:ascii="宋体" w:hAnsi="宋体" w:hint="eastAsia"/>
        </w:rPr>
        <w:t>．</w:t>
      </w:r>
      <w:r>
        <w:rPr>
          <w:rFonts w:ascii="宋体" w:hAnsi="宋体" w:hint="eastAsia"/>
        </w:rPr>
        <w:t>7</w:t>
      </w:r>
      <w:r>
        <w:rPr>
          <w:rFonts w:ascii="宋体" w:hAnsi="宋体" w:hint="eastAsia"/>
        </w:rPr>
        <w:t>根据国家、行业、省市发布的相关法律、法规编制。</w:t>
      </w:r>
    </w:p>
    <w:p w:rsidR="00011C14" w:rsidRDefault="00011C14">
      <w:pPr>
        <w:pStyle w:val="1"/>
      </w:pPr>
    </w:p>
    <w:p w:rsidR="00011C14" w:rsidRDefault="00F82F81">
      <w:pPr>
        <w:pStyle w:val="2"/>
        <w:numPr>
          <w:ilvl w:val="0"/>
          <w:numId w:val="3"/>
        </w:numPr>
      </w:pPr>
      <w:bookmarkStart w:id="125" w:name="_Toc6698"/>
      <w:r>
        <w:rPr>
          <w:rFonts w:hint="eastAsia"/>
        </w:rPr>
        <w:lastRenderedPageBreak/>
        <w:t>图纸</w:t>
      </w:r>
      <w:bookmarkEnd w:id="125"/>
    </w:p>
    <w:p w:rsidR="00011C14" w:rsidRDefault="00011C14"/>
    <w:p w:rsidR="00011C14" w:rsidRDefault="00F82F81">
      <w:pPr>
        <w:jc w:val="center"/>
      </w:pPr>
      <w:r>
        <w:rPr>
          <w:rFonts w:hint="eastAsia"/>
        </w:rPr>
        <w:t>（图纸另附</w:t>
      </w:r>
      <w:r>
        <w:rPr>
          <w:rFonts w:hint="eastAsia"/>
        </w:rPr>
        <w:t>-</w:t>
      </w:r>
      <w:r>
        <w:rPr>
          <w:rFonts w:hint="eastAsia"/>
        </w:rPr>
        <w:t>详见附件）</w:t>
      </w:r>
    </w:p>
    <w:p w:rsidR="00011C14" w:rsidRDefault="00F82F81">
      <w:pPr>
        <w:pStyle w:val="1"/>
      </w:pPr>
      <w:r>
        <w:rPr>
          <w:rFonts w:hint="eastAsia"/>
        </w:rPr>
        <w:t>注：本图纸不包含所有项目的施工内容，投标人应按照招标文件中招标范围的规定施工。</w:t>
      </w: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F82F81">
      <w:pPr>
        <w:pStyle w:val="2"/>
        <w:numPr>
          <w:ilvl w:val="0"/>
          <w:numId w:val="3"/>
        </w:numPr>
      </w:pPr>
      <w:bookmarkStart w:id="126" w:name="_Toc30326"/>
      <w:bookmarkStart w:id="127" w:name="_Toc3122"/>
      <w:r>
        <w:rPr>
          <w:rFonts w:hint="eastAsia"/>
        </w:rPr>
        <w:lastRenderedPageBreak/>
        <w:t>技术标准和要求</w:t>
      </w:r>
      <w:bookmarkEnd w:id="126"/>
      <w:bookmarkEnd w:id="127"/>
    </w:p>
    <w:p w:rsidR="00011C14" w:rsidRDefault="00F82F81">
      <w:pPr>
        <w:spacing w:line="440" w:lineRule="exact"/>
        <w:rPr>
          <w:rFonts w:ascii="宋体" w:hAnsi="宋体"/>
          <w:b/>
          <w:bCs/>
          <w:color w:val="000000"/>
          <w:szCs w:val="21"/>
        </w:rPr>
      </w:pPr>
      <w:bookmarkStart w:id="128" w:name="_Toc346029042"/>
      <w:bookmarkStart w:id="129" w:name="_Toc31775_WPSOffice_Level2"/>
      <w:bookmarkStart w:id="130" w:name="_Toc7409_WPSOffice_Level2"/>
      <w:bookmarkStart w:id="131" w:name="_Toc17214_WPSOffice_Level2"/>
      <w:r>
        <w:rPr>
          <w:rFonts w:ascii="宋体" w:hAnsi="宋体" w:hint="eastAsia"/>
          <w:b/>
          <w:bCs/>
          <w:color w:val="000000"/>
          <w:szCs w:val="21"/>
        </w:rPr>
        <w:t>一、技术要求</w:t>
      </w:r>
      <w:bookmarkEnd w:id="128"/>
      <w:r>
        <w:rPr>
          <w:rFonts w:ascii="宋体" w:hAnsi="宋体" w:hint="eastAsia"/>
          <w:b/>
          <w:bCs/>
          <w:color w:val="000000"/>
          <w:szCs w:val="21"/>
        </w:rPr>
        <w:t>总则</w:t>
      </w:r>
      <w:bookmarkEnd w:id="129"/>
      <w:bookmarkEnd w:id="130"/>
      <w:bookmarkEnd w:id="131"/>
    </w:p>
    <w:p w:rsidR="00011C14" w:rsidRDefault="00F82F81">
      <w:pPr>
        <w:spacing w:line="420" w:lineRule="exact"/>
        <w:ind w:leftChars="50" w:left="105" w:firstLineChars="200" w:firstLine="420"/>
        <w:rPr>
          <w:rFonts w:ascii="宋体" w:hAnsi="宋体"/>
          <w:szCs w:val="21"/>
        </w:rPr>
      </w:pPr>
      <w:r>
        <w:rPr>
          <w:rFonts w:ascii="宋体" w:hAnsi="宋体" w:hint="eastAsia"/>
          <w:szCs w:val="21"/>
        </w:rPr>
        <w:t>本规范与图纸中明显地未提到的任何细节，或在涉及任何条款的细节说明中有明显的遗漏，都应被认为指的是采用令人满意的</w:t>
      </w:r>
      <w:r>
        <w:rPr>
          <w:rFonts w:ascii="宋体" w:hAnsi="宋体" w:hint="eastAsia"/>
          <w:b/>
          <w:szCs w:val="21"/>
        </w:rPr>
        <w:t>房屋建筑</w:t>
      </w:r>
      <w:r>
        <w:rPr>
          <w:rFonts w:ascii="宋体" w:hAnsi="宋体" w:hint="eastAsia"/>
          <w:szCs w:val="21"/>
        </w:rPr>
        <w:t>工程及</w:t>
      </w:r>
      <w:r>
        <w:rPr>
          <w:rFonts w:ascii="宋体" w:hAnsi="宋体" w:hint="eastAsia"/>
          <w:b/>
          <w:bCs/>
          <w:szCs w:val="21"/>
        </w:rPr>
        <w:t>市政工程</w:t>
      </w:r>
      <w:r>
        <w:rPr>
          <w:rFonts w:ascii="宋体" w:hAnsi="宋体" w:hint="eastAsia"/>
          <w:szCs w:val="21"/>
        </w:rPr>
        <w:t>的习惯作法。</w:t>
      </w:r>
    </w:p>
    <w:p w:rsidR="00011C14" w:rsidRDefault="00F82F81">
      <w:pPr>
        <w:spacing w:line="420" w:lineRule="exact"/>
        <w:ind w:firstLineChars="200" w:firstLine="420"/>
        <w:rPr>
          <w:rFonts w:ascii="宋体" w:hAnsi="宋体"/>
          <w:b/>
          <w:szCs w:val="21"/>
        </w:rPr>
      </w:pPr>
      <w:r>
        <w:rPr>
          <w:rFonts w:ascii="宋体" w:hAnsi="宋体" w:hint="eastAsia"/>
          <w:szCs w:val="21"/>
        </w:rPr>
        <w:t>规范中指定的标准或法规为工程实际采用的标准和法规，承包人提出采用的其它标准及法规，如能保证其达到与本规范后规定的标准及规范相同的质量或更高的质量，经招标人技术人员事先审阅和书面批准后即可采用。</w:t>
      </w:r>
    </w:p>
    <w:p w:rsidR="00011C14" w:rsidRDefault="00F82F81">
      <w:pPr>
        <w:spacing w:line="440" w:lineRule="exact"/>
        <w:ind w:firstLineChars="200" w:firstLine="420"/>
        <w:rPr>
          <w:rFonts w:ascii="宋体" w:hAnsi="宋体"/>
          <w:color w:val="000000"/>
          <w:szCs w:val="21"/>
          <w:u w:val="single"/>
        </w:rPr>
      </w:pPr>
      <w:r>
        <w:rPr>
          <w:rFonts w:ascii="宋体" w:hAnsi="宋体" w:hint="eastAsia"/>
          <w:color w:val="000000"/>
          <w:szCs w:val="21"/>
        </w:rPr>
        <w:t>招标人保留在签订合同前，对本工程技术规格及要求补充和修改的权利，响应人应承诺予以配合，如提出修改，具体事项由中标人与招标人另行商定。</w:t>
      </w:r>
    </w:p>
    <w:p w:rsidR="00011C14" w:rsidRDefault="00F82F81">
      <w:pPr>
        <w:numPr>
          <w:ilvl w:val="0"/>
          <w:numId w:val="4"/>
        </w:numPr>
        <w:autoSpaceDE w:val="0"/>
        <w:autoSpaceDN w:val="0"/>
        <w:spacing w:line="440" w:lineRule="exact"/>
        <w:rPr>
          <w:rFonts w:ascii="宋体" w:hAnsi="宋体"/>
          <w:b/>
          <w:bCs/>
          <w:color w:val="000000"/>
          <w:szCs w:val="21"/>
        </w:rPr>
      </w:pPr>
      <w:bookmarkStart w:id="132" w:name="_Toc31483_WPSOffice_Level2"/>
      <w:bookmarkStart w:id="133" w:name="_Toc26645_WPSOffice_Level2"/>
      <w:bookmarkStart w:id="134" w:name="_Toc2691_WPSOffice_Level2"/>
      <w:r>
        <w:rPr>
          <w:rFonts w:ascii="宋体" w:hAnsi="宋体" w:hint="eastAsia"/>
          <w:b/>
          <w:bCs/>
          <w:color w:val="000000"/>
          <w:szCs w:val="21"/>
        </w:rPr>
        <w:t>施工及验收执行标准：</w:t>
      </w:r>
      <w:bookmarkEnd w:id="132"/>
      <w:bookmarkEnd w:id="133"/>
      <w:bookmarkEnd w:id="134"/>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《屋面工程技术规范》</w:t>
      </w:r>
      <w:r>
        <w:rPr>
          <w:rFonts w:ascii="宋体" w:hAnsi="宋体" w:hint="eastAsia"/>
          <w:color w:val="000000"/>
          <w:szCs w:val="21"/>
        </w:rPr>
        <w:t>GB50345-2012</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《城市绿化工程施工及验收规范》</w:t>
      </w:r>
      <w:r>
        <w:rPr>
          <w:rFonts w:ascii="宋体" w:hAnsi="宋体" w:hint="eastAsia"/>
          <w:color w:val="000000"/>
          <w:szCs w:val="21"/>
        </w:rPr>
        <w:t>CJJ/T82-99</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《园林植物保护技术规程》</w:t>
      </w:r>
      <w:r>
        <w:rPr>
          <w:rFonts w:ascii="宋体" w:hAnsi="宋体" w:hint="eastAsia"/>
          <w:color w:val="000000"/>
          <w:szCs w:val="21"/>
        </w:rPr>
        <w:t>DBJ08-35-94</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《城市工程管线综合规划规范》</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《通信管道工程施工及验收技术规范》（</w:t>
      </w:r>
      <w:r>
        <w:rPr>
          <w:rFonts w:ascii="宋体" w:hAnsi="宋体" w:hint="eastAsia"/>
          <w:color w:val="000000"/>
          <w:szCs w:val="21"/>
        </w:rPr>
        <w:t>GB 50374-2006</w:t>
      </w:r>
      <w:r>
        <w:rPr>
          <w:rFonts w:ascii="宋体" w:hAnsi="宋体" w:hint="eastAsia"/>
          <w:color w:val="000000"/>
          <w:szCs w:val="21"/>
        </w:rPr>
        <w:t>）</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《城镇给水排水技术规范》</w:t>
      </w:r>
      <w:r>
        <w:rPr>
          <w:rFonts w:ascii="宋体" w:hAnsi="宋体" w:hint="eastAsia"/>
          <w:color w:val="000000"/>
          <w:szCs w:val="21"/>
        </w:rPr>
        <w:t>GB50788-2012</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《市政排水管道工程及附属设施》</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《消防给水及消火栓系统技术规范》</w:t>
      </w:r>
      <w:r>
        <w:rPr>
          <w:rFonts w:ascii="宋体" w:hAnsi="宋体" w:hint="eastAsia"/>
          <w:color w:val="000000"/>
          <w:szCs w:val="21"/>
        </w:rPr>
        <w:t>GB50974-2014</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《建筑地基处理技术规范》</w:t>
      </w:r>
      <w:r>
        <w:rPr>
          <w:rFonts w:ascii="宋体" w:hAnsi="宋体" w:hint="eastAsia"/>
          <w:color w:val="000000"/>
          <w:szCs w:val="21"/>
        </w:rPr>
        <w:t>JGJ79-2012</w:t>
      </w:r>
    </w:p>
    <w:p w:rsidR="00011C14" w:rsidRDefault="00F82F81">
      <w:pPr>
        <w:spacing w:line="440" w:lineRule="exact"/>
        <w:ind w:firstLineChars="200" w:firstLine="420"/>
        <w:rPr>
          <w:rFonts w:ascii="宋体" w:hAnsi="宋体"/>
          <w:color w:val="000000"/>
          <w:szCs w:val="21"/>
        </w:rPr>
      </w:pPr>
      <w:r>
        <w:rPr>
          <w:rFonts w:ascii="宋体" w:hAnsi="宋体" w:hint="eastAsia"/>
          <w:color w:val="000000"/>
          <w:szCs w:val="21"/>
        </w:rPr>
        <w:t>《建筑地基基础工程施工质量验收规范》</w:t>
      </w:r>
      <w:r>
        <w:rPr>
          <w:rFonts w:ascii="宋体" w:hAnsi="宋体" w:hint="eastAsia"/>
          <w:color w:val="000000"/>
          <w:szCs w:val="21"/>
        </w:rPr>
        <w:t>GB50202-2018</w:t>
      </w:r>
    </w:p>
    <w:p w:rsidR="00011C14" w:rsidRDefault="00F82F81">
      <w:pPr>
        <w:spacing w:line="440" w:lineRule="exact"/>
        <w:ind w:firstLineChars="200" w:firstLine="420"/>
      </w:pPr>
      <w:r>
        <w:rPr>
          <w:rFonts w:ascii="宋体" w:hAnsi="宋体" w:hint="eastAsia"/>
          <w:color w:val="000000"/>
          <w:szCs w:val="21"/>
        </w:rPr>
        <w:t>《混凝土结构工程施工质量验收规范》</w:t>
      </w:r>
      <w:r>
        <w:rPr>
          <w:rFonts w:ascii="宋体" w:hAnsi="宋体" w:hint="eastAsia"/>
          <w:color w:val="000000"/>
          <w:szCs w:val="21"/>
        </w:rPr>
        <w:t>GB50204-2015</w:t>
      </w:r>
    </w:p>
    <w:p w:rsidR="00011C14" w:rsidRDefault="00F82F81">
      <w:pPr>
        <w:pStyle w:val="1"/>
        <w:ind w:firstLineChars="200" w:firstLine="420"/>
      </w:pPr>
      <w:r>
        <w:rPr>
          <w:rFonts w:ascii="宋体" w:hAnsi="宋体" w:hint="eastAsia"/>
          <w:color w:val="000000"/>
          <w:sz w:val="21"/>
          <w:szCs w:val="21"/>
        </w:rPr>
        <w:t>《建筑装饰装修工程质量验收规范》</w:t>
      </w:r>
      <w:r>
        <w:rPr>
          <w:rFonts w:ascii="宋体" w:hAnsi="宋体" w:hint="eastAsia"/>
          <w:color w:val="000000"/>
          <w:sz w:val="21"/>
          <w:szCs w:val="21"/>
        </w:rPr>
        <w:t>GB50210-2018</w:t>
      </w:r>
    </w:p>
    <w:p w:rsidR="00011C14" w:rsidRDefault="00F82F81">
      <w:pPr>
        <w:autoSpaceDE w:val="0"/>
        <w:autoSpaceDN w:val="0"/>
        <w:spacing w:line="440" w:lineRule="exact"/>
        <w:ind w:firstLineChars="200" w:firstLine="420"/>
        <w:jc w:val="left"/>
        <w:rPr>
          <w:rFonts w:ascii="宋体" w:hAnsi="宋体"/>
          <w:szCs w:val="21"/>
        </w:rPr>
      </w:pPr>
      <w:bookmarkStart w:id="135" w:name="_Toc11344_WPSOffice_Level2"/>
      <w:bookmarkStart w:id="136" w:name="_Toc5774_WPSOffice_Level2"/>
      <w:r>
        <w:rPr>
          <w:rFonts w:ascii="宋体" w:hAnsi="宋体" w:hint="eastAsia"/>
          <w:szCs w:val="21"/>
        </w:rPr>
        <w:t>等其他与本工程有关的现行工程技术、施工验收标准和规</w:t>
      </w:r>
      <w:r>
        <w:rPr>
          <w:rFonts w:ascii="宋体" w:hAnsi="宋体" w:hint="eastAsia"/>
          <w:szCs w:val="21"/>
        </w:rPr>
        <w:t>范。</w:t>
      </w:r>
      <w:bookmarkStart w:id="137" w:name="_Toc2502_WPSOffice_Level2"/>
      <w:bookmarkStart w:id="138" w:name="_Toc20903_WPSOffice_Level2"/>
      <w:bookmarkStart w:id="139" w:name="_Toc13427_WPSOffice_Level2"/>
    </w:p>
    <w:p w:rsidR="00011C14" w:rsidRDefault="00F82F81">
      <w:pPr>
        <w:autoSpaceDE w:val="0"/>
        <w:autoSpaceDN w:val="0"/>
        <w:spacing w:line="440" w:lineRule="exact"/>
        <w:ind w:firstLineChars="200" w:firstLine="422"/>
        <w:jc w:val="left"/>
        <w:rPr>
          <w:rFonts w:ascii="宋体" w:hAnsi="宋体"/>
          <w:b/>
          <w:bCs/>
          <w:color w:val="000000"/>
          <w:szCs w:val="21"/>
        </w:rPr>
      </w:pPr>
      <w:r>
        <w:rPr>
          <w:rFonts w:ascii="宋体" w:hAnsi="宋体" w:hint="eastAsia"/>
          <w:b/>
          <w:bCs/>
          <w:color w:val="000000"/>
          <w:szCs w:val="21"/>
        </w:rPr>
        <w:t>其他技术标准和要求</w:t>
      </w:r>
      <w:bookmarkEnd w:id="137"/>
      <w:bookmarkEnd w:id="138"/>
      <w:bookmarkEnd w:id="139"/>
      <w:r>
        <w:rPr>
          <w:rFonts w:ascii="宋体" w:hAnsi="宋体" w:hint="eastAsia"/>
          <w:b/>
          <w:bCs/>
          <w:color w:val="000000"/>
          <w:szCs w:val="21"/>
        </w:rPr>
        <w:t>具体详见施工图纸。</w:t>
      </w:r>
    </w:p>
    <w:p w:rsidR="00011C14" w:rsidRDefault="00011C14">
      <w:pPr>
        <w:spacing w:line="420" w:lineRule="exact"/>
        <w:ind w:leftChars="257" w:left="540"/>
        <w:rPr>
          <w:rFonts w:ascii="宋体" w:hAnsi="宋体"/>
          <w:szCs w:val="21"/>
        </w:rPr>
      </w:pPr>
    </w:p>
    <w:p w:rsidR="00011C14" w:rsidRDefault="00F82F81">
      <w:pPr>
        <w:autoSpaceDE w:val="0"/>
        <w:autoSpaceDN w:val="0"/>
        <w:spacing w:line="440" w:lineRule="exact"/>
        <w:rPr>
          <w:rFonts w:ascii="宋体" w:hAnsi="宋体"/>
          <w:szCs w:val="21"/>
        </w:rPr>
      </w:pPr>
      <w:r>
        <w:rPr>
          <w:rFonts w:ascii="宋体" w:hAnsi="宋体" w:hint="eastAsia"/>
          <w:szCs w:val="21"/>
        </w:rPr>
        <w:t>注</w:t>
      </w:r>
      <w:r>
        <w:rPr>
          <w:rFonts w:ascii="宋体" w:hAnsi="宋体" w:hint="eastAsia"/>
          <w:szCs w:val="21"/>
        </w:rPr>
        <w:t>:</w:t>
      </w:r>
      <w:r>
        <w:rPr>
          <w:rFonts w:ascii="宋体" w:hAnsi="宋体" w:hint="eastAsia"/>
          <w:szCs w:val="21"/>
        </w:rPr>
        <w:t>以上技术规范标准与新技术标准不一致时，以新技术规范标准为准；</w:t>
      </w:r>
    </w:p>
    <w:bookmarkEnd w:id="135"/>
    <w:bookmarkEnd w:id="136"/>
    <w:p w:rsidR="00011C14" w:rsidRDefault="00F82F81">
      <w:pPr>
        <w:autoSpaceDE w:val="0"/>
        <w:autoSpaceDN w:val="0"/>
        <w:spacing w:line="440" w:lineRule="exact"/>
        <w:rPr>
          <w:rFonts w:ascii="宋体" w:hAnsi="宋体"/>
          <w:color w:val="000000"/>
          <w:szCs w:val="21"/>
        </w:rPr>
      </w:pPr>
      <w:r>
        <w:rPr>
          <w:rFonts w:ascii="宋体" w:hAnsi="宋体" w:hint="eastAsia"/>
          <w:color w:val="000000"/>
          <w:szCs w:val="21"/>
        </w:rPr>
        <w:t>本工程执行国家现行的与本工程有关的质量检验评定标准。</w:t>
      </w:r>
    </w:p>
    <w:p w:rsidR="00011C14" w:rsidRDefault="00F82F81">
      <w:pPr>
        <w:pStyle w:val="2"/>
      </w:pPr>
      <w:bookmarkStart w:id="140" w:name="_Toc334379597"/>
      <w:r>
        <w:rPr>
          <w:rFonts w:hint="eastAsia"/>
          <w:szCs w:val="36"/>
        </w:rPr>
        <w:br w:type="page"/>
      </w:r>
      <w:bookmarkStart w:id="141" w:name="_Toc528057021"/>
      <w:bookmarkStart w:id="142" w:name="_Toc3420"/>
      <w:r>
        <w:rPr>
          <w:rFonts w:hint="eastAsia"/>
          <w:szCs w:val="36"/>
        </w:rPr>
        <w:lastRenderedPageBreak/>
        <w:t>第七章</w:t>
      </w:r>
      <w:r>
        <w:rPr>
          <w:rFonts w:hint="eastAsia"/>
          <w:szCs w:val="36"/>
        </w:rPr>
        <w:t xml:space="preserve">  </w:t>
      </w:r>
      <w:bookmarkEnd w:id="140"/>
      <w:r>
        <w:rPr>
          <w:rFonts w:hint="eastAsia"/>
        </w:rPr>
        <w:t>投标文件格式</w:t>
      </w:r>
      <w:bookmarkEnd w:id="141"/>
      <w:bookmarkEnd w:id="142"/>
    </w:p>
    <w:p w:rsidR="00011C14" w:rsidRDefault="00F82F81">
      <w:pPr>
        <w:spacing w:line="500" w:lineRule="exact"/>
        <w:rPr>
          <w:sz w:val="24"/>
        </w:rPr>
      </w:pPr>
      <w:r>
        <w:rPr>
          <w:rFonts w:hint="eastAsia"/>
          <w:sz w:val="24"/>
        </w:rPr>
        <w:t>投标文件包封格式</w:t>
      </w: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F82F81">
      <w:pPr>
        <w:spacing w:line="500" w:lineRule="exact"/>
        <w:jc w:val="center"/>
        <w:rPr>
          <w:rFonts w:ascii="黑体" w:eastAsia="黑体" w:hAnsi="宋体"/>
          <w:sz w:val="36"/>
          <w:szCs w:val="36"/>
        </w:rPr>
      </w:pPr>
      <w:r>
        <w:rPr>
          <w:rFonts w:ascii="黑体" w:eastAsia="黑体" w:hAnsi="宋体" w:hint="eastAsia"/>
          <w:sz w:val="36"/>
          <w:szCs w:val="36"/>
        </w:rPr>
        <w:t>（项目名称）</w:t>
      </w: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F82F81">
      <w:pPr>
        <w:pStyle w:val="3"/>
        <w:spacing w:line="240" w:lineRule="auto"/>
        <w:ind w:firstLineChars="0" w:firstLine="0"/>
        <w:jc w:val="center"/>
        <w:rPr>
          <w:sz w:val="56"/>
          <w:szCs w:val="44"/>
        </w:rPr>
      </w:pPr>
      <w:bookmarkStart w:id="143" w:name="_Toc528057022"/>
      <w:bookmarkStart w:id="144" w:name="_Toc27965"/>
      <w:bookmarkStart w:id="145" w:name="_Toc9465"/>
      <w:bookmarkStart w:id="146" w:name="_Toc334379600"/>
      <w:r>
        <w:rPr>
          <w:rFonts w:hint="eastAsia"/>
          <w:sz w:val="56"/>
          <w:szCs w:val="44"/>
        </w:rPr>
        <w:t>投标文件</w:t>
      </w:r>
      <w:bookmarkEnd w:id="143"/>
      <w:bookmarkEnd w:id="144"/>
      <w:bookmarkEnd w:id="145"/>
      <w:bookmarkEnd w:id="146"/>
    </w:p>
    <w:p w:rsidR="00011C14" w:rsidRDefault="00011C14">
      <w:pPr>
        <w:spacing w:line="500" w:lineRule="exact"/>
        <w:ind w:firstLineChars="200" w:firstLine="480"/>
        <w:rPr>
          <w:sz w:val="24"/>
        </w:rPr>
      </w:pPr>
    </w:p>
    <w:p w:rsidR="00011C14" w:rsidRDefault="00F82F81">
      <w:pPr>
        <w:spacing w:line="500" w:lineRule="exact"/>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r>
        <w:rPr>
          <w:rFonts w:hint="eastAsia"/>
          <w:sz w:val="24"/>
        </w:rPr>
        <w:t>时前不得开封</w:t>
      </w:r>
    </w:p>
    <w:p w:rsidR="00011C14" w:rsidRDefault="00011C14">
      <w:pPr>
        <w:pStyle w:val="1"/>
      </w:pPr>
    </w:p>
    <w:p w:rsidR="00011C14" w:rsidRDefault="00011C14">
      <w:pPr>
        <w:pStyle w:val="1"/>
      </w:pPr>
    </w:p>
    <w:p w:rsidR="00011C14" w:rsidRDefault="00011C14">
      <w:pPr>
        <w:pStyle w:val="1"/>
      </w:pP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F82F81">
      <w:pPr>
        <w:spacing w:line="500" w:lineRule="exact"/>
        <w:jc w:val="center"/>
        <w:rPr>
          <w:rFonts w:ascii="黑体" w:eastAsia="黑体"/>
          <w:sz w:val="28"/>
          <w:szCs w:val="28"/>
        </w:rPr>
      </w:pPr>
      <w:r>
        <w:rPr>
          <w:rFonts w:ascii="黑体" w:eastAsia="黑体" w:hint="eastAsia"/>
          <w:sz w:val="28"/>
          <w:szCs w:val="28"/>
        </w:rPr>
        <w:t>投标人：（盖单位章）</w:t>
      </w:r>
    </w:p>
    <w:p w:rsidR="00011C14" w:rsidRDefault="00011C14">
      <w:pPr>
        <w:spacing w:line="500" w:lineRule="exact"/>
        <w:ind w:firstLineChars="200" w:firstLine="560"/>
        <w:rPr>
          <w:rFonts w:ascii="黑体" w:eastAsia="黑体"/>
          <w:sz w:val="28"/>
          <w:szCs w:val="28"/>
        </w:rPr>
      </w:pPr>
    </w:p>
    <w:p w:rsidR="00011C14" w:rsidRDefault="00F82F81" w:rsidP="00011C14">
      <w:pPr>
        <w:spacing w:line="500" w:lineRule="exact"/>
        <w:ind w:firstLineChars="321" w:firstLine="899"/>
        <w:rPr>
          <w:rFonts w:ascii="黑体" w:eastAsia="黑体"/>
          <w:sz w:val="28"/>
          <w:szCs w:val="28"/>
        </w:rPr>
      </w:pPr>
      <w:r>
        <w:rPr>
          <w:rFonts w:ascii="黑体" w:eastAsia="黑体" w:hint="eastAsia"/>
          <w:sz w:val="28"/>
          <w:szCs w:val="28"/>
        </w:rPr>
        <w:t>法定代表人或其委托代理人：（签字或盖章）</w:t>
      </w:r>
      <w:r>
        <w:rPr>
          <w:rFonts w:ascii="黑体" w:eastAsia="黑体" w:hint="eastAsia"/>
          <w:sz w:val="28"/>
          <w:szCs w:val="28"/>
        </w:rPr>
        <w:t xml:space="preserve"> </w:t>
      </w:r>
    </w:p>
    <w:p w:rsidR="00011C14" w:rsidRDefault="00011C14" w:rsidP="00011C14">
      <w:pPr>
        <w:spacing w:line="500" w:lineRule="exact"/>
        <w:ind w:firstLineChars="321" w:firstLine="899"/>
        <w:rPr>
          <w:rFonts w:ascii="黑体" w:eastAsia="黑体"/>
          <w:sz w:val="28"/>
          <w:szCs w:val="28"/>
        </w:rPr>
      </w:pPr>
    </w:p>
    <w:p w:rsidR="00011C14" w:rsidRDefault="00F82F81" w:rsidP="00011C14">
      <w:pPr>
        <w:spacing w:line="360" w:lineRule="auto"/>
        <w:ind w:firstLineChars="321" w:firstLine="899"/>
        <w:rPr>
          <w:rFonts w:ascii="黑体" w:eastAsia="黑体" w:hAnsi="宋体"/>
          <w:sz w:val="28"/>
          <w:szCs w:val="28"/>
        </w:rPr>
      </w:pPr>
      <w:r>
        <w:rPr>
          <w:rFonts w:ascii="黑体" w:eastAsia="黑体" w:hAnsi="宋体" w:hint="eastAsia"/>
          <w:sz w:val="28"/>
          <w:szCs w:val="28"/>
        </w:rPr>
        <w:t>详细地址：</w:t>
      </w:r>
    </w:p>
    <w:p w:rsidR="00011C14" w:rsidRDefault="00011C14" w:rsidP="00011C14">
      <w:pPr>
        <w:spacing w:line="360" w:lineRule="auto"/>
        <w:ind w:firstLineChars="321" w:firstLine="899"/>
        <w:rPr>
          <w:rFonts w:ascii="黑体" w:eastAsia="黑体" w:hAnsi="宋体"/>
          <w:sz w:val="28"/>
          <w:szCs w:val="28"/>
        </w:rPr>
      </w:pPr>
    </w:p>
    <w:p w:rsidR="00011C14" w:rsidRDefault="00F82F81" w:rsidP="00011C14">
      <w:pPr>
        <w:spacing w:line="360" w:lineRule="auto"/>
        <w:ind w:firstLineChars="321" w:firstLine="899"/>
        <w:rPr>
          <w:rFonts w:ascii="黑体" w:eastAsia="黑体" w:hAnsi="宋体"/>
          <w:sz w:val="28"/>
          <w:szCs w:val="28"/>
        </w:rPr>
      </w:pPr>
      <w:r>
        <w:rPr>
          <w:rFonts w:ascii="黑体" w:eastAsia="黑体" w:hAnsi="宋体" w:hint="eastAsia"/>
          <w:sz w:val="28"/>
          <w:szCs w:val="28"/>
        </w:rPr>
        <w:t>联系电话：</w:t>
      </w:r>
    </w:p>
    <w:p w:rsidR="00011C14" w:rsidRDefault="00011C14">
      <w:pPr>
        <w:spacing w:line="500" w:lineRule="exact"/>
        <w:ind w:firstLineChars="200" w:firstLine="560"/>
        <w:rPr>
          <w:rFonts w:ascii="黑体" w:eastAsia="黑体"/>
          <w:sz w:val="28"/>
          <w:szCs w:val="28"/>
          <w:u w:val="single"/>
        </w:rPr>
      </w:pPr>
    </w:p>
    <w:p w:rsidR="00011C14" w:rsidRDefault="00F82F81">
      <w:pPr>
        <w:spacing w:line="500" w:lineRule="exact"/>
        <w:ind w:firstLineChars="750" w:firstLine="2100"/>
        <w:rPr>
          <w:rFonts w:ascii="黑体" w:eastAsia="黑体"/>
          <w:sz w:val="28"/>
          <w:szCs w:val="28"/>
        </w:rPr>
      </w:pPr>
      <w:r>
        <w:rPr>
          <w:rFonts w:ascii="黑体" w:eastAsia="黑体" w:hint="eastAsia"/>
          <w:sz w:val="28"/>
          <w:szCs w:val="28"/>
        </w:rPr>
        <w:t>年月日</w:t>
      </w:r>
      <w:r>
        <w:rPr>
          <w:rFonts w:ascii="黑体" w:eastAsia="黑体" w:hint="eastAsia"/>
          <w:sz w:val="28"/>
          <w:szCs w:val="28"/>
        </w:rPr>
        <w:t xml:space="preserve"> </w:t>
      </w:r>
    </w:p>
    <w:p w:rsidR="00011C14" w:rsidRDefault="00011C14">
      <w:pPr>
        <w:spacing w:line="500" w:lineRule="exact"/>
        <w:ind w:firstLineChars="750" w:firstLine="2100"/>
        <w:rPr>
          <w:rFonts w:ascii="黑体" w:eastAsia="黑体"/>
          <w:sz w:val="28"/>
          <w:szCs w:val="28"/>
        </w:rPr>
      </w:pPr>
    </w:p>
    <w:p w:rsidR="00011C14" w:rsidRDefault="00011C14">
      <w:pPr>
        <w:spacing w:line="500" w:lineRule="exact"/>
        <w:ind w:firstLineChars="750" w:firstLine="2100"/>
        <w:rPr>
          <w:rFonts w:ascii="黑体" w:eastAsia="黑体"/>
          <w:sz w:val="28"/>
          <w:szCs w:val="28"/>
        </w:rPr>
      </w:pPr>
    </w:p>
    <w:p w:rsidR="00011C14" w:rsidRDefault="00011C14">
      <w:pPr>
        <w:spacing w:line="500" w:lineRule="exact"/>
        <w:ind w:firstLineChars="200" w:firstLine="480"/>
        <w:rPr>
          <w:sz w:val="24"/>
        </w:rPr>
      </w:pPr>
    </w:p>
    <w:p w:rsidR="00011C14" w:rsidRDefault="00F82F81">
      <w:pPr>
        <w:spacing w:line="500" w:lineRule="exact"/>
        <w:ind w:firstLineChars="200" w:firstLine="480"/>
        <w:rPr>
          <w:sz w:val="28"/>
          <w:szCs w:val="28"/>
        </w:rPr>
      </w:pPr>
      <w:r>
        <w:rPr>
          <w:rFonts w:hint="eastAsia"/>
          <w:sz w:val="24"/>
        </w:rPr>
        <w:t>投标文件封面格式</w:t>
      </w:r>
      <w:r>
        <w:rPr>
          <w:rFonts w:hint="eastAsia"/>
          <w:sz w:val="24"/>
        </w:rPr>
        <w:t xml:space="preserve">                                       </w:t>
      </w:r>
      <w:r>
        <w:rPr>
          <w:rFonts w:hint="eastAsia"/>
          <w:sz w:val="28"/>
          <w:szCs w:val="28"/>
        </w:rPr>
        <w:t>正本（副本）</w:t>
      </w:r>
    </w:p>
    <w:p w:rsidR="00011C14" w:rsidRDefault="00011C14">
      <w:pPr>
        <w:spacing w:line="500" w:lineRule="exact"/>
        <w:rPr>
          <w:sz w:val="24"/>
        </w:rPr>
      </w:pPr>
    </w:p>
    <w:p w:rsidR="00011C14" w:rsidRDefault="00011C14">
      <w:pPr>
        <w:spacing w:line="500" w:lineRule="exact"/>
        <w:ind w:firstLineChars="200" w:firstLine="480"/>
        <w:rPr>
          <w:sz w:val="24"/>
        </w:rPr>
      </w:pPr>
    </w:p>
    <w:p w:rsidR="00011C14" w:rsidRDefault="00F82F81">
      <w:pPr>
        <w:spacing w:line="500" w:lineRule="exact"/>
        <w:jc w:val="center"/>
        <w:rPr>
          <w:rFonts w:ascii="黑体" w:eastAsia="黑体" w:hAnsi="宋体"/>
          <w:sz w:val="36"/>
          <w:szCs w:val="36"/>
        </w:rPr>
      </w:pPr>
      <w:r>
        <w:rPr>
          <w:rFonts w:ascii="黑体" w:eastAsia="黑体" w:hAnsi="宋体" w:hint="eastAsia"/>
          <w:sz w:val="36"/>
          <w:szCs w:val="36"/>
        </w:rPr>
        <w:t>（项目名称）</w:t>
      </w: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F82F81">
      <w:pPr>
        <w:pStyle w:val="3"/>
        <w:spacing w:line="240" w:lineRule="auto"/>
        <w:ind w:firstLineChars="0" w:firstLine="0"/>
        <w:jc w:val="center"/>
        <w:rPr>
          <w:sz w:val="56"/>
          <w:szCs w:val="44"/>
        </w:rPr>
      </w:pPr>
      <w:bookmarkStart w:id="147" w:name="_Toc10254"/>
      <w:r>
        <w:rPr>
          <w:rFonts w:hint="eastAsia"/>
          <w:sz w:val="56"/>
          <w:szCs w:val="44"/>
        </w:rPr>
        <w:t>投标文件</w:t>
      </w:r>
      <w:bookmarkEnd w:id="147"/>
    </w:p>
    <w:p w:rsidR="00011C14" w:rsidRDefault="00011C14">
      <w:pPr>
        <w:spacing w:line="500" w:lineRule="exact"/>
        <w:ind w:firstLineChars="200" w:firstLine="480"/>
        <w:rPr>
          <w:sz w:val="24"/>
        </w:rPr>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pStyle w:val="1"/>
      </w:pP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F82F81">
      <w:pPr>
        <w:spacing w:line="500" w:lineRule="exact"/>
        <w:jc w:val="center"/>
        <w:rPr>
          <w:rFonts w:ascii="黑体" w:eastAsia="黑体"/>
          <w:sz w:val="28"/>
          <w:szCs w:val="28"/>
        </w:rPr>
      </w:pPr>
      <w:r>
        <w:rPr>
          <w:rFonts w:ascii="黑体" w:eastAsia="黑体" w:hint="eastAsia"/>
          <w:sz w:val="28"/>
          <w:szCs w:val="28"/>
        </w:rPr>
        <w:t>投标人：（盖单位章）</w:t>
      </w:r>
    </w:p>
    <w:p w:rsidR="00011C14" w:rsidRDefault="00011C14">
      <w:pPr>
        <w:spacing w:line="500" w:lineRule="exact"/>
        <w:ind w:firstLineChars="200" w:firstLine="560"/>
        <w:rPr>
          <w:rFonts w:ascii="黑体" w:eastAsia="黑体"/>
          <w:sz w:val="28"/>
          <w:szCs w:val="28"/>
        </w:rPr>
      </w:pPr>
    </w:p>
    <w:p w:rsidR="00011C14" w:rsidRDefault="00F82F81" w:rsidP="00011C14">
      <w:pPr>
        <w:spacing w:line="500" w:lineRule="exact"/>
        <w:ind w:firstLineChars="321" w:firstLine="899"/>
        <w:rPr>
          <w:rFonts w:ascii="黑体" w:eastAsia="黑体"/>
          <w:sz w:val="28"/>
          <w:szCs w:val="28"/>
        </w:rPr>
      </w:pPr>
      <w:r>
        <w:rPr>
          <w:rFonts w:ascii="黑体" w:eastAsia="黑体" w:hint="eastAsia"/>
          <w:sz w:val="28"/>
          <w:szCs w:val="28"/>
        </w:rPr>
        <w:t>法定代表人或其委托代理人：（签字或盖章）</w:t>
      </w:r>
      <w:r>
        <w:rPr>
          <w:rFonts w:ascii="黑体" w:eastAsia="黑体" w:hint="eastAsia"/>
          <w:sz w:val="28"/>
          <w:szCs w:val="28"/>
        </w:rPr>
        <w:t xml:space="preserve"> </w:t>
      </w:r>
    </w:p>
    <w:p w:rsidR="00011C14" w:rsidRDefault="00011C14" w:rsidP="00011C14">
      <w:pPr>
        <w:spacing w:line="500" w:lineRule="exact"/>
        <w:ind w:firstLineChars="321" w:firstLine="899"/>
        <w:rPr>
          <w:rFonts w:ascii="黑体" w:eastAsia="黑体"/>
          <w:sz w:val="28"/>
          <w:szCs w:val="28"/>
        </w:rPr>
      </w:pPr>
    </w:p>
    <w:p w:rsidR="00011C14" w:rsidRDefault="00F82F81" w:rsidP="00011C14">
      <w:pPr>
        <w:spacing w:line="360" w:lineRule="auto"/>
        <w:ind w:firstLineChars="321" w:firstLine="899"/>
        <w:rPr>
          <w:rFonts w:ascii="黑体" w:eastAsia="黑体" w:hAnsi="宋体"/>
          <w:sz w:val="28"/>
          <w:szCs w:val="28"/>
        </w:rPr>
      </w:pPr>
      <w:r>
        <w:rPr>
          <w:rFonts w:ascii="黑体" w:eastAsia="黑体" w:hAnsi="宋体" w:hint="eastAsia"/>
          <w:sz w:val="28"/>
          <w:szCs w:val="28"/>
        </w:rPr>
        <w:t>详细地址：</w:t>
      </w:r>
    </w:p>
    <w:p w:rsidR="00011C14" w:rsidRDefault="00011C14" w:rsidP="00011C14">
      <w:pPr>
        <w:spacing w:line="360" w:lineRule="auto"/>
        <w:ind w:firstLineChars="321" w:firstLine="899"/>
        <w:rPr>
          <w:rFonts w:ascii="黑体" w:eastAsia="黑体" w:hAnsi="宋体"/>
          <w:sz w:val="28"/>
          <w:szCs w:val="28"/>
        </w:rPr>
      </w:pPr>
    </w:p>
    <w:p w:rsidR="00011C14" w:rsidRDefault="00F82F81" w:rsidP="00011C14">
      <w:pPr>
        <w:spacing w:line="360" w:lineRule="auto"/>
        <w:ind w:firstLineChars="321" w:firstLine="899"/>
        <w:rPr>
          <w:rFonts w:ascii="黑体" w:eastAsia="黑体" w:hAnsi="宋体"/>
          <w:sz w:val="28"/>
          <w:szCs w:val="28"/>
        </w:rPr>
      </w:pPr>
      <w:r>
        <w:rPr>
          <w:rFonts w:ascii="黑体" w:eastAsia="黑体" w:hAnsi="宋体" w:hint="eastAsia"/>
          <w:sz w:val="28"/>
          <w:szCs w:val="28"/>
        </w:rPr>
        <w:t>联系电话：</w:t>
      </w:r>
    </w:p>
    <w:p w:rsidR="00011C14" w:rsidRDefault="00011C14">
      <w:pPr>
        <w:spacing w:line="500" w:lineRule="exact"/>
        <w:ind w:firstLineChars="200" w:firstLine="560"/>
        <w:rPr>
          <w:rFonts w:ascii="黑体" w:eastAsia="黑体"/>
          <w:sz w:val="28"/>
          <w:szCs w:val="28"/>
          <w:u w:val="single"/>
        </w:rPr>
      </w:pPr>
    </w:p>
    <w:p w:rsidR="00011C14" w:rsidRDefault="00F82F81">
      <w:pPr>
        <w:spacing w:line="500" w:lineRule="exact"/>
        <w:ind w:firstLineChars="750" w:firstLine="2100"/>
        <w:rPr>
          <w:rFonts w:ascii="黑体" w:eastAsia="黑体"/>
          <w:sz w:val="28"/>
          <w:szCs w:val="28"/>
        </w:rPr>
      </w:pPr>
      <w:r>
        <w:rPr>
          <w:rFonts w:ascii="黑体" w:eastAsia="黑体" w:hint="eastAsia"/>
          <w:sz w:val="28"/>
          <w:szCs w:val="28"/>
        </w:rPr>
        <w:t>年月日</w:t>
      </w:r>
      <w:r>
        <w:rPr>
          <w:rFonts w:ascii="黑体" w:eastAsia="黑体" w:hint="eastAsia"/>
          <w:sz w:val="28"/>
          <w:szCs w:val="28"/>
        </w:rPr>
        <w:t xml:space="preserve"> </w:t>
      </w:r>
    </w:p>
    <w:p w:rsidR="00011C14" w:rsidRDefault="00011C14" w:rsidP="00011C14">
      <w:pPr>
        <w:spacing w:beforeLines="100" w:afterLines="100"/>
        <w:jc w:val="center"/>
        <w:rPr>
          <w:rFonts w:ascii="黑体" w:eastAsia="黑体"/>
          <w:sz w:val="28"/>
          <w:szCs w:val="28"/>
        </w:rPr>
      </w:pPr>
    </w:p>
    <w:p w:rsidR="00011C14" w:rsidRDefault="00F82F81">
      <w:pPr>
        <w:pStyle w:val="3"/>
        <w:ind w:firstLine="600"/>
        <w:jc w:val="center"/>
        <w:rPr>
          <w:rFonts w:ascii="宋体" w:hAnsi="宋体"/>
          <w:bCs/>
          <w:color w:val="000000"/>
          <w:sz w:val="30"/>
          <w:szCs w:val="30"/>
        </w:rPr>
      </w:pPr>
      <w:bookmarkStart w:id="148" w:name="_Toc23795_WPSOffice_Level2"/>
      <w:bookmarkStart w:id="149" w:name="_Toc8499_WPSOffice_Level1"/>
      <w:bookmarkStart w:id="150" w:name="_Toc20400"/>
      <w:bookmarkStart w:id="151" w:name="_Toc465085830"/>
      <w:bookmarkStart w:id="152" w:name="_Toc21519_WPSOffice_Level1"/>
      <w:bookmarkStart w:id="153" w:name="_Toc528057026"/>
      <w:bookmarkStart w:id="154" w:name="_Toc338060708"/>
      <w:bookmarkStart w:id="155" w:name="_Toc27280"/>
      <w:bookmarkStart w:id="156" w:name="_Toc329250477"/>
      <w:r>
        <w:rPr>
          <w:rFonts w:ascii="宋体" w:hAnsi="宋体" w:hint="eastAsia"/>
          <w:color w:val="000000"/>
          <w:sz w:val="30"/>
          <w:szCs w:val="30"/>
        </w:rPr>
        <w:lastRenderedPageBreak/>
        <w:t>目</w:t>
      </w:r>
      <w:r>
        <w:rPr>
          <w:rFonts w:ascii="宋体" w:hAnsi="宋体" w:hint="eastAsia"/>
          <w:color w:val="000000"/>
          <w:sz w:val="30"/>
          <w:szCs w:val="30"/>
        </w:rPr>
        <w:t xml:space="preserve">  </w:t>
      </w:r>
      <w:r>
        <w:rPr>
          <w:rFonts w:ascii="宋体" w:hAnsi="宋体" w:hint="eastAsia"/>
          <w:color w:val="000000"/>
          <w:sz w:val="30"/>
          <w:szCs w:val="30"/>
        </w:rPr>
        <w:t>录</w:t>
      </w:r>
      <w:bookmarkEnd w:id="148"/>
      <w:bookmarkEnd w:id="149"/>
      <w:bookmarkEnd w:id="150"/>
      <w:bookmarkEnd w:id="151"/>
      <w:bookmarkEnd w:id="152"/>
    </w:p>
    <w:p w:rsidR="00011C14" w:rsidRDefault="00F82F81">
      <w:pPr>
        <w:spacing w:line="560" w:lineRule="exact"/>
        <w:ind w:firstLineChars="200" w:firstLine="482"/>
        <w:rPr>
          <w:rFonts w:ascii="宋体" w:hAnsi="宋体"/>
          <w:b/>
          <w:bCs/>
          <w:color w:val="000000"/>
          <w:sz w:val="24"/>
        </w:rPr>
      </w:pPr>
      <w:bookmarkStart w:id="157" w:name="_Toc349599359"/>
      <w:bookmarkStart w:id="158" w:name="_Toc349599415"/>
      <w:bookmarkStart w:id="159" w:name="_Toc344282016"/>
      <w:bookmarkStart w:id="160" w:name="_Toc346029047"/>
      <w:bookmarkStart w:id="161" w:name="_Toc23950_WPSOffice_Level2"/>
      <w:bookmarkStart w:id="162" w:name="_Toc257729954"/>
      <w:bookmarkStart w:id="163" w:name="_Toc18042_WPSOffice_Level2"/>
      <w:bookmarkStart w:id="164" w:name="_Toc15419_WPSOffice_Level1"/>
      <w:bookmarkEnd w:id="157"/>
      <w:bookmarkEnd w:id="158"/>
      <w:bookmarkEnd w:id="159"/>
      <w:bookmarkEnd w:id="160"/>
      <w:r>
        <w:rPr>
          <w:rFonts w:ascii="宋体" w:hAnsi="宋体" w:hint="eastAsia"/>
          <w:b/>
          <w:bCs/>
          <w:color w:val="000000"/>
          <w:sz w:val="24"/>
        </w:rPr>
        <w:t>一、投标函及投标函附录</w:t>
      </w:r>
      <w:bookmarkEnd w:id="161"/>
      <w:bookmarkEnd w:id="162"/>
      <w:bookmarkEnd w:id="163"/>
      <w:bookmarkEnd w:id="164"/>
    </w:p>
    <w:p w:rsidR="00011C14" w:rsidRDefault="00F82F81">
      <w:pPr>
        <w:spacing w:line="560" w:lineRule="exact"/>
        <w:ind w:firstLineChars="200" w:firstLine="482"/>
        <w:rPr>
          <w:rFonts w:ascii="宋体" w:hAnsi="宋体"/>
          <w:b/>
          <w:bCs/>
          <w:color w:val="000000"/>
          <w:sz w:val="24"/>
        </w:rPr>
      </w:pPr>
      <w:bookmarkStart w:id="165" w:name="_Toc20516_WPSOffice_Level1"/>
      <w:bookmarkStart w:id="166" w:name="_Toc12573_WPSOffice_Level2"/>
      <w:bookmarkStart w:id="167" w:name="_Toc8984_WPSOffice_Level2"/>
      <w:r>
        <w:rPr>
          <w:rFonts w:ascii="宋体" w:hAnsi="宋体" w:hint="eastAsia"/>
          <w:b/>
          <w:bCs/>
          <w:color w:val="000000"/>
          <w:sz w:val="24"/>
        </w:rPr>
        <w:t>二、授权委托书及法定代表人身份证明</w:t>
      </w:r>
      <w:bookmarkEnd w:id="165"/>
      <w:bookmarkEnd w:id="166"/>
      <w:bookmarkEnd w:id="167"/>
    </w:p>
    <w:p w:rsidR="00011C14" w:rsidRDefault="00F82F81">
      <w:pPr>
        <w:spacing w:line="560" w:lineRule="exact"/>
        <w:ind w:firstLineChars="200" w:firstLine="482"/>
        <w:rPr>
          <w:rFonts w:ascii="宋体" w:hAnsi="宋体"/>
          <w:b/>
          <w:bCs/>
          <w:color w:val="000000"/>
          <w:sz w:val="24"/>
        </w:rPr>
      </w:pPr>
      <w:bookmarkStart w:id="168" w:name="_Toc31321_WPSOffice_Level1"/>
      <w:bookmarkStart w:id="169" w:name="_Toc16575_WPSOffice_Level2"/>
      <w:bookmarkStart w:id="170" w:name="_Toc7693_WPSOffice_Level2"/>
      <w:r>
        <w:rPr>
          <w:rFonts w:ascii="宋体" w:hAnsi="宋体" w:hint="eastAsia"/>
          <w:b/>
          <w:bCs/>
          <w:color w:val="000000"/>
          <w:sz w:val="24"/>
        </w:rPr>
        <w:t>三、投标保证金</w:t>
      </w:r>
      <w:bookmarkEnd w:id="168"/>
      <w:bookmarkEnd w:id="169"/>
      <w:bookmarkEnd w:id="170"/>
    </w:p>
    <w:p w:rsidR="00011C14" w:rsidRDefault="00F82F81">
      <w:pPr>
        <w:spacing w:line="560" w:lineRule="exact"/>
        <w:ind w:firstLineChars="200" w:firstLine="482"/>
        <w:rPr>
          <w:rFonts w:ascii="宋体" w:hAnsi="宋体"/>
          <w:b/>
          <w:bCs/>
          <w:color w:val="000000"/>
          <w:sz w:val="24"/>
        </w:rPr>
      </w:pPr>
      <w:bookmarkStart w:id="171" w:name="_Toc5017_WPSOffice_Level2"/>
      <w:bookmarkStart w:id="172" w:name="_Toc13683_WPSOffice_Level2"/>
      <w:bookmarkStart w:id="173" w:name="_Toc19232_WPSOffice_Level1"/>
      <w:r>
        <w:rPr>
          <w:rFonts w:ascii="宋体" w:hAnsi="宋体" w:hint="eastAsia"/>
          <w:b/>
          <w:bCs/>
          <w:color w:val="000000"/>
          <w:sz w:val="24"/>
        </w:rPr>
        <w:t>四、已标价工程量清单</w:t>
      </w:r>
      <w:bookmarkEnd w:id="171"/>
      <w:bookmarkEnd w:id="172"/>
      <w:bookmarkEnd w:id="173"/>
    </w:p>
    <w:p w:rsidR="00011C14" w:rsidRDefault="00F82F81">
      <w:pPr>
        <w:spacing w:line="560" w:lineRule="exact"/>
        <w:ind w:firstLineChars="200" w:firstLine="482"/>
        <w:rPr>
          <w:rFonts w:ascii="宋体" w:hAnsi="宋体"/>
          <w:b/>
          <w:bCs/>
          <w:color w:val="000000"/>
          <w:sz w:val="24"/>
        </w:rPr>
      </w:pPr>
      <w:bookmarkStart w:id="174" w:name="_Toc29630_WPSOffice_Level2"/>
      <w:bookmarkStart w:id="175" w:name="_Toc26215_WPSOffice_Level2"/>
      <w:bookmarkStart w:id="176" w:name="_Toc9997_WPSOffice_Level1"/>
      <w:r>
        <w:rPr>
          <w:rFonts w:ascii="宋体" w:hAnsi="宋体" w:hint="eastAsia"/>
          <w:b/>
          <w:bCs/>
          <w:color w:val="000000"/>
          <w:sz w:val="24"/>
        </w:rPr>
        <w:t>五、施工组织设计</w:t>
      </w:r>
      <w:bookmarkEnd w:id="174"/>
      <w:bookmarkEnd w:id="175"/>
      <w:bookmarkEnd w:id="176"/>
    </w:p>
    <w:p w:rsidR="00011C14" w:rsidRDefault="00F82F81">
      <w:pPr>
        <w:spacing w:line="560" w:lineRule="exact"/>
        <w:ind w:firstLineChars="200" w:firstLine="482"/>
        <w:rPr>
          <w:rFonts w:ascii="宋体" w:hAnsi="宋体"/>
          <w:b/>
          <w:bCs/>
          <w:color w:val="000000"/>
          <w:sz w:val="24"/>
        </w:rPr>
      </w:pPr>
      <w:bookmarkStart w:id="177" w:name="_Toc28515_WPSOffice_Level2"/>
      <w:bookmarkStart w:id="178" w:name="_Toc32328_WPSOffice_Level2"/>
      <w:bookmarkStart w:id="179" w:name="_Toc13099_WPSOffice_Level1"/>
      <w:r>
        <w:rPr>
          <w:rFonts w:ascii="宋体" w:hAnsi="宋体" w:hint="eastAsia"/>
          <w:b/>
          <w:bCs/>
          <w:color w:val="000000"/>
          <w:sz w:val="24"/>
        </w:rPr>
        <w:t>六、项目管理机构</w:t>
      </w:r>
      <w:bookmarkEnd w:id="177"/>
      <w:bookmarkEnd w:id="178"/>
      <w:bookmarkEnd w:id="179"/>
    </w:p>
    <w:p w:rsidR="00011C14" w:rsidRDefault="00F82F81">
      <w:pPr>
        <w:spacing w:line="560" w:lineRule="exact"/>
        <w:ind w:firstLineChars="200" w:firstLine="482"/>
        <w:rPr>
          <w:rFonts w:ascii="宋体" w:hAnsi="宋体"/>
          <w:b/>
          <w:bCs/>
          <w:color w:val="000000"/>
          <w:sz w:val="24"/>
        </w:rPr>
      </w:pPr>
      <w:bookmarkStart w:id="180" w:name="_Toc17885_WPSOffice_Level2"/>
      <w:bookmarkStart w:id="181" w:name="_Toc20237_WPSOffice_Level1"/>
      <w:bookmarkStart w:id="182" w:name="_Toc30120_WPSOffice_Level2"/>
      <w:r>
        <w:rPr>
          <w:rFonts w:ascii="宋体" w:hAnsi="宋体" w:hint="eastAsia"/>
          <w:b/>
          <w:bCs/>
          <w:color w:val="000000"/>
          <w:sz w:val="24"/>
        </w:rPr>
        <w:t>七、资格审查资料</w:t>
      </w:r>
      <w:bookmarkEnd w:id="180"/>
      <w:bookmarkEnd w:id="181"/>
      <w:bookmarkEnd w:id="182"/>
    </w:p>
    <w:p w:rsidR="00011C14" w:rsidRDefault="00F82F81">
      <w:pPr>
        <w:spacing w:line="560" w:lineRule="exact"/>
        <w:ind w:firstLineChars="200" w:firstLine="482"/>
        <w:rPr>
          <w:rFonts w:ascii="宋体" w:hAnsi="宋体"/>
          <w:b/>
          <w:bCs/>
          <w:color w:val="000000"/>
          <w:sz w:val="24"/>
        </w:rPr>
      </w:pPr>
      <w:bookmarkStart w:id="183" w:name="_Toc6887_WPSOffice_Level1"/>
      <w:bookmarkStart w:id="184" w:name="_Toc20210_WPSOffice_Level2"/>
      <w:bookmarkStart w:id="185" w:name="_Toc21284_WPSOffice_Level2"/>
      <w:r>
        <w:rPr>
          <w:rFonts w:ascii="宋体" w:hAnsi="宋体" w:hint="eastAsia"/>
          <w:b/>
          <w:bCs/>
          <w:color w:val="000000"/>
          <w:sz w:val="24"/>
        </w:rPr>
        <w:t>八、近年财务状况表</w:t>
      </w:r>
      <w:bookmarkEnd w:id="183"/>
      <w:bookmarkEnd w:id="184"/>
      <w:bookmarkEnd w:id="185"/>
    </w:p>
    <w:p w:rsidR="00011C14" w:rsidRDefault="00F82F81">
      <w:pPr>
        <w:spacing w:line="560" w:lineRule="exact"/>
        <w:ind w:firstLineChars="200" w:firstLine="482"/>
        <w:rPr>
          <w:rFonts w:ascii="宋体" w:hAnsi="宋体"/>
          <w:b/>
          <w:bCs/>
          <w:color w:val="000000"/>
          <w:sz w:val="24"/>
        </w:rPr>
      </w:pPr>
      <w:bookmarkStart w:id="186" w:name="_Toc14261_WPSOffice_Level2"/>
      <w:bookmarkStart w:id="187" w:name="_Toc2605_WPSOffice_Level2"/>
      <w:bookmarkStart w:id="188" w:name="_Toc30790_WPSOffice_Level1"/>
      <w:r>
        <w:rPr>
          <w:rFonts w:ascii="宋体" w:hAnsi="宋体" w:hint="eastAsia"/>
          <w:b/>
          <w:bCs/>
          <w:color w:val="000000"/>
          <w:sz w:val="24"/>
        </w:rPr>
        <w:t>九、服务承诺书</w:t>
      </w:r>
      <w:bookmarkEnd w:id="186"/>
      <w:bookmarkEnd w:id="187"/>
      <w:bookmarkEnd w:id="188"/>
    </w:p>
    <w:p w:rsidR="00011C14" w:rsidRDefault="00F82F81">
      <w:pPr>
        <w:spacing w:line="560" w:lineRule="exact"/>
        <w:ind w:firstLineChars="200" w:firstLine="482"/>
        <w:rPr>
          <w:rFonts w:ascii="宋体" w:hAnsi="宋体"/>
          <w:b/>
          <w:bCs/>
          <w:color w:val="000000"/>
          <w:sz w:val="24"/>
        </w:rPr>
      </w:pPr>
      <w:bookmarkStart w:id="189" w:name="_Toc13490_WPSOffice_Level2"/>
      <w:bookmarkStart w:id="190" w:name="_Toc26537_WPSOffice_Level2"/>
      <w:bookmarkStart w:id="191" w:name="_Toc32533_WPSOffice_Level1"/>
      <w:r>
        <w:rPr>
          <w:rFonts w:ascii="宋体" w:hAnsi="宋体" w:hint="eastAsia"/>
          <w:b/>
          <w:bCs/>
          <w:color w:val="000000"/>
          <w:sz w:val="24"/>
        </w:rPr>
        <w:t>十、企业承诺书</w:t>
      </w:r>
      <w:bookmarkEnd w:id="189"/>
      <w:bookmarkEnd w:id="190"/>
      <w:bookmarkEnd w:id="191"/>
    </w:p>
    <w:p w:rsidR="00011C14" w:rsidRDefault="00F82F81">
      <w:pPr>
        <w:spacing w:line="560" w:lineRule="exact"/>
        <w:ind w:firstLineChars="200" w:firstLine="482"/>
        <w:rPr>
          <w:rFonts w:ascii="宋体" w:hAnsi="宋体"/>
          <w:b/>
          <w:bCs/>
          <w:color w:val="000000"/>
          <w:sz w:val="24"/>
        </w:rPr>
      </w:pPr>
      <w:bookmarkStart w:id="192" w:name="_Toc6236_WPSOffice_Level2"/>
      <w:bookmarkStart w:id="193" w:name="_Toc10723_WPSOffice_Level2"/>
      <w:bookmarkStart w:id="194" w:name="_Toc10458_WPSOffice_Level1"/>
      <w:r>
        <w:rPr>
          <w:rFonts w:ascii="宋体" w:hAnsi="宋体" w:hint="eastAsia"/>
          <w:b/>
          <w:bCs/>
          <w:color w:val="000000"/>
          <w:sz w:val="24"/>
        </w:rPr>
        <w:t>十一、其他资料</w:t>
      </w:r>
      <w:bookmarkEnd w:id="192"/>
      <w:bookmarkEnd w:id="193"/>
      <w:bookmarkEnd w:id="194"/>
    </w:p>
    <w:p w:rsidR="00011C14" w:rsidRDefault="00F82F81">
      <w:pPr>
        <w:pStyle w:val="3"/>
        <w:ind w:firstLine="600"/>
        <w:jc w:val="center"/>
        <w:rPr>
          <w:rFonts w:ascii="宋体" w:hAnsi="宋体"/>
          <w:color w:val="000000"/>
          <w:sz w:val="30"/>
          <w:szCs w:val="30"/>
        </w:rPr>
      </w:pPr>
      <w:bookmarkStart w:id="195" w:name="_Toc465085831"/>
      <w:bookmarkStart w:id="196" w:name="_Toc7213_WPSOffice_Level1"/>
      <w:bookmarkEnd w:id="195"/>
      <w:r>
        <w:rPr>
          <w:rFonts w:ascii="宋体" w:hAnsi="宋体" w:hint="eastAsia"/>
          <w:color w:val="000000"/>
          <w:sz w:val="30"/>
          <w:szCs w:val="30"/>
        </w:rPr>
        <w:br w:type="page"/>
      </w:r>
      <w:bookmarkStart w:id="197" w:name="_Toc27609_WPSOffice_Level1"/>
      <w:bookmarkStart w:id="198" w:name="_Toc24612_WPSOffice_Level1"/>
      <w:bookmarkStart w:id="199" w:name="_Toc23096"/>
      <w:r>
        <w:rPr>
          <w:rFonts w:ascii="宋体" w:hAnsi="宋体" w:hint="eastAsia"/>
          <w:color w:val="000000"/>
          <w:sz w:val="30"/>
          <w:szCs w:val="30"/>
        </w:rPr>
        <w:lastRenderedPageBreak/>
        <w:t>一、投标函及投标函附录</w:t>
      </w:r>
      <w:bookmarkEnd w:id="196"/>
      <w:bookmarkEnd w:id="197"/>
      <w:bookmarkEnd w:id="198"/>
      <w:bookmarkEnd w:id="199"/>
    </w:p>
    <w:p w:rsidR="00011C14" w:rsidRDefault="00F82F81">
      <w:pPr>
        <w:pStyle w:val="4"/>
        <w:jc w:val="center"/>
        <w:rPr>
          <w:rFonts w:ascii="宋体" w:hAnsi="宋体"/>
          <w:color w:val="000000"/>
          <w:sz w:val="30"/>
          <w:szCs w:val="30"/>
        </w:rPr>
      </w:pPr>
      <w:bookmarkStart w:id="200" w:name="_Toc257729956"/>
      <w:bookmarkStart w:id="201" w:name="_Toc346029049"/>
      <w:bookmarkStart w:id="202" w:name="_Toc344282018"/>
      <w:bookmarkStart w:id="203" w:name="_Toc349599361"/>
      <w:bookmarkStart w:id="204" w:name="_Toc349599417"/>
      <w:bookmarkStart w:id="205" w:name="_Toc465085832"/>
      <w:bookmarkStart w:id="206" w:name="_Toc2107_WPSOffice_Level2"/>
      <w:bookmarkStart w:id="207" w:name="_Toc503_WPSOffice_Level2"/>
      <w:bookmarkStart w:id="208" w:name="_Toc3816_WPSOffice_Level2"/>
      <w:bookmarkEnd w:id="200"/>
      <w:bookmarkEnd w:id="201"/>
      <w:bookmarkEnd w:id="202"/>
      <w:bookmarkEnd w:id="203"/>
      <w:bookmarkEnd w:id="204"/>
      <w:bookmarkEnd w:id="205"/>
      <w:r>
        <w:rPr>
          <w:rFonts w:ascii="宋体" w:hAnsi="宋体" w:hint="eastAsia"/>
          <w:color w:val="000000"/>
          <w:sz w:val="30"/>
          <w:szCs w:val="30"/>
        </w:rPr>
        <w:t>（一）投标函</w:t>
      </w:r>
      <w:bookmarkEnd w:id="206"/>
      <w:bookmarkEnd w:id="207"/>
      <w:bookmarkEnd w:id="208"/>
    </w:p>
    <w:p w:rsidR="00011C14" w:rsidRDefault="00011C14">
      <w:pPr>
        <w:spacing w:line="360" w:lineRule="auto"/>
        <w:ind w:firstLineChars="200" w:firstLine="420"/>
        <w:rPr>
          <w:rFonts w:ascii="宋体" w:hAnsi="宋体"/>
          <w:color w:val="000000"/>
        </w:rPr>
      </w:pPr>
    </w:p>
    <w:p w:rsidR="00011C14" w:rsidRDefault="00F82F81">
      <w:pPr>
        <w:spacing w:line="360" w:lineRule="auto"/>
        <w:rPr>
          <w:rFonts w:hAnsi="宋体"/>
          <w:szCs w:val="21"/>
          <w:u w:val="single"/>
        </w:rPr>
      </w:pPr>
      <w:r>
        <w:rPr>
          <w:rFonts w:ascii="宋体" w:hAnsi="宋体" w:hint="eastAsia"/>
          <w:color w:val="000000"/>
          <w:u w:val="single"/>
        </w:rPr>
        <w:t>（招标人名称）</w:t>
      </w:r>
      <w:r>
        <w:rPr>
          <w:rFonts w:ascii="宋体" w:hAnsi="宋体" w:hint="eastAsia"/>
          <w:color w:val="000000"/>
        </w:rPr>
        <w:t>:</w:t>
      </w:r>
    </w:p>
    <w:p w:rsidR="00011C14" w:rsidRDefault="00F82F81">
      <w:pPr>
        <w:spacing w:line="360" w:lineRule="auto"/>
        <w:ind w:firstLineChars="300" w:firstLine="630"/>
        <w:rPr>
          <w:rFonts w:ascii="宋体" w:hAnsi="宋体"/>
          <w:color w:val="000000"/>
          <w:u w:val="single"/>
        </w:rPr>
      </w:pPr>
      <w:r>
        <w:rPr>
          <w:rFonts w:ascii="宋体" w:hAnsi="宋体" w:hint="eastAsia"/>
          <w:color w:val="000000"/>
        </w:rPr>
        <w:t>我方己仔细研究了</w:t>
      </w:r>
      <w:r>
        <w:rPr>
          <w:rFonts w:ascii="宋体" w:hAnsi="宋体" w:hint="eastAsia"/>
          <w:color w:val="000000"/>
          <w:u w:val="single"/>
        </w:rPr>
        <w:t xml:space="preserve">                              </w:t>
      </w:r>
      <w:r>
        <w:rPr>
          <w:rFonts w:ascii="宋体" w:hAnsi="宋体" w:hint="eastAsia"/>
          <w:color w:val="000000"/>
          <w:u w:val="single"/>
        </w:rPr>
        <w:t>（项目名称）</w:t>
      </w:r>
      <w:r>
        <w:rPr>
          <w:rFonts w:ascii="宋体" w:hAnsi="宋体" w:hint="eastAsia"/>
          <w:color w:val="000000"/>
        </w:rPr>
        <w:t>施工招标文件的全部内容，愿意以人民币（大写）（￥</w:t>
      </w:r>
      <w:r>
        <w:rPr>
          <w:rFonts w:ascii="宋体" w:hAnsi="宋体" w:hint="eastAsia"/>
          <w:color w:val="000000"/>
          <w:u w:val="single"/>
        </w:rPr>
        <w:t xml:space="preserve">          </w:t>
      </w:r>
      <w:r>
        <w:rPr>
          <w:rFonts w:ascii="宋体" w:hAnsi="宋体" w:hint="eastAsia"/>
          <w:color w:val="000000"/>
          <w:u w:val="single"/>
        </w:rPr>
        <w:t>元</w:t>
      </w:r>
      <w:r>
        <w:rPr>
          <w:rFonts w:ascii="宋体" w:hAnsi="宋体" w:hint="eastAsia"/>
          <w:color w:val="000000"/>
        </w:rPr>
        <w:t>）的投标报价，以人民币（大写）（￥</w:t>
      </w:r>
      <w:r>
        <w:rPr>
          <w:rFonts w:ascii="宋体" w:hAnsi="宋体" w:hint="eastAsia"/>
          <w:color w:val="000000"/>
          <w:u w:val="single"/>
        </w:rPr>
        <w:t xml:space="preserve">       </w:t>
      </w:r>
      <w:r>
        <w:rPr>
          <w:rFonts w:ascii="宋体" w:hAnsi="宋体" w:hint="eastAsia"/>
          <w:color w:val="000000"/>
          <w:u w:val="single"/>
        </w:rPr>
        <w:t>元</w:t>
      </w:r>
      <w:r>
        <w:rPr>
          <w:rFonts w:ascii="宋体" w:hAnsi="宋体" w:hint="eastAsia"/>
          <w:color w:val="000000"/>
        </w:rPr>
        <w:t>）的投标总报价，</w:t>
      </w:r>
      <w:r>
        <w:rPr>
          <w:rFonts w:ascii="宋体" w:hAnsi="宋体" w:hint="eastAsia"/>
          <w:szCs w:val="21"/>
        </w:rPr>
        <w:t>工期日历天，按合同约定实施和完成承包工程，修补工程中的任何缺陷，工程质量达到</w:t>
      </w:r>
      <w:r>
        <w:rPr>
          <w:rFonts w:ascii="宋体" w:hAnsi="宋体" w:hint="eastAsia"/>
          <w:szCs w:val="21"/>
        </w:rPr>
        <w:t xml:space="preserve"> </w:t>
      </w:r>
      <w:r>
        <w:rPr>
          <w:rFonts w:ascii="宋体" w:hAnsi="宋体" w:hint="eastAsia"/>
          <w:szCs w:val="21"/>
        </w:rPr>
        <w:t>。</w:t>
      </w:r>
    </w:p>
    <w:p w:rsidR="00011C14" w:rsidRDefault="00F82F81">
      <w:pPr>
        <w:spacing w:line="360" w:lineRule="auto"/>
        <w:ind w:firstLineChars="200" w:firstLine="420"/>
        <w:rPr>
          <w:rFonts w:ascii="宋体" w:hAnsi="宋体"/>
          <w:color w:val="000000"/>
          <w:u w:val="single"/>
        </w:rPr>
      </w:pPr>
      <w:r>
        <w:rPr>
          <w:rFonts w:ascii="宋体" w:hAnsi="宋体" w:hint="eastAsia"/>
          <w:color w:val="000000"/>
        </w:rPr>
        <w:t>2</w:t>
      </w:r>
      <w:r>
        <w:rPr>
          <w:rFonts w:ascii="宋体" w:hAnsi="宋体" w:hint="eastAsia"/>
          <w:color w:val="000000"/>
        </w:rPr>
        <w:t>．随同本投标函提交投标保证金，投标保证金金额为人民币（大写）；</w:t>
      </w:r>
    </w:p>
    <w:p w:rsidR="00011C14" w:rsidRDefault="00F82F81">
      <w:pPr>
        <w:spacing w:line="360" w:lineRule="auto"/>
        <w:ind w:firstLineChars="200" w:firstLine="420"/>
        <w:rPr>
          <w:rFonts w:ascii="宋体" w:hAnsi="宋体"/>
          <w:color w:val="000000"/>
        </w:rPr>
      </w:pPr>
      <w:r>
        <w:rPr>
          <w:rFonts w:ascii="宋体" w:hAnsi="宋体" w:hint="eastAsia"/>
          <w:color w:val="000000"/>
        </w:rPr>
        <w:t>3</w:t>
      </w:r>
      <w:r>
        <w:rPr>
          <w:rFonts w:ascii="宋体" w:hAnsi="宋体" w:hint="eastAsia"/>
          <w:color w:val="000000"/>
        </w:rPr>
        <w:t>．如我方中标：</w:t>
      </w:r>
    </w:p>
    <w:p w:rsidR="00011C14" w:rsidRDefault="00F82F81">
      <w:pPr>
        <w:spacing w:line="360" w:lineRule="auto"/>
        <w:ind w:firstLineChars="200" w:firstLine="420"/>
        <w:rPr>
          <w:rFonts w:ascii="宋体" w:hAnsi="宋体"/>
          <w:color w:val="000000"/>
        </w:rPr>
      </w:pPr>
      <w:r>
        <w:rPr>
          <w:rFonts w:ascii="宋体" w:hAnsi="宋体" w:hint="eastAsia"/>
          <w:color w:val="000000"/>
        </w:rPr>
        <w:t>(l</w:t>
      </w:r>
      <w:r>
        <w:rPr>
          <w:rFonts w:ascii="宋体" w:hAnsi="宋体" w:hint="eastAsia"/>
          <w:color w:val="000000"/>
        </w:rPr>
        <w:t>）我方承诺在收到中标通知书后，在中标通知书规定的期限内与你方签订合同。</w:t>
      </w:r>
    </w:p>
    <w:p w:rsidR="00011C14" w:rsidRDefault="00F82F81">
      <w:pPr>
        <w:spacing w:line="360" w:lineRule="auto"/>
        <w:ind w:firstLineChars="200" w:firstLine="420"/>
        <w:rPr>
          <w:rFonts w:ascii="宋体" w:hAnsi="宋体"/>
          <w:color w:val="000000"/>
        </w:rPr>
      </w:pPr>
      <w:r>
        <w:rPr>
          <w:rFonts w:ascii="宋体" w:hAnsi="宋体" w:hint="eastAsia"/>
          <w:color w:val="000000"/>
        </w:rPr>
        <w:t>(2</w:t>
      </w:r>
      <w:r>
        <w:rPr>
          <w:rFonts w:ascii="宋体" w:hAnsi="宋体" w:hint="eastAsia"/>
          <w:color w:val="000000"/>
        </w:rPr>
        <w:t>）随同本投标函递交的投标函附录属于合同文件的组成部分。</w:t>
      </w:r>
    </w:p>
    <w:p w:rsidR="00011C14" w:rsidRDefault="00F82F81">
      <w:pPr>
        <w:spacing w:line="360" w:lineRule="auto"/>
        <w:ind w:firstLineChars="200" w:firstLine="420"/>
        <w:rPr>
          <w:rFonts w:ascii="宋体" w:hAnsi="宋体"/>
          <w:color w:val="000000"/>
        </w:rPr>
      </w:pPr>
      <w:r>
        <w:rPr>
          <w:rFonts w:ascii="宋体" w:hAnsi="宋体" w:hint="eastAsia"/>
          <w:color w:val="000000"/>
        </w:rPr>
        <w:t>(3</w:t>
      </w:r>
      <w:r>
        <w:rPr>
          <w:rFonts w:ascii="宋体" w:hAnsi="宋体" w:hint="eastAsia"/>
          <w:color w:val="000000"/>
        </w:rPr>
        <w:t>）我方承诺按照招标文件规定向你方递交履约担保。</w:t>
      </w:r>
    </w:p>
    <w:p w:rsidR="00011C14" w:rsidRDefault="00F82F81">
      <w:pPr>
        <w:spacing w:line="360" w:lineRule="auto"/>
        <w:ind w:firstLineChars="200" w:firstLine="420"/>
        <w:rPr>
          <w:rFonts w:ascii="宋体" w:hAnsi="宋体"/>
          <w:color w:val="000000"/>
        </w:rPr>
      </w:pPr>
      <w:r>
        <w:rPr>
          <w:rFonts w:ascii="宋体" w:hAnsi="宋体" w:hint="eastAsia"/>
          <w:color w:val="000000"/>
        </w:rPr>
        <w:t>(4</w:t>
      </w:r>
      <w:r>
        <w:rPr>
          <w:rFonts w:ascii="宋体" w:hAnsi="宋体" w:hint="eastAsia"/>
          <w:color w:val="000000"/>
        </w:rPr>
        <w:t>）我方承诺在合同约定的期限内完成并移交全部合同工程。</w:t>
      </w:r>
    </w:p>
    <w:p w:rsidR="00011C14" w:rsidRDefault="00F82F81">
      <w:pPr>
        <w:spacing w:line="360" w:lineRule="auto"/>
        <w:ind w:firstLineChars="150" w:firstLine="315"/>
        <w:rPr>
          <w:rFonts w:ascii="宋体" w:hAnsi="宋体"/>
          <w:color w:val="000000"/>
        </w:rPr>
      </w:pPr>
      <w:r>
        <w:rPr>
          <w:rFonts w:ascii="宋体" w:hAnsi="宋体" w:hint="eastAsia"/>
          <w:color w:val="000000"/>
        </w:rPr>
        <w:t>（</w:t>
      </w:r>
      <w:r>
        <w:rPr>
          <w:rFonts w:ascii="宋体" w:hAnsi="宋体" w:hint="eastAsia"/>
          <w:color w:val="000000"/>
        </w:rPr>
        <w:t>5</w:t>
      </w:r>
      <w:r>
        <w:rPr>
          <w:rFonts w:ascii="宋体" w:hAnsi="宋体" w:hint="eastAsia"/>
          <w:color w:val="000000"/>
        </w:rPr>
        <w:t>）一旦我方中标，我方将按规定将本工程的招标代理费支付给招标代理机构。</w:t>
      </w:r>
    </w:p>
    <w:p w:rsidR="00011C14" w:rsidRDefault="00F82F81">
      <w:pPr>
        <w:spacing w:line="360" w:lineRule="auto"/>
        <w:ind w:firstLineChars="200" w:firstLine="420"/>
        <w:rPr>
          <w:rFonts w:ascii="宋体" w:hAnsi="宋体"/>
          <w:color w:val="000000"/>
        </w:rPr>
      </w:pPr>
      <w:r>
        <w:rPr>
          <w:rFonts w:ascii="宋体" w:hAnsi="宋体" w:hint="eastAsia"/>
          <w:color w:val="000000"/>
        </w:rPr>
        <w:t>4</w:t>
      </w:r>
      <w:r>
        <w:rPr>
          <w:rFonts w:ascii="宋体" w:hAnsi="宋体" w:hint="eastAsia"/>
          <w:color w:val="000000"/>
        </w:rPr>
        <w:t>．我方在此声明，所递交的投标文件及有关资料内容完整、真实和准确，且不存在第二章“投标人须知”总则中第</w:t>
      </w:r>
      <w:r>
        <w:rPr>
          <w:rFonts w:ascii="宋体" w:hAnsi="宋体" w:hint="eastAsia"/>
          <w:color w:val="000000"/>
        </w:rPr>
        <w:t>1.4.2</w:t>
      </w:r>
      <w:r>
        <w:rPr>
          <w:rFonts w:ascii="宋体" w:hAnsi="宋体" w:hint="eastAsia"/>
          <w:color w:val="000000"/>
        </w:rPr>
        <w:t>项规定的任何一种情形。</w:t>
      </w:r>
    </w:p>
    <w:p w:rsidR="00011C14" w:rsidRDefault="00F82F81">
      <w:pPr>
        <w:spacing w:line="360" w:lineRule="auto"/>
        <w:ind w:firstLineChars="150" w:firstLine="315"/>
        <w:rPr>
          <w:rFonts w:ascii="宋体" w:hAnsi="宋体"/>
          <w:color w:val="000000"/>
        </w:rPr>
      </w:pPr>
      <w:r>
        <w:rPr>
          <w:rFonts w:ascii="宋体" w:hAnsi="宋体" w:hint="eastAsia"/>
          <w:color w:val="000000"/>
        </w:rPr>
        <w:t>5</w:t>
      </w:r>
      <w:r>
        <w:rPr>
          <w:rFonts w:ascii="宋体" w:hAnsi="宋体" w:hint="eastAsia"/>
          <w:color w:val="000000"/>
        </w:rPr>
        <w:t>．我方承诺独立制作、修改和上传投标文件，因“硬件特征码一致”所造成的不良后果由我方自行承担。</w:t>
      </w:r>
    </w:p>
    <w:p w:rsidR="00011C14" w:rsidRDefault="00F82F81">
      <w:pPr>
        <w:spacing w:line="360" w:lineRule="auto"/>
        <w:ind w:firstLineChars="200" w:firstLine="420"/>
        <w:rPr>
          <w:rFonts w:ascii="宋体" w:hAnsi="宋体"/>
          <w:color w:val="000000"/>
          <w:u w:val="single"/>
        </w:rPr>
      </w:pPr>
      <w:r>
        <w:rPr>
          <w:rFonts w:ascii="宋体" w:hAnsi="宋体" w:hint="eastAsia"/>
          <w:color w:val="000000"/>
        </w:rPr>
        <w:t>6.</w:t>
      </w:r>
      <w:r>
        <w:rPr>
          <w:rFonts w:ascii="宋体" w:hAnsi="宋体" w:hint="eastAsia"/>
          <w:color w:val="000000"/>
        </w:rPr>
        <w:t>（其他补充说明）。</w:t>
      </w:r>
    </w:p>
    <w:p w:rsidR="00011C14" w:rsidRDefault="00011C14">
      <w:pPr>
        <w:spacing w:line="360" w:lineRule="auto"/>
        <w:ind w:right="480"/>
        <w:jc w:val="right"/>
        <w:rPr>
          <w:rFonts w:ascii="宋体" w:hAnsi="宋体"/>
          <w:color w:val="000000"/>
          <w:u w:val="single"/>
        </w:rPr>
      </w:pPr>
    </w:p>
    <w:p w:rsidR="00011C14" w:rsidRDefault="00F82F81">
      <w:pPr>
        <w:spacing w:line="360" w:lineRule="auto"/>
        <w:ind w:right="480"/>
        <w:jc w:val="right"/>
        <w:rPr>
          <w:rFonts w:ascii="宋体" w:hAnsi="宋体"/>
          <w:color w:val="000000"/>
          <w:u w:val="single"/>
        </w:rPr>
      </w:pPr>
      <w:r>
        <w:rPr>
          <w:rFonts w:ascii="宋体" w:hAnsi="宋体" w:hint="eastAsia"/>
          <w:color w:val="000000"/>
        </w:rPr>
        <w:t>投标人：（盖单位章）</w:t>
      </w:r>
    </w:p>
    <w:p w:rsidR="00011C14" w:rsidRDefault="00F82F81">
      <w:pPr>
        <w:spacing w:line="360" w:lineRule="auto"/>
        <w:ind w:right="420"/>
        <w:jc w:val="right"/>
        <w:rPr>
          <w:rFonts w:ascii="宋体" w:hAnsi="宋体"/>
          <w:color w:val="000000"/>
          <w:u w:val="single"/>
        </w:rPr>
      </w:pPr>
      <w:bookmarkStart w:id="209" w:name="_Toc28004_WPSOffice_Level2"/>
      <w:bookmarkStart w:id="210" w:name="_Toc4547_WPSOffice_Level2"/>
      <w:bookmarkStart w:id="211" w:name="_Toc2504_WPSOffice_Level2"/>
      <w:r>
        <w:rPr>
          <w:rFonts w:ascii="宋体" w:hAnsi="宋体" w:hint="eastAsia"/>
          <w:color w:val="000000"/>
        </w:rPr>
        <w:t>法定代表人或其委托代理人</w:t>
      </w:r>
      <w:r>
        <w:rPr>
          <w:rFonts w:ascii="宋体" w:hAnsi="宋体" w:hint="eastAsia"/>
          <w:color w:val="000000"/>
          <w:u w:val="single"/>
        </w:rPr>
        <w:t>：</w:t>
      </w:r>
      <w:r>
        <w:rPr>
          <w:rFonts w:ascii="宋体" w:hAnsi="宋体" w:hint="eastAsia"/>
          <w:color w:val="000000"/>
          <w:u w:val="single"/>
        </w:rPr>
        <w:t xml:space="preserve">         </w:t>
      </w:r>
      <w:r>
        <w:rPr>
          <w:rFonts w:ascii="宋体" w:hAnsi="宋体" w:hint="eastAsia"/>
          <w:color w:val="000000"/>
        </w:rPr>
        <w:t>（签</w:t>
      </w:r>
      <w:r>
        <w:rPr>
          <w:rFonts w:ascii="宋体" w:hAnsi="宋体" w:hint="eastAsia"/>
          <w:color w:val="000000"/>
        </w:rPr>
        <w:t>字或盖章）</w:t>
      </w:r>
      <w:bookmarkEnd w:id="209"/>
      <w:bookmarkEnd w:id="210"/>
      <w:bookmarkEnd w:id="211"/>
    </w:p>
    <w:p w:rsidR="00011C14" w:rsidRDefault="00F82F81">
      <w:pPr>
        <w:wordWrap w:val="0"/>
        <w:spacing w:line="360" w:lineRule="auto"/>
        <w:ind w:right="420" w:firstLineChars="1300" w:firstLine="2730"/>
        <w:jc w:val="right"/>
        <w:rPr>
          <w:rFonts w:ascii="宋体" w:hAnsi="宋体"/>
          <w:color w:val="000000"/>
          <w:u w:val="single"/>
        </w:rPr>
      </w:pPr>
      <w:r>
        <w:rPr>
          <w:rFonts w:ascii="宋体" w:hAnsi="宋体" w:hint="eastAsia"/>
          <w:color w:val="000000"/>
        </w:rPr>
        <w:t>地址：</w:t>
      </w:r>
    </w:p>
    <w:p w:rsidR="00011C14" w:rsidRDefault="00F82F81">
      <w:pPr>
        <w:wordWrap w:val="0"/>
        <w:spacing w:line="360" w:lineRule="auto"/>
        <w:ind w:firstLineChars="1300" w:firstLine="2730"/>
        <w:jc w:val="right"/>
        <w:rPr>
          <w:rFonts w:ascii="宋体" w:hAnsi="宋体"/>
          <w:color w:val="000000"/>
          <w:u w:val="single"/>
        </w:rPr>
      </w:pPr>
      <w:r>
        <w:rPr>
          <w:rFonts w:ascii="宋体" w:hAnsi="宋体" w:hint="eastAsia"/>
          <w:color w:val="000000"/>
        </w:rPr>
        <w:t>电话：</w:t>
      </w:r>
    </w:p>
    <w:p w:rsidR="00011C14" w:rsidRDefault="00F82F81">
      <w:pPr>
        <w:spacing w:line="360" w:lineRule="auto"/>
        <w:ind w:firstLineChars="2000" w:firstLine="4200"/>
        <w:jc w:val="right"/>
        <w:rPr>
          <w:rFonts w:ascii="宋体" w:hAnsi="宋体"/>
          <w:color w:val="000000"/>
          <w:u w:val="single"/>
        </w:rPr>
      </w:pPr>
      <w:r>
        <w:rPr>
          <w:rFonts w:ascii="宋体" w:hAnsi="宋体" w:hint="eastAsia"/>
          <w:color w:val="000000"/>
        </w:rPr>
        <w:t>年月日</w:t>
      </w:r>
    </w:p>
    <w:p w:rsidR="00011C14" w:rsidRDefault="00011C14">
      <w:pPr>
        <w:widowControl/>
        <w:jc w:val="left"/>
        <w:rPr>
          <w:rFonts w:ascii="Arial" w:hAnsi="Arial" w:cs="宋体"/>
          <w:b/>
          <w:bCs/>
          <w:color w:val="000000"/>
          <w:sz w:val="24"/>
          <w:u w:val="single"/>
        </w:rPr>
        <w:sectPr w:rsidR="00011C14">
          <w:pgSz w:w="11906" w:h="16838"/>
          <w:pgMar w:top="1304" w:right="1588" w:bottom="1304" w:left="1588" w:header="720" w:footer="720" w:gutter="0"/>
          <w:cols w:space="720"/>
          <w:docGrid w:type="lines" w:linePitch="312"/>
        </w:sectPr>
      </w:pPr>
    </w:p>
    <w:p w:rsidR="00011C14" w:rsidRDefault="00F82F81">
      <w:pPr>
        <w:pStyle w:val="4"/>
        <w:jc w:val="center"/>
        <w:rPr>
          <w:color w:val="000000"/>
          <w:sz w:val="24"/>
          <w:szCs w:val="24"/>
        </w:rPr>
      </w:pPr>
      <w:bookmarkStart w:id="212" w:name="_Toc12165_WPSOffice_Level2"/>
      <w:bookmarkStart w:id="213" w:name="_Toc14662_WPSOffice_Level2"/>
      <w:bookmarkStart w:id="214" w:name="_Toc6022_WPSOffice_Level2"/>
      <w:r>
        <w:rPr>
          <w:rFonts w:ascii="宋体" w:hAnsi="宋体" w:hint="eastAsia"/>
          <w:color w:val="000000"/>
          <w:sz w:val="24"/>
          <w:szCs w:val="24"/>
        </w:rPr>
        <w:lastRenderedPageBreak/>
        <w:t>（二）投标函附录</w:t>
      </w:r>
      <w:bookmarkEnd w:id="212"/>
      <w:bookmarkEnd w:id="213"/>
      <w:bookmarkEnd w:id="214"/>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1007"/>
        <w:gridCol w:w="262"/>
        <w:gridCol w:w="854"/>
        <w:gridCol w:w="322"/>
        <w:gridCol w:w="820"/>
        <w:gridCol w:w="866"/>
        <w:gridCol w:w="229"/>
        <w:gridCol w:w="1268"/>
        <w:gridCol w:w="137"/>
        <w:gridCol w:w="336"/>
        <w:gridCol w:w="1041"/>
        <w:gridCol w:w="1621"/>
      </w:tblGrid>
      <w:tr w:rsidR="00011C14">
        <w:trPr>
          <w:cantSplit/>
          <w:trHeight w:val="666"/>
        </w:trPr>
        <w:tc>
          <w:tcPr>
            <w:tcW w:w="1524"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480" w:lineRule="exact"/>
              <w:jc w:val="center"/>
              <w:rPr>
                <w:rFonts w:ascii="宋体" w:hAnsi="宋体"/>
              </w:rPr>
            </w:pPr>
            <w:r>
              <w:rPr>
                <w:rFonts w:ascii="宋体" w:hAnsi="宋体" w:hint="eastAsia"/>
                <w:color w:val="000000"/>
              </w:rPr>
              <w:t>工程名称</w:t>
            </w:r>
          </w:p>
        </w:tc>
        <w:tc>
          <w:tcPr>
            <w:tcW w:w="7756" w:type="dxa"/>
            <w:gridSpan w:val="11"/>
            <w:tcBorders>
              <w:top w:val="single" w:sz="4" w:space="0" w:color="auto"/>
              <w:left w:val="nil"/>
              <w:bottom w:val="single" w:sz="4" w:space="0" w:color="auto"/>
              <w:right w:val="single" w:sz="4" w:space="0" w:color="auto"/>
            </w:tcBorders>
            <w:noWrap/>
            <w:vAlign w:val="center"/>
          </w:tcPr>
          <w:p w:rsidR="00011C14" w:rsidRDefault="00011C14">
            <w:pPr>
              <w:spacing w:line="480" w:lineRule="exact"/>
              <w:jc w:val="center"/>
              <w:rPr>
                <w:rFonts w:ascii="宋体" w:hAnsi="宋体"/>
              </w:rPr>
            </w:pPr>
          </w:p>
        </w:tc>
      </w:tr>
      <w:tr w:rsidR="00011C14">
        <w:trPr>
          <w:cantSplit/>
          <w:trHeight w:val="666"/>
        </w:trPr>
        <w:tc>
          <w:tcPr>
            <w:tcW w:w="1524"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480" w:lineRule="exact"/>
              <w:jc w:val="center"/>
              <w:rPr>
                <w:rFonts w:ascii="宋体" w:hAnsi="宋体"/>
              </w:rPr>
            </w:pPr>
            <w:r>
              <w:rPr>
                <w:rFonts w:ascii="宋体" w:hAnsi="宋体" w:hint="eastAsia"/>
                <w:color w:val="000000"/>
              </w:rPr>
              <w:t>投标人</w:t>
            </w:r>
          </w:p>
        </w:tc>
        <w:tc>
          <w:tcPr>
            <w:tcW w:w="7756" w:type="dxa"/>
            <w:gridSpan w:val="11"/>
            <w:tcBorders>
              <w:top w:val="single" w:sz="4" w:space="0" w:color="auto"/>
              <w:left w:val="nil"/>
              <w:bottom w:val="single" w:sz="4" w:space="0" w:color="auto"/>
              <w:right w:val="single" w:sz="4" w:space="0" w:color="auto"/>
            </w:tcBorders>
            <w:noWrap/>
            <w:vAlign w:val="center"/>
          </w:tcPr>
          <w:p w:rsidR="00011C14" w:rsidRDefault="00011C14">
            <w:pPr>
              <w:spacing w:line="480" w:lineRule="exact"/>
              <w:jc w:val="center"/>
              <w:rPr>
                <w:rFonts w:ascii="宋体" w:hAnsi="宋体"/>
              </w:rPr>
            </w:pPr>
          </w:p>
        </w:tc>
      </w:tr>
      <w:tr w:rsidR="00011C14">
        <w:trPr>
          <w:cantSplit/>
          <w:trHeight w:val="612"/>
        </w:trPr>
        <w:tc>
          <w:tcPr>
            <w:tcW w:w="1524"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480" w:lineRule="exact"/>
              <w:jc w:val="center"/>
              <w:rPr>
                <w:rFonts w:ascii="宋体" w:hAnsi="宋体"/>
              </w:rPr>
            </w:pPr>
            <w:r>
              <w:rPr>
                <w:rFonts w:ascii="宋体" w:hAnsi="宋体" w:hint="eastAsia"/>
                <w:color w:val="000000"/>
              </w:rPr>
              <w:t>投标范围</w:t>
            </w:r>
          </w:p>
        </w:tc>
        <w:tc>
          <w:tcPr>
            <w:tcW w:w="7756" w:type="dxa"/>
            <w:gridSpan w:val="11"/>
            <w:tcBorders>
              <w:top w:val="single" w:sz="4" w:space="0" w:color="auto"/>
              <w:left w:val="nil"/>
              <w:bottom w:val="single" w:sz="4" w:space="0" w:color="auto"/>
              <w:right w:val="single" w:sz="4" w:space="0" w:color="auto"/>
            </w:tcBorders>
            <w:noWrap/>
            <w:vAlign w:val="center"/>
          </w:tcPr>
          <w:p w:rsidR="00011C14" w:rsidRDefault="00011C14">
            <w:pPr>
              <w:spacing w:line="480" w:lineRule="exact"/>
              <w:jc w:val="center"/>
              <w:rPr>
                <w:rFonts w:ascii="宋体" w:hAnsi="宋体"/>
              </w:rPr>
            </w:pPr>
          </w:p>
        </w:tc>
      </w:tr>
      <w:tr w:rsidR="00011C14">
        <w:trPr>
          <w:cantSplit/>
          <w:trHeight w:val="738"/>
        </w:trPr>
        <w:tc>
          <w:tcPr>
            <w:tcW w:w="2962" w:type="dxa"/>
            <w:gridSpan w:val="5"/>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投标总价（含安全文明施工费、规费、税金）</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小写：</w:t>
            </w:r>
          </w:p>
        </w:tc>
      </w:tr>
      <w:tr w:rsidR="00011C14">
        <w:trPr>
          <w:cantSplit/>
          <w:trHeight w:val="752"/>
        </w:trPr>
        <w:tc>
          <w:tcPr>
            <w:tcW w:w="517" w:type="dxa"/>
            <w:vMerge w:val="restart"/>
            <w:tcBorders>
              <w:top w:val="nil"/>
              <w:left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其中</w:t>
            </w:r>
          </w:p>
        </w:tc>
        <w:tc>
          <w:tcPr>
            <w:tcW w:w="2445" w:type="dxa"/>
            <w:gridSpan w:val="4"/>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投标报价（不含安全文明施工费、规费、税金）</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小写：</w:t>
            </w:r>
          </w:p>
        </w:tc>
      </w:tr>
      <w:tr w:rsidR="00011C14">
        <w:trPr>
          <w:cantSplit/>
          <w:trHeight w:val="829"/>
        </w:trPr>
        <w:tc>
          <w:tcPr>
            <w:tcW w:w="517" w:type="dxa"/>
            <w:vMerge/>
            <w:tcBorders>
              <w:left w:val="single" w:sz="4" w:space="0" w:color="auto"/>
              <w:right w:val="single" w:sz="4" w:space="0" w:color="auto"/>
            </w:tcBorders>
            <w:noWrap/>
            <w:vAlign w:val="center"/>
          </w:tcPr>
          <w:p w:rsidR="00011C14" w:rsidRDefault="00011C14">
            <w:pPr>
              <w:jc w:val="center"/>
              <w:rPr>
                <w:rFonts w:ascii="宋体" w:hAnsi="宋体"/>
              </w:rPr>
            </w:pPr>
          </w:p>
        </w:tc>
        <w:tc>
          <w:tcPr>
            <w:tcW w:w="2445" w:type="dxa"/>
            <w:gridSpan w:val="4"/>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安全文明施工费：</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r>
              <w:rPr>
                <w:rFonts w:ascii="宋体" w:hAnsi="宋体" w:hint="eastAsia"/>
                <w:szCs w:val="21"/>
              </w:rPr>
              <w:t xml:space="preserve">            </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 xml:space="preserve"> </w:t>
            </w:r>
            <w:r>
              <w:rPr>
                <w:rFonts w:ascii="宋体" w:hAnsi="宋体" w:hint="eastAsia"/>
                <w:szCs w:val="21"/>
              </w:rPr>
              <w:t>小写：</w:t>
            </w:r>
          </w:p>
        </w:tc>
      </w:tr>
      <w:tr w:rsidR="00011C14">
        <w:trPr>
          <w:cantSplit/>
          <w:trHeight w:val="853"/>
        </w:trPr>
        <w:tc>
          <w:tcPr>
            <w:tcW w:w="517" w:type="dxa"/>
            <w:vMerge/>
            <w:tcBorders>
              <w:left w:val="single" w:sz="4" w:space="0" w:color="auto"/>
              <w:right w:val="single" w:sz="4" w:space="0" w:color="auto"/>
            </w:tcBorders>
            <w:noWrap/>
            <w:vAlign w:val="center"/>
          </w:tcPr>
          <w:p w:rsidR="00011C14" w:rsidRDefault="00011C14">
            <w:pPr>
              <w:jc w:val="center"/>
              <w:rPr>
                <w:rFonts w:ascii="宋体" w:hAnsi="宋体"/>
              </w:rPr>
            </w:pPr>
          </w:p>
        </w:tc>
        <w:tc>
          <w:tcPr>
            <w:tcW w:w="2445" w:type="dxa"/>
            <w:gridSpan w:val="4"/>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规费：</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r>
              <w:rPr>
                <w:rFonts w:ascii="宋体" w:hAnsi="宋体" w:hint="eastAsia"/>
                <w:szCs w:val="21"/>
              </w:rPr>
              <w:t xml:space="preserve">            </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 xml:space="preserve"> </w:t>
            </w:r>
            <w:r>
              <w:rPr>
                <w:rFonts w:ascii="宋体" w:hAnsi="宋体" w:hint="eastAsia"/>
                <w:szCs w:val="21"/>
              </w:rPr>
              <w:t>小写：</w:t>
            </w:r>
          </w:p>
        </w:tc>
      </w:tr>
      <w:tr w:rsidR="00011C14">
        <w:trPr>
          <w:cantSplit/>
          <w:trHeight w:val="729"/>
        </w:trPr>
        <w:tc>
          <w:tcPr>
            <w:tcW w:w="517" w:type="dxa"/>
            <w:vMerge/>
            <w:tcBorders>
              <w:left w:val="single" w:sz="4" w:space="0" w:color="auto"/>
              <w:bottom w:val="single" w:sz="4" w:space="0" w:color="auto"/>
              <w:right w:val="single" w:sz="4" w:space="0" w:color="auto"/>
            </w:tcBorders>
            <w:noWrap/>
            <w:vAlign w:val="center"/>
          </w:tcPr>
          <w:p w:rsidR="00011C14" w:rsidRDefault="00011C14">
            <w:pPr>
              <w:jc w:val="center"/>
              <w:rPr>
                <w:rFonts w:ascii="宋体" w:hAnsi="宋体"/>
              </w:rPr>
            </w:pPr>
          </w:p>
        </w:tc>
        <w:tc>
          <w:tcPr>
            <w:tcW w:w="2445" w:type="dxa"/>
            <w:gridSpan w:val="4"/>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szCs w:val="21"/>
              </w:rPr>
              <w:t>税金：</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r>
              <w:rPr>
                <w:rFonts w:ascii="宋体" w:hAnsi="宋体" w:hint="eastAsia"/>
                <w:szCs w:val="21"/>
              </w:rPr>
              <w:t xml:space="preserve">            </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 xml:space="preserve"> </w:t>
            </w:r>
            <w:r>
              <w:rPr>
                <w:rFonts w:ascii="宋体" w:hAnsi="宋体" w:hint="eastAsia"/>
                <w:szCs w:val="21"/>
              </w:rPr>
              <w:t>小写：</w:t>
            </w:r>
          </w:p>
        </w:tc>
      </w:tr>
      <w:tr w:rsidR="00011C14">
        <w:trPr>
          <w:cantSplit/>
          <w:trHeight w:val="900"/>
        </w:trPr>
        <w:tc>
          <w:tcPr>
            <w:tcW w:w="2962" w:type="dxa"/>
            <w:gridSpan w:val="5"/>
            <w:tcBorders>
              <w:top w:val="nil"/>
              <w:left w:val="single" w:sz="4" w:space="0" w:color="auto"/>
              <w:bottom w:val="single" w:sz="4" w:space="0" w:color="auto"/>
              <w:right w:val="single" w:sz="4" w:space="0" w:color="auto"/>
            </w:tcBorders>
            <w:noWrap/>
            <w:vAlign w:val="center"/>
          </w:tcPr>
          <w:p w:rsidR="00011C14" w:rsidRDefault="00F82F81">
            <w:pPr>
              <w:jc w:val="center"/>
              <w:rPr>
                <w:rFonts w:ascii="宋体" w:hAnsi="宋体"/>
                <w:szCs w:val="21"/>
              </w:rPr>
            </w:pPr>
            <w:r>
              <w:rPr>
                <w:rFonts w:ascii="宋体" w:hAnsi="宋体" w:hint="eastAsia"/>
                <w:szCs w:val="21"/>
              </w:rPr>
              <w:t>措施项目费：</w:t>
            </w:r>
          </w:p>
          <w:p w:rsidR="00011C14" w:rsidRDefault="00F82F81">
            <w:pPr>
              <w:jc w:val="center"/>
              <w:rPr>
                <w:rFonts w:ascii="宋体" w:hAnsi="宋体"/>
              </w:rPr>
            </w:pPr>
            <w:r>
              <w:rPr>
                <w:rFonts w:ascii="宋体" w:hAnsi="宋体" w:hint="eastAsia"/>
                <w:szCs w:val="21"/>
              </w:rPr>
              <w:t>（不含安全文明施工费）</w:t>
            </w:r>
          </w:p>
        </w:tc>
        <w:tc>
          <w:tcPr>
            <w:tcW w:w="3183"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大写：</w:t>
            </w:r>
            <w:r>
              <w:rPr>
                <w:rFonts w:ascii="宋体" w:hAnsi="宋体" w:hint="eastAsia"/>
                <w:szCs w:val="21"/>
              </w:rPr>
              <w:t xml:space="preserve">            </w:t>
            </w:r>
          </w:p>
        </w:tc>
        <w:tc>
          <w:tcPr>
            <w:tcW w:w="3135" w:type="dxa"/>
            <w:gridSpan w:val="4"/>
            <w:tcBorders>
              <w:top w:val="single" w:sz="4" w:space="0" w:color="auto"/>
              <w:left w:val="nil"/>
              <w:bottom w:val="single" w:sz="4" w:space="0" w:color="auto"/>
              <w:right w:val="single" w:sz="4" w:space="0" w:color="auto"/>
            </w:tcBorders>
            <w:noWrap/>
            <w:vAlign w:val="center"/>
          </w:tcPr>
          <w:p w:rsidR="00011C14" w:rsidRDefault="00F82F81">
            <w:pPr>
              <w:rPr>
                <w:rFonts w:ascii="宋体" w:hAnsi="宋体"/>
              </w:rPr>
            </w:pPr>
            <w:r>
              <w:rPr>
                <w:rFonts w:ascii="宋体" w:hAnsi="宋体" w:hint="eastAsia"/>
                <w:szCs w:val="21"/>
              </w:rPr>
              <w:t xml:space="preserve"> </w:t>
            </w:r>
            <w:r>
              <w:rPr>
                <w:rFonts w:ascii="宋体" w:hAnsi="宋体" w:hint="eastAsia"/>
                <w:szCs w:val="21"/>
              </w:rPr>
              <w:t>小写：</w:t>
            </w:r>
          </w:p>
        </w:tc>
      </w:tr>
      <w:tr w:rsidR="00011C14">
        <w:trPr>
          <w:cantSplit/>
          <w:trHeight w:val="703"/>
        </w:trPr>
        <w:tc>
          <w:tcPr>
            <w:tcW w:w="2962" w:type="dxa"/>
            <w:gridSpan w:val="5"/>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rPr>
              <w:t>投标工期</w:t>
            </w:r>
          </w:p>
        </w:tc>
        <w:tc>
          <w:tcPr>
            <w:tcW w:w="1915" w:type="dxa"/>
            <w:gridSpan w:val="3"/>
            <w:tcBorders>
              <w:top w:val="single" w:sz="4" w:space="0" w:color="auto"/>
              <w:left w:val="nil"/>
              <w:bottom w:val="single" w:sz="4" w:space="0" w:color="auto"/>
              <w:right w:val="single" w:sz="4" w:space="0" w:color="auto"/>
            </w:tcBorders>
            <w:noWrap/>
            <w:vAlign w:val="center"/>
          </w:tcPr>
          <w:p w:rsidR="00011C14" w:rsidRDefault="00F82F81">
            <w:pPr>
              <w:jc w:val="right"/>
              <w:rPr>
                <w:rFonts w:ascii="宋体" w:hAnsi="宋体"/>
              </w:rPr>
            </w:pPr>
            <w:r>
              <w:rPr>
                <w:rFonts w:ascii="宋体" w:hAnsi="宋体" w:hint="eastAsia"/>
              </w:rPr>
              <w:t>日历天</w:t>
            </w:r>
          </w:p>
        </w:tc>
        <w:tc>
          <w:tcPr>
            <w:tcW w:w="1741" w:type="dxa"/>
            <w:gridSpan w:val="3"/>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rPr>
              <w:t>投标质量</w:t>
            </w:r>
          </w:p>
        </w:tc>
        <w:tc>
          <w:tcPr>
            <w:tcW w:w="2662" w:type="dxa"/>
            <w:gridSpan w:val="2"/>
            <w:tcBorders>
              <w:top w:val="single" w:sz="4" w:space="0" w:color="auto"/>
              <w:left w:val="nil"/>
              <w:bottom w:val="single" w:sz="4" w:space="0" w:color="auto"/>
              <w:right w:val="single" w:sz="4" w:space="0" w:color="auto"/>
            </w:tcBorders>
            <w:noWrap/>
            <w:vAlign w:val="center"/>
          </w:tcPr>
          <w:p w:rsidR="00011C14" w:rsidRDefault="00011C14">
            <w:pPr>
              <w:rPr>
                <w:rFonts w:ascii="宋体" w:hAnsi="宋体"/>
              </w:rPr>
            </w:pPr>
          </w:p>
        </w:tc>
      </w:tr>
      <w:tr w:rsidR="00011C14">
        <w:trPr>
          <w:cantSplit/>
          <w:trHeight w:val="703"/>
        </w:trPr>
        <w:tc>
          <w:tcPr>
            <w:tcW w:w="2962" w:type="dxa"/>
            <w:gridSpan w:val="5"/>
            <w:tcBorders>
              <w:top w:val="single" w:sz="4" w:space="0" w:color="auto"/>
              <w:left w:val="single" w:sz="4" w:space="0" w:color="auto"/>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rPr>
              <w:t>综合工日</w:t>
            </w:r>
          </w:p>
        </w:tc>
        <w:tc>
          <w:tcPr>
            <w:tcW w:w="1915" w:type="dxa"/>
            <w:gridSpan w:val="3"/>
            <w:tcBorders>
              <w:top w:val="single" w:sz="4" w:space="0" w:color="auto"/>
              <w:left w:val="nil"/>
              <w:bottom w:val="single" w:sz="4" w:space="0" w:color="auto"/>
              <w:right w:val="single" w:sz="4" w:space="0" w:color="auto"/>
            </w:tcBorders>
            <w:noWrap/>
            <w:vAlign w:val="center"/>
          </w:tcPr>
          <w:p w:rsidR="00011C14" w:rsidRDefault="00011C14">
            <w:pPr>
              <w:jc w:val="right"/>
              <w:rPr>
                <w:rFonts w:ascii="宋体" w:hAnsi="宋体"/>
              </w:rPr>
            </w:pPr>
          </w:p>
        </w:tc>
        <w:tc>
          <w:tcPr>
            <w:tcW w:w="1741" w:type="dxa"/>
            <w:gridSpan w:val="3"/>
            <w:tcBorders>
              <w:top w:val="single" w:sz="4" w:space="0" w:color="auto"/>
              <w:left w:val="nil"/>
              <w:bottom w:val="single" w:sz="4" w:space="0" w:color="auto"/>
              <w:right w:val="single" w:sz="4" w:space="0" w:color="auto"/>
            </w:tcBorders>
            <w:noWrap/>
            <w:vAlign w:val="center"/>
          </w:tcPr>
          <w:p w:rsidR="00011C14" w:rsidRDefault="00F82F81">
            <w:pPr>
              <w:jc w:val="center"/>
              <w:rPr>
                <w:rFonts w:ascii="宋体" w:hAnsi="宋体"/>
              </w:rPr>
            </w:pPr>
            <w:r>
              <w:rPr>
                <w:rFonts w:ascii="宋体" w:hAnsi="宋体" w:hint="eastAsia"/>
              </w:rPr>
              <w:t>投标有效期</w:t>
            </w:r>
          </w:p>
        </w:tc>
        <w:tc>
          <w:tcPr>
            <w:tcW w:w="2662" w:type="dxa"/>
            <w:gridSpan w:val="2"/>
            <w:tcBorders>
              <w:top w:val="single" w:sz="4" w:space="0" w:color="auto"/>
              <w:left w:val="nil"/>
              <w:bottom w:val="single" w:sz="4" w:space="0" w:color="auto"/>
              <w:right w:val="single" w:sz="4" w:space="0" w:color="auto"/>
            </w:tcBorders>
            <w:noWrap/>
            <w:vAlign w:val="center"/>
          </w:tcPr>
          <w:p w:rsidR="00011C14" w:rsidRDefault="00011C14">
            <w:pPr>
              <w:rPr>
                <w:rFonts w:ascii="宋体" w:hAnsi="宋体"/>
              </w:rPr>
            </w:pPr>
          </w:p>
        </w:tc>
      </w:tr>
      <w:tr w:rsidR="00011C14">
        <w:trPr>
          <w:cantSplit/>
          <w:trHeight w:val="798"/>
        </w:trPr>
        <w:tc>
          <w:tcPr>
            <w:tcW w:w="1786" w:type="dxa"/>
            <w:gridSpan w:val="3"/>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仿宋_GB2312" w:hint="eastAsia"/>
                <w:kern w:val="0"/>
              </w:rPr>
              <w:t>项目经理</w:t>
            </w:r>
          </w:p>
        </w:tc>
        <w:tc>
          <w:tcPr>
            <w:tcW w:w="854"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黑体" w:hint="eastAsia"/>
                <w:kern w:val="0"/>
              </w:rPr>
              <w:t>姓名</w:t>
            </w:r>
          </w:p>
        </w:tc>
        <w:tc>
          <w:tcPr>
            <w:tcW w:w="1142" w:type="dxa"/>
            <w:gridSpan w:val="2"/>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jc w:val="center"/>
              <w:rPr>
                <w:rFonts w:ascii="宋体" w:hAnsi="宋体" w:cs="黑体"/>
                <w:kern w:val="0"/>
              </w:rPr>
            </w:pPr>
          </w:p>
        </w:tc>
        <w:tc>
          <w:tcPr>
            <w:tcW w:w="866"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黑体" w:hint="eastAsia"/>
                <w:kern w:val="0"/>
              </w:rPr>
              <w:t>级别</w:t>
            </w:r>
          </w:p>
        </w:tc>
        <w:tc>
          <w:tcPr>
            <w:tcW w:w="1634" w:type="dxa"/>
            <w:gridSpan w:val="3"/>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jc w:val="center"/>
              <w:rPr>
                <w:rFonts w:ascii="宋体" w:hAnsi="宋体" w:cs="黑体"/>
                <w:kern w:val="0"/>
              </w:rPr>
            </w:pPr>
          </w:p>
        </w:tc>
        <w:tc>
          <w:tcPr>
            <w:tcW w:w="1377" w:type="dxa"/>
            <w:gridSpan w:val="2"/>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rPr>
                <w:rFonts w:ascii="宋体" w:hAnsi="宋体" w:cs="黑体"/>
                <w:kern w:val="0"/>
              </w:rPr>
            </w:pPr>
            <w:r>
              <w:rPr>
                <w:rFonts w:ascii="宋体" w:hAnsi="宋体" w:cs="黑体" w:hint="eastAsia"/>
                <w:kern w:val="0"/>
              </w:rPr>
              <w:t>证书编号</w:t>
            </w:r>
          </w:p>
        </w:tc>
        <w:tc>
          <w:tcPr>
            <w:tcW w:w="1621"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jc w:val="center"/>
              <w:rPr>
                <w:rFonts w:ascii="宋体" w:hAnsi="宋体" w:cs="黑体"/>
                <w:kern w:val="0"/>
              </w:rPr>
            </w:pPr>
          </w:p>
        </w:tc>
      </w:tr>
      <w:tr w:rsidR="00011C14">
        <w:trPr>
          <w:cantSplit/>
          <w:trHeight w:val="657"/>
        </w:trPr>
        <w:tc>
          <w:tcPr>
            <w:tcW w:w="1786" w:type="dxa"/>
            <w:gridSpan w:val="3"/>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黑体" w:hint="eastAsia"/>
                <w:kern w:val="0"/>
              </w:rPr>
              <w:t>技术负责人</w:t>
            </w:r>
          </w:p>
        </w:tc>
        <w:tc>
          <w:tcPr>
            <w:tcW w:w="854"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黑体" w:hint="eastAsia"/>
                <w:kern w:val="0"/>
              </w:rPr>
              <w:t>姓名</w:t>
            </w:r>
          </w:p>
        </w:tc>
        <w:tc>
          <w:tcPr>
            <w:tcW w:w="2008" w:type="dxa"/>
            <w:gridSpan w:val="3"/>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jc w:val="center"/>
              <w:rPr>
                <w:rFonts w:ascii="宋体" w:hAnsi="宋体" w:cs="黑体"/>
                <w:kern w:val="0"/>
              </w:rPr>
            </w:pPr>
          </w:p>
        </w:tc>
        <w:tc>
          <w:tcPr>
            <w:tcW w:w="1634"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jc w:val="center"/>
              <w:rPr>
                <w:rFonts w:ascii="宋体" w:hAnsi="宋体" w:cs="黑体"/>
                <w:kern w:val="0"/>
              </w:rPr>
            </w:pPr>
            <w:r>
              <w:rPr>
                <w:rFonts w:ascii="宋体" w:hAnsi="宋体" w:cs="黑体" w:hint="eastAsia"/>
                <w:kern w:val="0"/>
              </w:rPr>
              <w:t>职称</w:t>
            </w:r>
          </w:p>
        </w:tc>
        <w:tc>
          <w:tcPr>
            <w:tcW w:w="2998" w:type="dxa"/>
            <w:gridSpan w:val="3"/>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jc w:val="center"/>
              <w:rPr>
                <w:rFonts w:ascii="宋体" w:hAnsi="宋体" w:cs="黑体"/>
                <w:kern w:val="0"/>
              </w:rPr>
            </w:pPr>
          </w:p>
        </w:tc>
      </w:tr>
    </w:tbl>
    <w:p w:rsidR="00011C14" w:rsidRDefault="00F82F81">
      <w:pPr>
        <w:spacing w:line="320" w:lineRule="exact"/>
        <w:rPr>
          <w:rFonts w:ascii="宋体" w:hAnsi="宋体"/>
          <w:b/>
          <w:bCs/>
          <w:color w:val="000000"/>
          <w:sz w:val="24"/>
        </w:rPr>
      </w:pPr>
      <w:bookmarkStart w:id="215" w:name="_Toc9644_WPSOffice_Level2"/>
      <w:bookmarkStart w:id="216" w:name="_Toc31968_WPSOffice_Level2"/>
      <w:bookmarkStart w:id="217" w:name="_Toc30351_WPSOffice_Level2"/>
      <w:r>
        <w:rPr>
          <w:rFonts w:ascii="宋体" w:hAnsi="宋体" w:hint="eastAsia"/>
          <w:b/>
          <w:bCs/>
          <w:color w:val="000000"/>
          <w:sz w:val="24"/>
        </w:rPr>
        <w:t>注：</w:t>
      </w:r>
      <w:r>
        <w:rPr>
          <w:rFonts w:ascii="宋体" w:hAnsi="宋体" w:hint="eastAsia"/>
          <w:b/>
          <w:bCs/>
          <w:color w:val="000000"/>
          <w:sz w:val="24"/>
        </w:rPr>
        <w:t>1</w:t>
      </w:r>
      <w:r>
        <w:rPr>
          <w:rFonts w:ascii="宋体" w:hAnsi="宋体" w:hint="eastAsia"/>
          <w:b/>
          <w:bCs/>
          <w:color w:val="000000"/>
          <w:sz w:val="24"/>
        </w:rPr>
        <w:t>、本汇总表必须按要求认真填写，不得缺项。</w:t>
      </w:r>
      <w:bookmarkEnd w:id="215"/>
      <w:bookmarkEnd w:id="216"/>
      <w:bookmarkEnd w:id="217"/>
    </w:p>
    <w:p w:rsidR="00011C14" w:rsidRDefault="00F82F81">
      <w:pPr>
        <w:spacing w:line="320" w:lineRule="exact"/>
        <w:ind w:firstLineChars="196" w:firstLine="472"/>
        <w:rPr>
          <w:rFonts w:ascii="宋体" w:hAnsi="宋体"/>
          <w:b/>
          <w:bCs/>
          <w:color w:val="000000"/>
        </w:rPr>
      </w:pPr>
      <w:r>
        <w:rPr>
          <w:rFonts w:ascii="宋体" w:hAnsi="宋体" w:hint="eastAsia"/>
          <w:b/>
          <w:bCs/>
          <w:color w:val="000000"/>
          <w:sz w:val="24"/>
        </w:rPr>
        <w:t>2</w:t>
      </w:r>
      <w:r>
        <w:rPr>
          <w:rFonts w:ascii="宋体" w:hAnsi="宋体" w:hint="eastAsia"/>
          <w:b/>
          <w:bCs/>
          <w:color w:val="000000"/>
          <w:sz w:val="24"/>
        </w:rPr>
        <w:t>、唱标要完整，投标报价及费用按大写宣读。</w:t>
      </w:r>
    </w:p>
    <w:p w:rsidR="00011C14" w:rsidRDefault="00011C14">
      <w:pPr>
        <w:spacing w:line="320" w:lineRule="exact"/>
        <w:jc w:val="center"/>
        <w:rPr>
          <w:rFonts w:ascii="宋体" w:hAnsi="宋体"/>
          <w:b/>
          <w:bCs/>
          <w:color w:val="000000"/>
        </w:rPr>
      </w:pPr>
    </w:p>
    <w:p w:rsidR="00011C14" w:rsidRDefault="00011C14">
      <w:pPr>
        <w:rPr>
          <w:rFonts w:ascii="宋体" w:hAnsi="宋体"/>
          <w:color w:val="000000"/>
        </w:rPr>
      </w:pPr>
    </w:p>
    <w:p w:rsidR="00011C14" w:rsidRDefault="00F82F81">
      <w:pPr>
        <w:spacing w:line="480" w:lineRule="exact"/>
        <w:jc w:val="center"/>
        <w:rPr>
          <w:rFonts w:ascii="宋体" w:hAnsi="宋体"/>
          <w:color w:val="000000"/>
          <w:sz w:val="24"/>
          <w:u w:val="single"/>
        </w:rPr>
      </w:pPr>
      <w:bookmarkStart w:id="218" w:name="_Toc24536_WPSOffice_Level2"/>
      <w:bookmarkStart w:id="219" w:name="_Toc16588_WPSOffice_Level2"/>
      <w:bookmarkStart w:id="220" w:name="_Toc30361_WPSOffice_Level2"/>
      <w:r>
        <w:rPr>
          <w:rFonts w:ascii="宋体" w:hAnsi="宋体" w:hint="eastAsia"/>
          <w:color w:val="000000"/>
          <w:sz w:val="24"/>
        </w:rPr>
        <w:t>投标人：（盖单位章）</w:t>
      </w:r>
      <w:bookmarkEnd w:id="218"/>
      <w:bookmarkEnd w:id="219"/>
      <w:bookmarkEnd w:id="220"/>
    </w:p>
    <w:p w:rsidR="00011C14" w:rsidRDefault="00F82F81">
      <w:pPr>
        <w:spacing w:line="480" w:lineRule="exact"/>
        <w:jc w:val="center"/>
        <w:rPr>
          <w:rFonts w:ascii="宋体" w:hAnsi="宋体"/>
          <w:color w:val="000000"/>
          <w:sz w:val="24"/>
          <w:u w:val="single"/>
        </w:rPr>
      </w:pPr>
      <w:bookmarkStart w:id="221" w:name="_Toc22793_WPSOffice_Level2"/>
      <w:bookmarkStart w:id="222" w:name="_Toc7080_WPSOffice_Level2"/>
      <w:bookmarkStart w:id="223" w:name="_Toc16062_WPSOffice_Level2"/>
      <w:r>
        <w:rPr>
          <w:rFonts w:ascii="宋体" w:hAnsi="宋体" w:hint="eastAsia"/>
          <w:color w:val="000000"/>
          <w:sz w:val="24"/>
        </w:rPr>
        <w:t>法定代表人或其委托代理人：（签字或盖章）</w:t>
      </w:r>
      <w:bookmarkEnd w:id="221"/>
      <w:bookmarkEnd w:id="222"/>
      <w:bookmarkEnd w:id="223"/>
    </w:p>
    <w:p w:rsidR="00011C14" w:rsidRDefault="00F82F81">
      <w:pPr>
        <w:spacing w:line="480" w:lineRule="exact"/>
        <w:jc w:val="center"/>
        <w:rPr>
          <w:rFonts w:ascii="宋体" w:hAnsi="宋体"/>
          <w:color w:val="000000"/>
          <w:sz w:val="24"/>
          <w:u w:val="single"/>
        </w:rPr>
      </w:pPr>
      <w:r>
        <w:rPr>
          <w:rFonts w:ascii="宋体" w:hAnsi="宋体" w:hint="eastAsia"/>
          <w:color w:val="000000"/>
          <w:sz w:val="24"/>
        </w:rPr>
        <w:t>年月日</w:t>
      </w:r>
    </w:p>
    <w:p w:rsidR="00011C14" w:rsidRDefault="00011C14">
      <w:pPr>
        <w:pStyle w:val="1"/>
      </w:pPr>
    </w:p>
    <w:p w:rsidR="00011C14" w:rsidRDefault="00F82F81">
      <w:pPr>
        <w:pStyle w:val="2"/>
      </w:pPr>
      <w:bookmarkStart w:id="224" w:name="_Toc22858"/>
      <w:r>
        <w:rPr>
          <w:rFonts w:cs="黑体" w:hint="eastAsia"/>
          <w:sz w:val="28"/>
          <w:szCs w:val="28"/>
        </w:rPr>
        <w:lastRenderedPageBreak/>
        <w:t>二、授权委托书及法定代表人身份证明</w:t>
      </w:r>
      <w:bookmarkEnd w:id="153"/>
      <w:bookmarkEnd w:id="154"/>
      <w:bookmarkEnd w:id="155"/>
      <w:bookmarkEnd w:id="156"/>
      <w:bookmarkEnd w:id="224"/>
    </w:p>
    <w:p w:rsidR="00011C14" w:rsidRDefault="00F82F81">
      <w:pPr>
        <w:spacing w:line="500" w:lineRule="exact"/>
        <w:jc w:val="center"/>
        <w:rPr>
          <w:rFonts w:ascii="黑体" w:eastAsia="黑体"/>
          <w:sz w:val="30"/>
          <w:szCs w:val="30"/>
        </w:rPr>
      </w:pPr>
      <w:r>
        <w:rPr>
          <w:rFonts w:ascii="黑体" w:eastAsia="黑体" w:hint="eastAsia"/>
          <w:sz w:val="30"/>
          <w:szCs w:val="30"/>
        </w:rPr>
        <w:t>授权委托书</w:t>
      </w:r>
    </w:p>
    <w:p w:rsidR="00011C14" w:rsidRDefault="00F82F81">
      <w:pPr>
        <w:spacing w:line="500" w:lineRule="exact"/>
        <w:ind w:firstLineChars="200" w:firstLine="420"/>
        <w:rPr>
          <w:szCs w:val="21"/>
        </w:rPr>
      </w:pPr>
      <w:r>
        <w:rPr>
          <w:rFonts w:hint="eastAsia"/>
          <w:szCs w:val="21"/>
        </w:rPr>
        <w:t>本人（姓名）系（投标人名称）的法定代表人，现委托（姓名）为我方代理人。代理人根据授权，以我方名义签署、澄清、说明、补正、递交、撤回、修改（项目名称）投标文件、签订合同和处理有关事宜，其法律后果由我方承担。</w:t>
      </w:r>
      <w:r>
        <w:rPr>
          <w:rFonts w:hint="eastAsia"/>
          <w:szCs w:val="21"/>
        </w:rPr>
        <w:t xml:space="preserve"> </w:t>
      </w:r>
    </w:p>
    <w:p w:rsidR="00011C14" w:rsidRDefault="00F82F81">
      <w:pPr>
        <w:spacing w:line="500" w:lineRule="exact"/>
        <w:ind w:firstLineChars="200" w:firstLine="420"/>
        <w:rPr>
          <w:szCs w:val="21"/>
        </w:rPr>
      </w:pPr>
      <w:r>
        <w:rPr>
          <w:rFonts w:hint="eastAsia"/>
          <w:szCs w:val="21"/>
        </w:rPr>
        <w:t xml:space="preserve">     </w:t>
      </w:r>
      <w:r>
        <w:rPr>
          <w:rFonts w:hint="eastAsia"/>
          <w:szCs w:val="21"/>
        </w:rPr>
        <w:t>委托期限：。</w:t>
      </w:r>
      <w:r>
        <w:rPr>
          <w:rFonts w:hint="eastAsia"/>
          <w:szCs w:val="21"/>
        </w:rPr>
        <w:t xml:space="preserve"> </w:t>
      </w:r>
    </w:p>
    <w:p w:rsidR="00011C14" w:rsidRDefault="00F82F81">
      <w:pPr>
        <w:spacing w:line="500" w:lineRule="exact"/>
        <w:ind w:firstLineChars="200" w:firstLine="420"/>
        <w:rPr>
          <w:szCs w:val="21"/>
        </w:rPr>
      </w:pPr>
      <w:r>
        <w:rPr>
          <w:rFonts w:hint="eastAsia"/>
          <w:szCs w:val="21"/>
        </w:rPr>
        <w:t>代理人无转委托权。</w:t>
      </w:r>
      <w:r>
        <w:rPr>
          <w:rFonts w:hint="eastAsia"/>
          <w:szCs w:val="21"/>
        </w:rPr>
        <w:t xml:space="preserve"> </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rPr>
      </w:pPr>
      <w:r>
        <w:rPr>
          <w:rFonts w:hint="eastAsia"/>
          <w:szCs w:val="21"/>
        </w:rPr>
        <w:t>附：身份证复印件</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rPr>
      </w:pPr>
      <w:r>
        <w:rPr>
          <w:rFonts w:hint="eastAsia"/>
          <w:szCs w:val="21"/>
        </w:rPr>
        <w:t>投标人：（盖单位章）</w:t>
      </w:r>
      <w:r>
        <w:rPr>
          <w:rFonts w:hint="eastAsia"/>
          <w:szCs w:val="21"/>
        </w:rPr>
        <w:t xml:space="preserve"> </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rPr>
      </w:pPr>
      <w:r>
        <w:rPr>
          <w:rFonts w:hint="eastAsia"/>
          <w:szCs w:val="21"/>
        </w:rPr>
        <w:t>法定代表人：（签字或盖章）</w:t>
      </w:r>
      <w:r>
        <w:rPr>
          <w:rFonts w:hint="eastAsia"/>
          <w:szCs w:val="21"/>
        </w:rPr>
        <w:t xml:space="preserve"> </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u w:val="single"/>
        </w:rPr>
      </w:pPr>
      <w:r>
        <w:rPr>
          <w:rFonts w:hint="eastAsia"/>
          <w:szCs w:val="21"/>
        </w:rPr>
        <w:t>身份证号码：</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rPr>
      </w:pPr>
      <w:r>
        <w:rPr>
          <w:rFonts w:hint="eastAsia"/>
          <w:szCs w:val="21"/>
        </w:rPr>
        <w:t>委托代理人：（签字或盖章）</w:t>
      </w:r>
      <w:r>
        <w:rPr>
          <w:rFonts w:hint="eastAsia"/>
          <w:szCs w:val="21"/>
        </w:rPr>
        <w:t xml:space="preserve">  </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u w:val="single"/>
        </w:rPr>
      </w:pPr>
      <w:r>
        <w:rPr>
          <w:rFonts w:hint="eastAsia"/>
          <w:szCs w:val="21"/>
        </w:rPr>
        <w:t>身份证号码：</w:t>
      </w:r>
    </w:p>
    <w:p w:rsidR="00011C14" w:rsidRDefault="00011C14">
      <w:pPr>
        <w:spacing w:line="500" w:lineRule="exact"/>
        <w:ind w:firstLineChars="200" w:firstLine="420"/>
        <w:rPr>
          <w:szCs w:val="21"/>
        </w:rPr>
      </w:pPr>
    </w:p>
    <w:p w:rsidR="00011C14" w:rsidRDefault="00F82F81">
      <w:pPr>
        <w:spacing w:line="500" w:lineRule="exact"/>
        <w:ind w:firstLineChars="200" w:firstLine="420"/>
        <w:rPr>
          <w:szCs w:val="21"/>
        </w:rPr>
      </w:pPr>
      <w:r>
        <w:rPr>
          <w:rFonts w:hint="eastAsia"/>
          <w:szCs w:val="21"/>
        </w:rPr>
        <w:t>年月日</w:t>
      </w:r>
      <w:r>
        <w:rPr>
          <w:rFonts w:hint="eastAsia"/>
          <w:szCs w:val="21"/>
        </w:rPr>
        <w:t xml:space="preserve"> </w:t>
      </w:r>
    </w:p>
    <w:p w:rsidR="00011C14" w:rsidRDefault="00011C14">
      <w:pPr>
        <w:spacing w:line="500" w:lineRule="exact"/>
        <w:ind w:firstLineChars="200" w:firstLine="480"/>
        <w:rPr>
          <w:sz w:val="24"/>
        </w:rPr>
      </w:pPr>
    </w:p>
    <w:p w:rsidR="00011C14" w:rsidRDefault="00011C14">
      <w:pPr>
        <w:spacing w:line="500" w:lineRule="exact"/>
        <w:ind w:firstLineChars="200" w:firstLine="480"/>
        <w:rPr>
          <w:sz w:val="24"/>
        </w:rPr>
      </w:pPr>
    </w:p>
    <w:p w:rsidR="00011C14" w:rsidRDefault="00011C14">
      <w:pPr>
        <w:pStyle w:val="1"/>
      </w:pPr>
    </w:p>
    <w:p w:rsidR="00011C14" w:rsidRDefault="00011C14">
      <w:pPr>
        <w:pStyle w:val="1"/>
      </w:pPr>
    </w:p>
    <w:p w:rsidR="00011C14" w:rsidRDefault="00011C14">
      <w:pPr>
        <w:pStyle w:val="1"/>
      </w:pPr>
    </w:p>
    <w:p w:rsidR="00011C14" w:rsidRDefault="00011C14">
      <w:pPr>
        <w:spacing w:line="500" w:lineRule="exact"/>
        <w:jc w:val="center"/>
        <w:rPr>
          <w:rFonts w:ascii="黑体" w:eastAsia="黑体"/>
          <w:sz w:val="30"/>
          <w:szCs w:val="30"/>
        </w:rPr>
      </w:pPr>
    </w:p>
    <w:p w:rsidR="00011C14" w:rsidRDefault="00F82F81">
      <w:pPr>
        <w:spacing w:line="500" w:lineRule="exact"/>
        <w:jc w:val="center"/>
        <w:rPr>
          <w:rFonts w:ascii="黑体" w:eastAsia="黑体"/>
          <w:sz w:val="30"/>
          <w:szCs w:val="30"/>
        </w:rPr>
      </w:pPr>
      <w:r>
        <w:rPr>
          <w:rFonts w:ascii="黑体" w:eastAsia="黑体" w:hint="eastAsia"/>
          <w:sz w:val="30"/>
          <w:szCs w:val="30"/>
        </w:rPr>
        <w:lastRenderedPageBreak/>
        <w:t>法定代表人身份证明</w:t>
      </w:r>
    </w:p>
    <w:p w:rsidR="00011C14" w:rsidRDefault="00011C14">
      <w:pPr>
        <w:spacing w:line="500" w:lineRule="exact"/>
        <w:jc w:val="center"/>
        <w:rPr>
          <w:rFonts w:ascii="黑体" w:eastAsia="黑体"/>
          <w:sz w:val="30"/>
          <w:szCs w:val="30"/>
        </w:rPr>
      </w:pPr>
    </w:p>
    <w:p w:rsidR="00011C14" w:rsidRDefault="00011C14">
      <w:pPr>
        <w:spacing w:line="500" w:lineRule="exact"/>
        <w:jc w:val="center"/>
        <w:rPr>
          <w:rFonts w:ascii="黑体" w:eastAsia="黑体"/>
          <w:sz w:val="30"/>
          <w:szCs w:val="30"/>
        </w:rPr>
      </w:pPr>
    </w:p>
    <w:p w:rsidR="00011C14" w:rsidRDefault="00F82F81">
      <w:pPr>
        <w:spacing w:line="360" w:lineRule="auto"/>
        <w:ind w:firstLineChars="200" w:firstLine="420"/>
        <w:rPr>
          <w:rFonts w:hAnsi="宋体"/>
          <w:szCs w:val="21"/>
          <w:u w:val="single"/>
        </w:rPr>
      </w:pPr>
      <w:r>
        <w:rPr>
          <w:rFonts w:hAnsi="宋体" w:hint="eastAsia"/>
          <w:szCs w:val="21"/>
        </w:rPr>
        <w:t>投标人名称：</w:t>
      </w:r>
    </w:p>
    <w:p w:rsidR="00011C14" w:rsidRDefault="00F82F81">
      <w:pPr>
        <w:spacing w:line="360" w:lineRule="auto"/>
        <w:ind w:firstLineChars="200" w:firstLine="420"/>
        <w:rPr>
          <w:rFonts w:hAnsi="宋体"/>
          <w:szCs w:val="21"/>
          <w:u w:val="single"/>
        </w:rPr>
      </w:pPr>
      <w:r>
        <w:rPr>
          <w:rFonts w:hAnsi="宋体" w:hint="eastAsia"/>
          <w:szCs w:val="21"/>
        </w:rPr>
        <w:t>单位性质：</w:t>
      </w:r>
    </w:p>
    <w:p w:rsidR="00011C14" w:rsidRDefault="00F82F81">
      <w:pPr>
        <w:spacing w:line="360" w:lineRule="auto"/>
        <w:ind w:firstLineChars="200" w:firstLine="420"/>
        <w:rPr>
          <w:rFonts w:hAnsi="宋体"/>
          <w:szCs w:val="21"/>
          <w:u w:val="single"/>
        </w:rPr>
      </w:pPr>
      <w:r>
        <w:rPr>
          <w:rFonts w:hAnsi="宋体" w:hint="eastAsia"/>
          <w:szCs w:val="21"/>
        </w:rPr>
        <w:t>地址：</w:t>
      </w:r>
    </w:p>
    <w:p w:rsidR="00011C14" w:rsidRDefault="00F82F81">
      <w:pPr>
        <w:spacing w:line="360" w:lineRule="auto"/>
        <w:ind w:firstLineChars="200" w:firstLine="420"/>
        <w:rPr>
          <w:rFonts w:hAnsi="宋体"/>
          <w:szCs w:val="21"/>
        </w:rPr>
      </w:pPr>
      <w:r>
        <w:rPr>
          <w:rFonts w:hAnsi="宋体" w:hint="eastAsia"/>
          <w:szCs w:val="21"/>
        </w:rPr>
        <w:t>成立时间：年月日</w:t>
      </w:r>
    </w:p>
    <w:p w:rsidR="00011C14" w:rsidRDefault="00F82F81">
      <w:pPr>
        <w:spacing w:line="360" w:lineRule="auto"/>
        <w:ind w:firstLineChars="200" w:firstLine="420"/>
        <w:rPr>
          <w:rFonts w:hAnsi="宋体"/>
          <w:szCs w:val="21"/>
          <w:u w:val="single"/>
        </w:rPr>
      </w:pPr>
      <w:r>
        <w:rPr>
          <w:rFonts w:hAnsi="宋体" w:hint="eastAsia"/>
          <w:szCs w:val="21"/>
        </w:rPr>
        <w:t>经营期限：</w:t>
      </w:r>
    </w:p>
    <w:p w:rsidR="00011C14" w:rsidRDefault="00F82F81">
      <w:pPr>
        <w:spacing w:line="360" w:lineRule="auto"/>
        <w:ind w:firstLineChars="200" w:firstLine="420"/>
        <w:rPr>
          <w:rFonts w:hAnsi="宋体"/>
          <w:szCs w:val="21"/>
        </w:rPr>
      </w:pPr>
      <w:r>
        <w:rPr>
          <w:rFonts w:hAnsi="宋体" w:hint="eastAsia"/>
          <w:szCs w:val="21"/>
        </w:rPr>
        <w:t>姓名：性别：年龄：职务：</w:t>
      </w:r>
    </w:p>
    <w:p w:rsidR="00011C14" w:rsidRDefault="00F82F81">
      <w:pPr>
        <w:spacing w:line="360" w:lineRule="auto"/>
        <w:ind w:firstLineChars="200" w:firstLine="420"/>
        <w:rPr>
          <w:rFonts w:hAnsi="宋体"/>
          <w:szCs w:val="21"/>
        </w:rPr>
      </w:pPr>
      <w:r>
        <w:rPr>
          <w:rFonts w:hAnsi="宋体" w:hint="eastAsia"/>
          <w:szCs w:val="21"/>
        </w:rPr>
        <w:t>系（投标人名称）的法定代表人。</w:t>
      </w:r>
    </w:p>
    <w:p w:rsidR="00011C14" w:rsidRDefault="00F82F81">
      <w:pPr>
        <w:spacing w:line="360" w:lineRule="auto"/>
        <w:ind w:firstLineChars="400" w:firstLine="840"/>
        <w:rPr>
          <w:rFonts w:hAnsi="宋体"/>
          <w:szCs w:val="21"/>
        </w:rPr>
      </w:pPr>
      <w:r>
        <w:rPr>
          <w:rFonts w:hAnsi="宋体" w:hint="eastAsia"/>
          <w:szCs w:val="21"/>
        </w:rPr>
        <w:t>特此证明。</w:t>
      </w:r>
    </w:p>
    <w:p w:rsidR="00011C14" w:rsidRDefault="00011C14">
      <w:pPr>
        <w:spacing w:line="360" w:lineRule="auto"/>
        <w:ind w:firstLineChars="200" w:firstLine="420"/>
        <w:rPr>
          <w:rFonts w:hAnsi="宋体"/>
          <w:szCs w:val="21"/>
        </w:rPr>
      </w:pPr>
    </w:p>
    <w:p w:rsidR="00011C14" w:rsidRDefault="00F82F81">
      <w:pPr>
        <w:spacing w:line="360" w:lineRule="auto"/>
        <w:ind w:firstLineChars="200" w:firstLine="480"/>
        <w:rPr>
          <w:rFonts w:hAnsi="宋体"/>
          <w:szCs w:val="21"/>
        </w:rPr>
      </w:pPr>
      <w:r>
        <w:rPr>
          <w:rFonts w:hint="eastAsia"/>
          <w:sz w:val="24"/>
        </w:rPr>
        <w:t>附：身份证复印件</w:t>
      </w:r>
    </w:p>
    <w:p w:rsidR="00011C14" w:rsidRDefault="00011C14">
      <w:pPr>
        <w:spacing w:line="360" w:lineRule="auto"/>
        <w:ind w:firstLineChars="200" w:firstLine="420"/>
        <w:rPr>
          <w:rFonts w:hAnsi="宋体"/>
          <w:szCs w:val="21"/>
        </w:rPr>
      </w:pPr>
    </w:p>
    <w:p w:rsidR="00011C14" w:rsidRDefault="00F82F81">
      <w:pPr>
        <w:spacing w:line="360" w:lineRule="auto"/>
        <w:jc w:val="left"/>
        <w:rPr>
          <w:rFonts w:hAnsi="宋体"/>
          <w:szCs w:val="21"/>
        </w:rPr>
      </w:pPr>
      <w:r>
        <w:rPr>
          <w:rFonts w:hAnsi="宋体" w:hint="eastAsia"/>
          <w:szCs w:val="21"/>
        </w:rPr>
        <w:t xml:space="preserve">                              </w:t>
      </w:r>
      <w:r>
        <w:rPr>
          <w:rFonts w:hAnsi="宋体" w:hint="eastAsia"/>
          <w:szCs w:val="21"/>
        </w:rPr>
        <w:t>投标人：（盖单位章）</w:t>
      </w:r>
    </w:p>
    <w:p w:rsidR="00011C14" w:rsidRDefault="00011C14">
      <w:pPr>
        <w:spacing w:line="360" w:lineRule="auto"/>
        <w:ind w:firstLineChars="2150" w:firstLine="4515"/>
        <w:rPr>
          <w:rFonts w:hAnsi="宋体"/>
          <w:szCs w:val="21"/>
          <w:u w:val="single"/>
        </w:rPr>
      </w:pPr>
    </w:p>
    <w:p w:rsidR="00011C14" w:rsidRDefault="00F82F81">
      <w:pPr>
        <w:spacing w:line="500" w:lineRule="exact"/>
        <w:ind w:firstLineChars="200" w:firstLine="480"/>
        <w:jc w:val="center"/>
        <w:rPr>
          <w:sz w:val="24"/>
        </w:rPr>
      </w:pPr>
      <w:r>
        <w:rPr>
          <w:rFonts w:hint="eastAsia"/>
          <w:sz w:val="24"/>
        </w:rPr>
        <w:t>年月日</w:t>
      </w:r>
    </w:p>
    <w:p w:rsidR="00011C14" w:rsidRDefault="00011C14">
      <w:pPr>
        <w:spacing w:line="360" w:lineRule="auto"/>
        <w:ind w:firstLineChars="100" w:firstLine="240"/>
        <w:jc w:val="left"/>
        <w:rPr>
          <w:rFonts w:ascii="宋体"/>
          <w:sz w:val="24"/>
        </w:rPr>
      </w:pPr>
    </w:p>
    <w:p w:rsidR="00011C14" w:rsidRDefault="00011C14">
      <w:pPr>
        <w:spacing w:line="360" w:lineRule="auto"/>
        <w:rPr>
          <w:rFonts w:ascii="宋体"/>
          <w:b/>
          <w:bCs/>
          <w:sz w:val="24"/>
        </w:rPr>
      </w:pPr>
    </w:p>
    <w:p w:rsidR="00011C14" w:rsidRDefault="00011C14">
      <w:pPr>
        <w:spacing w:line="360" w:lineRule="auto"/>
        <w:rPr>
          <w:rFonts w:ascii="宋体"/>
          <w:b/>
          <w:bCs/>
          <w:sz w:val="24"/>
        </w:rPr>
      </w:pPr>
    </w:p>
    <w:p w:rsidR="00011C14" w:rsidRDefault="00011C14">
      <w:pPr>
        <w:spacing w:line="360" w:lineRule="auto"/>
        <w:rPr>
          <w:rFonts w:ascii="宋体"/>
          <w:b/>
          <w:bCs/>
          <w:sz w:val="24"/>
        </w:rPr>
      </w:pPr>
    </w:p>
    <w:p w:rsidR="00011C14" w:rsidRDefault="00F82F81">
      <w:pPr>
        <w:pStyle w:val="2"/>
      </w:pPr>
      <w:r>
        <w:br w:type="page"/>
      </w:r>
      <w:bookmarkStart w:id="225" w:name="_Toc22337"/>
      <w:bookmarkStart w:id="226" w:name="_Toc500154789"/>
      <w:bookmarkStart w:id="227" w:name="_Toc528057027"/>
      <w:bookmarkStart w:id="228" w:name="_Toc13472"/>
      <w:r>
        <w:rPr>
          <w:rFonts w:cs="黑体" w:hint="eastAsia"/>
          <w:sz w:val="28"/>
          <w:szCs w:val="28"/>
        </w:rPr>
        <w:lastRenderedPageBreak/>
        <w:t>三、投标保证金</w:t>
      </w:r>
      <w:bookmarkEnd w:id="225"/>
      <w:bookmarkEnd w:id="226"/>
      <w:bookmarkEnd w:id="227"/>
      <w:bookmarkEnd w:id="228"/>
    </w:p>
    <w:p w:rsidR="00011C14" w:rsidRDefault="00F82F81">
      <w:pPr>
        <w:pStyle w:val="New"/>
        <w:jc w:val="center"/>
        <w:rPr>
          <w:rFonts w:cs="宋体"/>
          <w:sz w:val="24"/>
          <w:szCs w:val="24"/>
        </w:rPr>
      </w:pPr>
      <w:r>
        <w:rPr>
          <w:rFonts w:cs="宋体" w:hint="eastAsia"/>
          <w:sz w:val="24"/>
          <w:szCs w:val="24"/>
        </w:rPr>
        <w:t>（须附投标保证金缴纳凭证及开户许可证）</w:t>
      </w:r>
    </w:p>
    <w:p w:rsidR="00011C14" w:rsidRDefault="00F82F81">
      <w:pPr>
        <w:pStyle w:val="New"/>
        <w:jc w:val="center"/>
        <w:rPr>
          <w:rFonts w:cs="宋体"/>
          <w:sz w:val="24"/>
          <w:szCs w:val="24"/>
        </w:rPr>
      </w:pPr>
      <w:r>
        <w:rPr>
          <w:rFonts w:cs="宋体" w:hint="eastAsia"/>
          <w:sz w:val="24"/>
          <w:szCs w:val="24"/>
        </w:rPr>
        <w:br w:type="page"/>
      </w:r>
    </w:p>
    <w:p w:rsidR="00011C14" w:rsidRDefault="00F82F81">
      <w:pPr>
        <w:pStyle w:val="3"/>
        <w:ind w:firstLineChars="0" w:firstLine="0"/>
        <w:jc w:val="center"/>
        <w:rPr>
          <w:rFonts w:ascii="Arial" w:hAnsi="Arial" w:cs="黑体"/>
          <w:b/>
          <w:bCs/>
          <w:sz w:val="28"/>
          <w:szCs w:val="28"/>
        </w:rPr>
      </w:pPr>
      <w:bookmarkStart w:id="229" w:name="_Toc9801"/>
      <w:r>
        <w:rPr>
          <w:rFonts w:ascii="Arial" w:hAnsi="Arial" w:cs="黑体" w:hint="eastAsia"/>
          <w:b/>
          <w:bCs/>
          <w:sz w:val="28"/>
          <w:szCs w:val="28"/>
        </w:rPr>
        <w:lastRenderedPageBreak/>
        <w:t>四、已标价工程量清单</w:t>
      </w:r>
    </w:p>
    <w:p w:rsidR="00011C14" w:rsidRDefault="00011C14">
      <w:pPr>
        <w:pStyle w:val="3"/>
        <w:ind w:firstLineChars="0" w:firstLine="0"/>
      </w:pPr>
    </w:p>
    <w:p w:rsidR="00011C14" w:rsidRDefault="00F82F81">
      <w:pPr>
        <w:pStyle w:val="3"/>
        <w:ind w:firstLineChars="0" w:firstLine="0"/>
        <w:jc w:val="center"/>
        <w:rPr>
          <w:rFonts w:ascii="宋体" w:hAnsi="宋体"/>
          <w:color w:val="000000"/>
          <w:sz w:val="30"/>
          <w:szCs w:val="30"/>
        </w:rPr>
      </w:pPr>
      <w:r>
        <w:rPr>
          <w:rFonts w:ascii="宋体" w:eastAsia="宋体" w:hAnsi="宋体" w:cs="宋体" w:hint="eastAsia"/>
          <w:sz w:val="21"/>
          <w:szCs w:val="21"/>
        </w:rPr>
        <w:t>注：已标价的工程量清单须盖有投标人公章</w:t>
      </w:r>
      <w:r>
        <w:rPr>
          <w:rFonts w:ascii="宋体" w:eastAsia="宋体" w:hAnsi="宋体" w:cs="宋体" w:hint="eastAsia"/>
          <w:color w:val="000000"/>
          <w:sz w:val="21"/>
          <w:szCs w:val="21"/>
        </w:rPr>
        <w:t>和造价师（造价员）执业印章。</w:t>
      </w:r>
      <w:r>
        <w:br w:type="page"/>
      </w:r>
      <w:bookmarkStart w:id="230" w:name="_Toc23261_WPSOffice_Level1"/>
      <w:bookmarkStart w:id="231" w:name="_Toc29818_WPSOffice_Level1"/>
      <w:bookmarkStart w:id="232" w:name="_Toc5799_WPSOffice_Level1"/>
      <w:r>
        <w:rPr>
          <w:rFonts w:ascii="宋体" w:hAnsi="宋体" w:hint="eastAsia"/>
          <w:color w:val="000000"/>
          <w:sz w:val="30"/>
          <w:szCs w:val="30"/>
        </w:rPr>
        <w:lastRenderedPageBreak/>
        <w:t>五、施工组织设计</w:t>
      </w:r>
      <w:bookmarkEnd w:id="229"/>
      <w:bookmarkEnd w:id="230"/>
      <w:bookmarkEnd w:id="231"/>
      <w:bookmarkEnd w:id="232"/>
    </w:p>
    <w:p w:rsidR="00011C14" w:rsidRDefault="00011C14"/>
    <w:p w:rsidR="00011C14" w:rsidRDefault="00F82F81">
      <w:pPr>
        <w:spacing w:line="360" w:lineRule="auto"/>
        <w:ind w:firstLineChars="200" w:firstLine="420"/>
        <w:rPr>
          <w:rFonts w:ascii="宋体" w:hAnsi="宋体"/>
          <w:color w:val="000000"/>
        </w:rPr>
      </w:pPr>
      <w:r>
        <w:rPr>
          <w:rFonts w:ascii="宋体" w:hAnsi="宋体" w:hint="eastAsia"/>
          <w:color w:val="000000"/>
        </w:rPr>
        <w:t>1</w:t>
      </w:r>
      <w:r>
        <w:rPr>
          <w:rFonts w:ascii="宋体" w:hAnsi="宋体" w:hint="eastAsia"/>
          <w:color w:val="000000"/>
        </w:rPr>
        <w:t>、投标人编制施工组织设计的要求：编制时应采用文字并结合图表形式说明施工方法；项目管理机构设置、施工方案与技术措施（包含冬雨季施工方案与措施、扬尘措施、垃圾运输方案及项目风险预测与防范，事故应急预案）、质量管理体系与措施、安全管理体系与措施、环境保护管理体系与措施、工程进度计划与措施、资源配备计划、试验、检测仪器设备、总平面图、节能措施等</w:t>
      </w:r>
    </w:p>
    <w:p w:rsidR="00011C14" w:rsidRDefault="00F82F81">
      <w:pPr>
        <w:spacing w:line="360" w:lineRule="auto"/>
        <w:ind w:firstLineChars="200" w:firstLine="420"/>
        <w:rPr>
          <w:rFonts w:ascii="宋体" w:hAnsi="宋体"/>
          <w:color w:val="000000"/>
        </w:rPr>
      </w:pPr>
      <w:r>
        <w:rPr>
          <w:rFonts w:ascii="宋体" w:hAnsi="宋体" w:hint="eastAsia"/>
          <w:color w:val="000000"/>
        </w:rPr>
        <w:t xml:space="preserve"> 2</w:t>
      </w:r>
      <w:r>
        <w:rPr>
          <w:rFonts w:ascii="宋体" w:hAnsi="宋体" w:hint="eastAsia"/>
          <w:color w:val="000000"/>
        </w:rPr>
        <w:t>、施工组织设计采用文字表述外并附下列图表，图表及格式要求附后。</w:t>
      </w:r>
    </w:p>
    <w:p w:rsidR="00011C14" w:rsidRDefault="00F82F81">
      <w:pPr>
        <w:spacing w:line="360" w:lineRule="auto"/>
        <w:ind w:firstLineChars="200" w:firstLine="420"/>
        <w:rPr>
          <w:rFonts w:ascii="宋体" w:hAnsi="宋体"/>
          <w:color w:val="000000"/>
        </w:rPr>
      </w:pPr>
      <w:bookmarkStart w:id="233" w:name="_Toc21486_WPSOffice_Level2"/>
      <w:bookmarkStart w:id="234" w:name="_Toc21804_WPSOffice_Level2"/>
      <w:bookmarkStart w:id="235" w:name="_Toc8524_WPSOffice_Level2"/>
      <w:r>
        <w:rPr>
          <w:rFonts w:ascii="宋体" w:hAnsi="宋体" w:hint="eastAsia"/>
          <w:color w:val="000000"/>
        </w:rPr>
        <w:t>附表一</w:t>
      </w:r>
      <w:r>
        <w:rPr>
          <w:rFonts w:ascii="宋体" w:hAnsi="宋体" w:hint="eastAsia"/>
          <w:color w:val="000000"/>
        </w:rPr>
        <w:t xml:space="preserve">  </w:t>
      </w:r>
      <w:r>
        <w:rPr>
          <w:rFonts w:ascii="宋体" w:hAnsi="宋体" w:hint="eastAsia"/>
          <w:color w:val="000000"/>
        </w:rPr>
        <w:t>拟投入本标段的主要施工设备表</w:t>
      </w:r>
      <w:bookmarkEnd w:id="233"/>
      <w:bookmarkEnd w:id="234"/>
      <w:bookmarkEnd w:id="235"/>
    </w:p>
    <w:p w:rsidR="00011C14" w:rsidRDefault="00F82F81">
      <w:pPr>
        <w:spacing w:line="360" w:lineRule="auto"/>
        <w:ind w:firstLineChars="200" w:firstLine="420"/>
        <w:rPr>
          <w:rFonts w:ascii="宋体" w:hAnsi="宋体"/>
          <w:color w:val="000000"/>
        </w:rPr>
      </w:pPr>
      <w:bookmarkStart w:id="236" w:name="_Toc23828_WPSOffice_Level2"/>
      <w:bookmarkStart w:id="237" w:name="_Toc16780_WPSOffice_Level2"/>
      <w:bookmarkStart w:id="238" w:name="_Toc806_WPSOffice_Level2"/>
      <w:r>
        <w:rPr>
          <w:rFonts w:ascii="宋体" w:hAnsi="宋体" w:hint="eastAsia"/>
          <w:color w:val="000000"/>
        </w:rPr>
        <w:t>附表二</w:t>
      </w:r>
      <w:r>
        <w:rPr>
          <w:rFonts w:ascii="宋体" w:hAnsi="宋体" w:hint="eastAsia"/>
          <w:color w:val="000000"/>
        </w:rPr>
        <w:t xml:space="preserve">  </w:t>
      </w:r>
      <w:r>
        <w:rPr>
          <w:rFonts w:ascii="宋体" w:hAnsi="宋体" w:hint="eastAsia"/>
          <w:color w:val="000000"/>
        </w:rPr>
        <w:t>拟配备本标段的试验和检测仪器设备表</w:t>
      </w:r>
      <w:bookmarkEnd w:id="236"/>
      <w:bookmarkEnd w:id="237"/>
      <w:bookmarkEnd w:id="238"/>
    </w:p>
    <w:p w:rsidR="00011C14" w:rsidRDefault="00F82F81">
      <w:pPr>
        <w:spacing w:line="360" w:lineRule="auto"/>
        <w:ind w:firstLineChars="200" w:firstLine="420"/>
        <w:rPr>
          <w:rFonts w:ascii="宋体" w:hAnsi="宋体"/>
          <w:color w:val="000000"/>
        </w:rPr>
      </w:pPr>
      <w:bookmarkStart w:id="239" w:name="_Toc10484_WPSOffice_Level2"/>
      <w:bookmarkStart w:id="240" w:name="_Toc23571_WPSOffice_Level2"/>
      <w:bookmarkStart w:id="241" w:name="_Toc25452_WPSOffice_Level2"/>
      <w:r>
        <w:rPr>
          <w:rFonts w:ascii="宋体" w:hAnsi="宋体" w:hint="eastAsia"/>
          <w:color w:val="000000"/>
        </w:rPr>
        <w:t>附表三</w:t>
      </w:r>
      <w:r>
        <w:rPr>
          <w:rFonts w:ascii="宋体" w:hAnsi="宋体" w:hint="eastAsia"/>
          <w:color w:val="000000"/>
        </w:rPr>
        <w:t xml:space="preserve">  </w:t>
      </w:r>
      <w:r>
        <w:rPr>
          <w:rFonts w:ascii="宋体" w:hAnsi="宋体" w:hint="eastAsia"/>
          <w:color w:val="000000"/>
        </w:rPr>
        <w:t>劳动力</w:t>
      </w:r>
      <w:r>
        <w:rPr>
          <w:rFonts w:ascii="宋体" w:hAnsi="宋体" w:hint="eastAsia"/>
          <w:color w:val="000000"/>
        </w:rPr>
        <w:t>计划表</w:t>
      </w:r>
      <w:bookmarkEnd w:id="239"/>
      <w:bookmarkEnd w:id="240"/>
      <w:bookmarkEnd w:id="241"/>
    </w:p>
    <w:p w:rsidR="00011C14" w:rsidRDefault="00F82F81">
      <w:pPr>
        <w:spacing w:line="360" w:lineRule="auto"/>
        <w:ind w:firstLineChars="200" w:firstLine="420"/>
        <w:rPr>
          <w:rFonts w:ascii="宋体" w:hAnsi="宋体"/>
          <w:color w:val="000000"/>
        </w:rPr>
      </w:pPr>
      <w:bookmarkStart w:id="242" w:name="_Toc29154_WPSOffice_Level2"/>
      <w:bookmarkStart w:id="243" w:name="_Toc7392_WPSOffice_Level2"/>
      <w:bookmarkStart w:id="244" w:name="_Toc20364_WPSOffice_Level2"/>
      <w:r>
        <w:rPr>
          <w:rFonts w:ascii="宋体" w:hAnsi="宋体" w:hint="eastAsia"/>
          <w:color w:val="000000"/>
        </w:rPr>
        <w:t>附表四</w:t>
      </w:r>
      <w:r>
        <w:rPr>
          <w:rFonts w:ascii="宋体" w:hAnsi="宋体" w:hint="eastAsia"/>
          <w:color w:val="000000"/>
        </w:rPr>
        <w:t xml:space="preserve">  </w:t>
      </w:r>
      <w:r>
        <w:rPr>
          <w:rFonts w:ascii="宋体" w:hAnsi="宋体" w:hint="eastAsia"/>
          <w:color w:val="000000"/>
        </w:rPr>
        <w:t>计划开、竣工日期和施工进度网络图</w:t>
      </w:r>
      <w:bookmarkEnd w:id="242"/>
      <w:bookmarkEnd w:id="243"/>
      <w:bookmarkEnd w:id="244"/>
    </w:p>
    <w:p w:rsidR="00011C14" w:rsidRDefault="00F82F81">
      <w:pPr>
        <w:spacing w:line="360" w:lineRule="auto"/>
        <w:ind w:firstLineChars="200" w:firstLine="420"/>
        <w:rPr>
          <w:rFonts w:ascii="宋体" w:hAnsi="宋体"/>
          <w:color w:val="000000"/>
        </w:rPr>
      </w:pPr>
      <w:bookmarkStart w:id="245" w:name="_Toc18696_WPSOffice_Level2"/>
      <w:bookmarkStart w:id="246" w:name="_Toc23373_WPSOffice_Level2"/>
      <w:bookmarkStart w:id="247" w:name="_Toc10709_WPSOffice_Level2"/>
      <w:r>
        <w:rPr>
          <w:rFonts w:ascii="宋体" w:hAnsi="宋体" w:hint="eastAsia"/>
          <w:color w:val="000000"/>
        </w:rPr>
        <w:t>附表五</w:t>
      </w:r>
      <w:r>
        <w:rPr>
          <w:rFonts w:ascii="宋体" w:hAnsi="宋体" w:hint="eastAsia"/>
          <w:color w:val="000000"/>
        </w:rPr>
        <w:t xml:space="preserve">  </w:t>
      </w:r>
      <w:r>
        <w:rPr>
          <w:rFonts w:ascii="宋体" w:hAnsi="宋体" w:hint="eastAsia"/>
          <w:color w:val="000000"/>
        </w:rPr>
        <w:t>施工总平面图</w:t>
      </w:r>
      <w:bookmarkEnd w:id="245"/>
      <w:bookmarkEnd w:id="246"/>
      <w:bookmarkEnd w:id="247"/>
    </w:p>
    <w:p w:rsidR="00011C14" w:rsidRDefault="00F82F81">
      <w:pPr>
        <w:pStyle w:val="1"/>
        <w:rPr>
          <w:rFonts w:ascii="宋体" w:hAnsi="宋体"/>
          <w:b/>
          <w:bCs/>
          <w:color w:val="000000"/>
          <w:sz w:val="21"/>
        </w:rPr>
      </w:pPr>
      <w:r>
        <w:rPr>
          <w:rFonts w:ascii="宋体" w:hAnsi="宋体" w:hint="eastAsia"/>
          <w:b/>
          <w:bCs/>
          <w:color w:val="000000"/>
          <w:sz w:val="21"/>
        </w:rPr>
        <w:t>注：</w:t>
      </w:r>
      <w:r>
        <w:rPr>
          <w:rFonts w:ascii="宋体" w:hAnsi="宋体" w:hint="eastAsia"/>
          <w:b/>
          <w:bCs/>
          <w:color w:val="000000"/>
          <w:sz w:val="21"/>
        </w:rPr>
        <w:t>1</w:t>
      </w:r>
      <w:r>
        <w:rPr>
          <w:rFonts w:ascii="宋体" w:hAnsi="宋体" w:hint="eastAsia"/>
          <w:b/>
          <w:bCs/>
          <w:color w:val="000000"/>
          <w:sz w:val="21"/>
        </w:rPr>
        <w:t>、投标人结合招标文件及本项目工程情况可自行添加施工组织设计内容。</w:t>
      </w:r>
    </w:p>
    <w:p w:rsidR="00011C14" w:rsidRDefault="00F82F81">
      <w:pPr>
        <w:pStyle w:val="1"/>
        <w:rPr>
          <w:rFonts w:ascii="宋体" w:hAnsi="宋体"/>
          <w:b/>
          <w:bCs/>
          <w:color w:val="000000"/>
          <w:sz w:val="21"/>
        </w:rPr>
      </w:pPr>
      <w:r>
        <w:rPr>
          <w:rFonts w:ascii="宋体" w:hAnsi="宋体" w:hint="eastAsia"/>
          <w:b/>
          <w:bCs/>
          <w:color w:val="000000"/>
          <w:sz w:val="21"/>
        </w:rPr>
        <w:t xml:space="preserve">    2</w:t>
      </w:r>
      <w:r>
        <w:rPr>
          <w:rFonts w:ascii="宋体" w:hAnsi="宋体" w:hint="eastAsia"/>
          <w:b/>
          <w:bCs/>
          <w:color w:val="000000"/>
          <w:sz w:val="21"/>
        </w:rPr>
        <w:t>、投标人能根据图纸合理的为后期安装充电桩、电缆等相关工程做好位置预留措施。</w:t>
      </w:r>
    </w:p>
    <w:p w:rsidR="00011C14" w:rsidRDefault="00011C14">
      <w:pPr>
        <w:jc w:val="center"/>
        <w:rPr>
          <w:rFonts w:ascii="宋体" w:hAnsi="宋体"/>
          <w:b/>
          <w:bCs/>
          <w:color w:val="000000"/>
          <w:sz w:val="30"/>
          <w:szCs w:val="30"/>
        </w:rPr>
      </w:pPr>
    </w:p>
    <w:p w:rsidR="00011C14" w:rsidRDefault="00011C14" w:rsidP="00011C14">
      <w:pPr>
        <w:spacing w:line="460" w:lineRule="exact"/>
        <w:ind w:firstLineChars="696" w:firstLine="1462"/>
        <w:rPr>
          <w:rFonts w:ascii="宋体" w:hAnsi="宋体"/>
          <w:color w:val="000000"/>
        </w:rPr>
      </w:pPr>
    </w:p>
    <w:p w:rsidR="00011C14" w:rsidRDefault="00011C14">
      <w:pPr>
        <w:widowControl/>
        <w:jc w:val="left"/>
        <w:rPr>
          <w:rFonts w:ascii="宋体" w:hAnsi="宋体" w:cs="宋体"/>
          <w:b/>
          <w:bCs/>
          <w:color w:val="000000"/>
        </w:rPr>
        <w:sectPr w:rsidR="00011C14">
          <w:pgSz w:w="11906" w:h="16838"/>
          <w:pgMar w:top="1440" w:right="1800" w:bottom="1440" w:left="1800" w:header="720" w:footer="720" w:gutter="0"/>
          <w:cols w:space="720"/>
          <w:docGrid w:type="lines" w:linePitch="312"/>
        </w:sectPr>
      </w:pPr>
    </w:p>
    <w:p w:rsidR="00011C14" w:rsidRDefault="00F82F81">
      <w:pPr>
        <w:spacing w:line="360" w:lineRule="auto"/>
        <w:rPr>
          <w:rFonts w:ascii="宋体" w:hAnsi="宋体"/>
          <w:color w:val="000000"/>
        </w:rPr>
      </w:pPr>
      <w:bookmarkStart w:id="248" w:name="_Toc349599363"/>
      <w:bookmarkStart w:id="249" w:name="_Toc346029051"/>
      <w:bookmarkStart w:id="250" w:name="_Toc257729958"/>
      <w:bookmarkStart w:id="251" w:name="_Toc349599419"/>
      <w:bookmarkStart w:id="252" w:name="_Toc344282020"/>
      <w:bookmarkStart w:id="253" w:name="_Toc22836_WPSOffice_Level2"/>
      <w:bookmarkStart w:id="254" w:name="_Toc12022_WPSOffice_Level2"/>
      <w:bookmarkStart w:id="255" w:name="_Toc13553_WPSOffice_Level2"/>
      <w:bookmarkEnd w:id="248"/>
      <w:bookmarkEnd w:id="249"/>
      <w:bookmarkEnd w:id="250"/>
      <w:bookmarkEnd w:id="251"/>
      <w:r>
        <w:rPr>
          <w:rFonts w:ascii="宋体" w:hAnsi="宋体" w:hint="eastAsia"/>
          <w:b/>
          <w:bCs/>
          <w:color w:val="000000"/>
        </w:rPr>
        <w:lastRenderedPageBreak/>
        <w:t>附表一</w:t>
      </w:r>
      <w:bookmarkEnd w:id="252"/>
      <w:r>
        <w:rPr>
          <w:rFonts w:ascii="宋体" w:hAnsi="宋体" w:hint="eastAsia"/>
          <w:color w:val="000000"/>
        </w:rPr>
        <w:t>：</w:t>
      </w:r>
      <w:bookmarkEnd w:id="253"/>
      <w:bookmarkEnd w:id="254"/>
      <w:bookmarkEnd w:id="255"/>
    </w:p>
    <w:p w:rsidR="00011C14" w:rsidRDefault="00F82F81">
      <w:pPr>
        <w:spacing w:line="360" w:lineRule="auto"/>
        <w:jc w:val="center"/>
        <w:rPr>
          <w:rFonts w:ascii="宋体" w:hAnsi="宋体"/>
          <w:b/>
          <w:bCs/>
          <w:color w:val="000000"/>
        </w:rPr>
      </w:pPr>
      <w:r>
        <w:rPr>
          <w:rFonts w:ascii="宋体" w:hAnsi="宋体" w:hint="eastAsia"/>
          <w:b/>
          <w:bCs/>
          <w:color w:val="000000"/>
        </w:rPr>
        <w:t>拟投入本标段的主要施工设备表</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709"/>
        <w:gridCol w:w="709"/>
        <w:gridCol w:w="1501"/>
        <w:gridCol w:w="934"/>
        <w:gridCol w:w="934"/>
        <w:gridCol w:w="934"/>
        <w:gridCol w:w="935"/>
        <w:gridCol w:w="935"/>
        <w:gridCol w:w="772"/>
      </w:tblGrid>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序号</w:t>
            </w:r>
          </w:p>
        </w:tc>
        <w:tc>
          <w:tcPr>
            <w:tcW w:w="709"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设备名称</w:t>
            </w:r>
          </w:p>
        </w:tc>
        <w:tc>
          <w:tcPr>
            <w:tcW w:w="709"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型号规格</w:t>
            </w:r>
          </w:p>
        </w:tc>
        <w:tc>
          <w:tcPr>
            <w:tcW w:w="1501"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数量</w:t>
            </w:r>
          </w:p>
        </w:tc>
        <w:tc>
          <w:tcPr>
            <w:tcW w:w="934"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国别产地</w:t>
            </w:r>
          </w:p>
        </w:tc>
        <w:tc>
          <w:tcPr>
            <w:tcW w:w="934"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制造年份</w:t>
            </w:r>
          </w:p>
        </w:tc>
        <w:tc>
          <w:tcPr>
            <w:tcW w:w="934"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额定功率</w:t>
            </w:r>
            <w:r>
              <w:rPr>
                <w:rFonts w:ascii="宋体" w:hAnsi="宋体" w:hint="eastAsia"/>
                <w:color w:val="000000"/>
              </w:rPr>
              <w:t>(kW)</w:t>
            </w:r>
          </w:p>
        </w:tc>
        <w:tc>
          <w:tcPr>
            <w:tcW w:w="935"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生产能力</w:t>
            </w:r>
          </w:p>
        </w:tc>
        <w:tc>
          <w:tcPr>
            <w:tcW w:w="935"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用于施工部位</w:t>
            </w:r>
          </w:p>
        </w:tc>
        <w:tc>
          <w:tcPr>
            <w:tcW w:w="772"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备注</w:t>
            </w:r>
          </w:p>
        </w:tc>
      </w:tr>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0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0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501"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72"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0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0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501"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3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72"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bl>
    <w:p w:rsidR="00011C14" w:rsidRDefault="00011C14">
      <w:pPr>
        <w:spacing w:line="360" w:lineRule="auto"/>
        <w:rPr>
          <w:rFonts w:ascii="宋体" w:hAnsi="宋体"/>
          <w:color w:val="000000"/>
        </w:rPr>
      </w:pPr>
    </w:p>
    <w:p w:rsidR="00011C14" w:rsidRDefault="00F82F81">
      <w:pPr>
        <w:spacing w:line="360" w:lineRule="auto"/>
        <w:rPr>
          <w:rFonts w:ascii="宋体" w:hAnsi="宋体"/>
          <w:color w:val="000000"/>
        </w:rPr>
      </w:pPr>
      <w:bookmarkStart w:id="256" w:name="_Toc4830_WPSOffice_Level2"/>
      <w:bookmarkStart w:id="257" w:name="_Toc22301_WPSOffice_Level2"/>
      <w:bookmarkStart w:id="258" w:name="_Toc29263_WPSOffice_Level2"/>
      <w:r>
        <w:rPr>
          <w:rFonts w:ascii="宋体" w:hAnsi="宋体" w:hint="eastAsia"/>
          <w:b/>
          <w:bCs/>
          <w:color w:val="000000"/>
        </w:rPr>
        <w:t>附件二：</w:t>
      </w:r>
      <w:bookmarkEnd w:id="256"/>
      <w:bookmarkEnd w:id="257"/>
      <w:bookmarkEnd w:id="258"/>
    </w:p>
    <w:p w:rsidR="00011C14" w:rsidRDefault="00F82F81">
      <w:pPr>
        <w:spacing w:line="360" w:lineRule="auto"/>
        <w:jc w:val="center"/>
        <w:rPr>
          <w:rFonts w:ascii="宋体" w:hAnsi="宋体"/>
          <w:b/>
          <w:bCs/>
          <w:color w:val="000000"/>
        </w:rPr>
      </w:pPr>
      <w:r>
        <w:rPr>
          <w:rFonts w:ascii="宋体" w:hAnsi="宋体" w:hint="eastAsia"/>
          <w:b/>
          <w:bCs/>
          <w:color w:val="000000"/>
        </w:rPr>
        <w:t>拟投入本标段的试验和检测仪器设备表</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259"/>
        <w:gridCol w:w="1293"/>
        <w:gridCol w:w="783"/>
        <w:gridCol w:w="1343"/>
        <w:gridCol w:w="1134"/>
        <w:gridCol w:w="992"/>
        <w:gridCol w:w="683"/>
        <w:gridCol w:w="876"/>
      </w:tblGrid>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序号</w:t>
            </w:r>
          </w:p>
        </w:tc>
        <w:tc>
          <w:tcPr>
            <w:tcW w:w="1259"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仪器设备名称</w:t>
            </w:r>
          </w:p>
        </w:tc>
        <w:tc>
          <w:tcPr>
            <w:tcW w:w="1293"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型号规格</w:t>
            </w:r>
          </w:p>
        </w:tc>
        <w:tc>
          <w:tcPr>
            <w:tcW w:w="783"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数量</w:t>
            </w:r>
          </w:p>
        </w:tc>
        <w:tc>
          <w:tcPr>
            <w:tcW w:w="1343"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国别产地</w:t>
            </w:r>
          </w:p>
        </w:tc>
        <w:tc>
          <w:tcPr>
            <w:tcW w:w="1134"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制造年份</w:t>
            </w:r>
          </w:p>
        </w:tc>
        <w:tc>
          <w:tcPr>
            <w:tcW w:w="992"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已使用台时数</w:t>
            </w:r>
          </w:p>
        </w:tc>
        <w:tc>
          <w:tcPr>
            <w:tcW w:w="683"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用途</w:t>
            </w:r>
          </w:p>
        </w:tc>
        <w:tc>
          <w:tcPr>
            <w:tcW w:w="876" w:type="dxa"/>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备注</w:t>
            </w:r>
          </w:p>
        </w:tc>
      </w:tr>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25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29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8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34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92"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68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876"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r w:rsidR="00011C14">
        <w:tc>
          <w:tcPr>
            <w:tcW w:w="70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259"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29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78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34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34"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992"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683"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876"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bl>
    <w:p w:rsidR="00011C14" w:rsidRDefault="00011C14">
      <w:pPr>
        <w:spacing w:line="360" w:lineRule="auto"/>
        <w:rPr>
          <w:rFonts w:ascii="宋体" w:hAnsi="宋体"/>
          <w:color w:val="000000"/>
          <w:u w:val="single"/>
        </w:rPr>
      </w:pPr>
    </w:p>
    <w:p w:rsidR="00011C14" w:rsidRDefault="00F82F81">
      <w:pPr>
        <w:spacing w:line="360" w:lineRule="auto"/>
        <w:rPr>
          <w:rFonts w:ascii="宋体" w:hAnsi="宋体"/>
          <w:b/>
          <w:bCs/>
          <w:color w:val="000000"/>
        </w:rPr>
      </w:pPr>
      <w:bookmarkStart w:id="259" w:name="_Toc26480_WPSOffice_Level2"/>
      <w:bookmarkStart w:id="260" w:name="_Toc22614_WPSOffice_Level2"/>
      <w:bookmarkStart w:id="261" w:name="_Toc17472_WPSOffice_Level2"/>
      <w:r>
        <w:rPr>
          <w:rFonts w:ascii="宋体" w:hAnsi="宋体" w:hint="eastAsia"/>
          <w:b/>
          <w:bCs/>
          <w:color w:val="000000"/>
        </w:rPr>
        <w:t>附件三：</w:t>
      </w:r>
      <w:bookmarkEnd w:id="259"/>
      <w:bookmarkEnd w:id="260"/>
      <w:bookmarkEnd w:id="261"/>
    </w:p>
    <w:p w:rsidR="00011C14" w:rsidRDefault="00F82F81">
      <w:pPr>
        <w:spacing w:line="360" w:lineRule="auto"/>
        <w:jc w:val="center"/>
        <w:rPr>
          <w:rFonts w:ascii="宋体" w:hAnsi="宋体"/>
          <w:b/>
          <w:bCs/>
          <w:color w:val="000000"/>
        </w:rPr>
      </w:pPr>
      <w:r>
        <w:rPr>
          <w:rFonts w:ascii="宋体" w:hAnsi="宋体" w:hint="eastAsia"/>
          <w:b/>
          <w:bCs/>
          <w:color w:val="000000"/>
        </w:rPr>
        <w:t>拟投入本标段的劳动力计划表</w:t>
      </w:r>
    </w:p>
    <w:p w:rsidR="00011C14" w:rsidRDefault="00F82F81">
      <w:pPr>
        <w:spacing w:line="360" w:lineRule="auto"/>
        <w:jc w:val="right"/>
        <w:rPr>
          <w:rFonts w:ascii="宋体" w:hAnsi="宋体"/>
          <w:color w:val="000000"/>
        </w:rPr>
      </w:pPr>
      <w:r>
        <w:rPr>
          <w:rFonts w:ascii="宋体" w:hAnsi="宋体" w:hint="eastAsia"/>
          <w:color w:val="000000"/>
        </w:rPr>
        <w:t>单位：人</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9"/>
        <w:gridCol w:w="1168"/>
        <w:gridCol w:w="1168"/>
        <w:gridCol w:w="1168"/>
        <w:gridCol w:w="1168"/>
        <w:gridCol w:w="1168"/>
        <w:gridCol w:w="1168"/>
        <w:gridCol w:w="1005"/>
      </w:tblGrid>
      <w:tr w:rsidR="00011C14">
        <w:tc>
          <w:tcPr>
            <w:tcW w:w="1059" w:type="dxa"/>
            <w:tcBorders>
              <w:top w:val="single" w:sz="4" w:space="0" w:color="000000"/>
              <w:left w:val="single" w:sz="4" w:space="0" w:color="000000"/>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工种</w:t>
            </w:r>
          </w:p>
        </w:tc>
        <w:tc>
          <w:tcPr>
            <w:tcW w:w="8013" w:type="dxa"/>
            <w:gridSpan w:val="7"/>
            <w:tcBorders>
              <w:top w:val="single" w:sz="4" w:space="0" w:color="000000"/>
              <w:left w:val="nil"/>
              <w:bottom w:val="single" w:sz="4" w:space="0" w:color="000000"/>
              <w:right w:val="single" w:sz="4" w:space="0" w:color="000000"/>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按工程施工阶段投入劳动力情况</w:t>
            </w:r>
          </w:p>
        </w:tc>
      </w:tr>
      <w:tr w:rsidR="00011C14">
        <w:tc>
          <w:tcPr>
            <w:tcW w:w="105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00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r w:rsidR="00011C14">
        <w:tc>
          <w:tcPr>
            <w:tcW w:w="1059" w:type="dxa"/>
            <w:tcBorders>
              <w:top w:val="single" w:sz="4" w:space="0" w:color="000000"/>
              <w:left w:val="single" w:sz="4" w:space="0" w:color="000000"/>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168"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c>
          <w:tcPr>
            <w:tcW w:w="1005" w:type="dxa"/>
            <w:tcBorders>
              <w:top w:val="single" w:sz="4" w:space="0" w:color="000000"/>
              <w:left w:val="nil"/>
              <w:bottom w:val="single" w:sz="4" w:space="0" w:color="000000"/>
              <w:right w:val="single" w:sz="4" w:space="0" w:color="000000"/>
            </w:tcBorders>
            <w:noWrap/>
            <w:vAlign w:val="center"/>
          </w:tcPr>
          <w:p w:rsidR="00011C14" w:rsidRDefault="00011C14">
            <w:pPr>
              <w:spacing w:line="360" w:lineRule="auto"/>
              <w:jc w:val="center"/>
              <w:rPr>
                <w:rFonts w:ascii="宋体" w:hAnsi="宋体"/>
                <w:color w:val="000000"/>
              </w:rPr>
            </w:pPr>
          </w:p>
        </w:tc>
      </w:tr>
    </w:tbl>
    <w:p w:rsidR="00011C14" w:rsidRDefault="00F82F81">
      <w:pPr>
        <w:spacing w:line="360" w:lineRule="auto"/>
        <w:rPr>
          <w:rFonts w:ascii="宋体" w:hAnsi="宋体"/>
          <w:b/>
          <w:bCs/>
          <w:color w:val="000000"/>
        </w:rPr>
      </w:pPr>
      <w:bookmarkStart w:id="262" w:name="_Toc26478_WPSOffice_Level2"/>
      <w:bookmarkStart w:id="263" w:name="_Toc10121_WPSOffice_Level2"/>
      <w:bookmarkStart w:id="264" w:name="_Toc21008_WPSOffice_Level2"/>
      <w:r>
        <w:rPr>
          <w:rFonts w:ascii="宋体" w:hAnsi="宋体" w:hint="eastAsia"/>
          <w:b/>
          <w:bCs/>
          <w:color w:val="000000"/>
        </w:rPr>
        <w:t>附件四：</w:t>
      </w:r>
      <w:bookmarkEnd w:id="262"/>
      <w:bookmarkEnd w:id="263"/>
      <w:bookmarkEnd w:id="264"/>
    </w:p>
    <w:p w:rsidR="00011C14" w:rsidRDefault="00F82F81">
      <w:pPr>
        <w:spacing w:line="360" w:lineRule="auto"/>
        <w:jc w:val="center"/>
        <w:rPr>
          <w:rFonts w:ascii="宋体" w:hAnsi="宋体"/>
          <w:b/>
          <w:bCs/>
          <w:color w:val="000000"/>
        </w:rPr>
      </w:pPr>
      <w:r>
        <w:rPr>
          <w:rFonts w:ascii="宋体" w:hAnsi="宋体" w:hint="eastAsia"/>
          <w:b/>
          <w:bCs/>
          <w:color w:val="000000"/>
        </w:rPr>
        <w:t>计划开工日期、完工日期和施工进度网络图</w:t>
      </w:r>
    </w:p>
    <w:p w:rsidR="00011C14" w:rsidRDefault="00F82F81">
      <w:pPr>
        <w:spacing w:line="360" w:lineRule="auto"/>
        <w:rPr>
          <w:rFonts w:ascii="宋体" w:hAnsi="宋体"/>
          <w:color w:val="000000"/>
        </w:rPr>
      </w:pPr>
      <w:r>
        <w:rPr>
          <w:rFonts w:ascii="宋体" w:hAnsi="宋体" w:hint="eastAsia"/>
          <w:color w:val="000000"/>
        </w:rPr>
        <w:t xml:space="preserve">  1.</w:t>
      </w:r>
      <w:r>
        <w:rPr>
          <w:rFonts w:ascii="宋体" w:hAnsi="宋体" w:hint="eastAsia"/>
          <w:color w:val="000000"/>
        </w:rPr>
        <w:t>投标人应递交施工进度图，说明按招标文件要求的计划工期进行施工的各个关键日期。</w:t>
      </w:r>
    </w:p>
    <w:p w:rsidR="00011C14" w:rsidRDefault="00F82F81">
      <w:pPr>
        <w:spacing w:line="360" w:lineRule="auto"/>
        <w:rPr>
          <w:rFonts w:ascii="宋体" w:hAnsi="宋体"/>
          <w:color w:val="000000"/>
        </w:rPr>
      </w:pPr>
      <w:r>
        <w:rPr>
          <w:rFonts w:ascii="宋体" w:hAnsi="宋体" w:hint="eastAsia"/>
          <w:color w:val="000000"/>
        </w:rPr>
        <w:t xml:space="preserve">  2.</w:t>
      </w:r>
      <w:r>
        <w:rPr>
          <w:rFonts w:ascii="宋体" w:hAnsi="宋体" w:hint="eastAsia"/>
          <w:color w:val="000000"/>
        </w:rPr>
        <w:t>施工进度表需采用网络图或横杠图表示。</w:t>
      </w:r>
    </w:p>
    <w:p w:rsidR="00011C14" w:rsidRDefault="00F82F81">
      <w:pPr>
        <w:spacing w:line="360" w:lineRule="auto"/>
        <w:rPr>
          <w:rFonts w:ascii="宋体" w:hAnsi="宋体"/>
          <w:b/>
          <w:bCs/>
          <w:color w:val="000000"/>
        </w:rPr>
      </w:pPr>
      <w:bookmarkStart w:id="265" w:name="_Toc23964_WPSOffice_Level2"/>
      <w:bookmarkStart w:id="266" w:name="_Toc25355_WPSOffice_Level2"/>
      <w:bookmarkStart w:id="267" w:name="_Toc8338_WPSOffice_Level2"/>
      <w:r>
        <w:rPr>
          <w:rFonts w:ascii="宋体" w:hAnsi="宋体" w:hint="eastAsia"/>
          <w:b/>
          <w:bCs/>
          <w:color w:val="000000"/>
        </w:rPr>
        <w:t>附件五：</w:t>
      </w:r>
      <w:bookmarkEnd w:id="265"/>
      <w:bookmarkEnd w:id="266"/>
      <w:bookmarkEnd w:id="267"/>
    </w:p>
    <w:p w:rsidR="00011C14" w:rsidRDefault="00F82F81">
      <w:pPr>
        <w:spacing w:line="360" w:lineRule="auto"/>
        <w:jc w:val="center"/>
        <w:rPr>
          <w:rFonts w:ascii="宋体" w:hAnsi="宋体"/>
          <w:b/>
          <w:bCs/>
          <w:color w:val="000000"/>
        </w:rPr>
      </w:pPr>
      <w:r>
        <w:rPr>
          <w:rFonts w:ascii="宋体" w:hAnsi="宋体" w:hint="eastAsia"/>
          <w:b/>
          <w:bCs/>
          <w:color w:val="000000"/>
        </w:rPr>
        <w:t>施工总平面图</w:t>
      </w:r>
    </w:p>
    <w:p w:rsidR="00011C14" w:rsidRDefault="00F82F81">
      <w:pPr>
        <w:spacing w:line="360" w:lineRule="auto"/>
        <w:rPr>
          <w:rFonts w:ascii="宋体" w:hAnsi="宋体"/>
          <w:color w:val="000000"/>
        </w:rPr>
      </w:pPr>
      <w:r>
        <w:rPr>
          <w:rFonts w:ascii="宋体" w:hAnsi="宋体" w:hint="eastAsia"/>
          <w:color w:val="000000"/>
        </w:rPr>
        <w:t xml:space="preserve">  </w:t>
      </w:r>
      <w:r>
        <w:rPr>
          <w:rFonts w:ascii="宋体" w:hAnsi="宋体" w:hint="eastAsia"/>
          <w:color w:val="000000"/>
        </w:rPr>
        <w:t>投标人应递交一份施工总平面图，绘出现场临时设施布置图及表并附文字说明，说明临时设施、加工车间、现场办公、设备及仓储、供电、供水、卫生、生活、道路、消防等设施的情况和布置。</w:t>
      </w:r>
    </w:p>
    <w:p w:rsidR="00011C14" w:rsidRDefault="00F82F81">
      <w:pPr>
        <w:pStyle w:val="3"/>
        <w:ind w:firstLineChars="0" w:firstLine="0"/>
        <w:jc w:val="center"/>
        <w:rPr>
          <w:rFonts w:ascii="宋体" w:hAnsi="宋体"/>
          <w:color w:val="000000"/>
          <w:sz w:val="30"/>
          <w:szCs w:val="30"/>
        </w:rPr>
      </w:pPr>
      <w:bookmarkStart w:id="268" w:name="_Toc465085835"/>
      <w:bookmarkStart w:id="269" w:name="_Toc28257_WPSOffice_Level1"/>
      <w:bookmarkStart w:id="270" w:name="_Toc2913_WPSOffice_Level1"/>
      <w:bookmarkStart w:id="271" w:name="_Toc9675_WPSOffice_Level1"/>
      <w:bookmarkStart w:id="272" w:name="_Toc28442"/>
      <w:bookmarkEnd w:id="268"/>
      <w:r>
        <w:rPr>
          <w:rFonts w:ascii="宋体" w:hAnsi="宋体" w:hint="eastAsia"/>
          <w:color w:val="000000"/>
          <w:sz w:val="30"/>
          <w:szCs w:val="30"/>
        </w:rPr>
        <w:lastRenderedPageBreak/>
        <w:t>六、项目管理机构</w:t>
      </w:r>
      <w:bookmarkEnd w:id="269"/>
      <w:bookmarkEnd w:id="270"/>
      <w:bookmarkEnd w:id="271"/>
      <w:bookmarkEnd w:id="272"/>
    </w:p>
    <w:p w:rsidR="00011C14" w:rsidRDefault="00F82F81">
      <w:pPr>
        <w:pStyle w:val="4"/>
        <w:jc w:val="center"/>
        <w:rPr>
          <w:rFonts w:ascii="宋体" w:hAnsi="宋体"/>
          <w:color w:val="000000"/>
        </w:rPr>
      </w:pPr>
      <w:bookmarkStart w:id="273" w:name="_Toc31267_WPSOffice_Level2"/>
      <w:bookmarkStart w:id="274" w:name="_Toc14535_WPSOffice_Level2"/>
      <w:bookmarkStart w:id="275" w:name="_Toc10049_WPSOffice_Level2"/>
      <w:r>
        <w:rPr>
          <w:rFonts w:ascii="宋体" w:hAnsi="宋体" w:hint="eastAsia"/>
          <w:color w:val="000000"/>
        </w:rPr>
        <w:t>（一）项目管理机构组成表</w:t>
      </w:r>
      <w:bookmarkEnd w:id="273"/>
      <w:bookmarkEnd w:id="274"/>
      <w:bookmarkEnd w:id="275"/>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1307"/>
        <w:gridCol w:w="1080"/>
        <w:gridCol w:w="900"/>
        <w:gridCol w:w="1080"/>
        <w:gridCol w:w="1080"/>
        <w:gridCol w:w="900"/>
        <w:gridCol w:w="1260"/>
        <w:gridCol w:w="1039"/>
      </w:tblGrid>
      <w:tr w:rsidR="00011C14">
        <w:trPr>
          <w:trHeight w:val="613"/>
          <w:jc w:val="center"/>
        </w:trPr>
        <w:tc>
          <w:tcPr>
            <w:tcW w:w="714" w:type="dxa"/>
            <w:vMerge w:val="restart"/>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职务</w:t>
            </w:r>
          </w:p>
        </w:tc>
        <w:tc>
          <w:tcPr>
            <w:tcW w:w="1307" w:type="dxa"/>
            <w:vMerge w:val="restart"/>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姓名</w:t>
            </w:r>
          </w:p>
        </w:tc>
        <w:tc>
          <w:tcPr>
            <w:tcW w:w="1080" w:type="dxa"/>
            <w:vMerge w:val="restart"/>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职称</w:t>
            </w:r>
          </w:p>
        </w:tc>
        <w:tc>
          <w:tcPr>
            <w:tcW w:w="5220" w:type="dxa"/>
            <w:gridSpan w:val="5"/>
            <w:tcBorders>
              <w:top w:val="single" w:sz="4" w:space="0" w:color="auto"/>
              <w:left w:val="nil"/>
              <w:bottom w:val="single" w:sz="4" w:space="0" w:color="auto"/>
              <w:right w:val="single" w:sz="4" w:space="0" w:color="auto"/>
            </w:tcBorders>
            <w:noWrap/>
            <w:vAlign w:val="center"/>
          </w:tcPr>
          <w:p w:rsidR="00011C14" w:rsidRDefault="00F82F81">
            <w:pPr>
              <w:spacing w:line="360" w:lineRule="auto"/>
              <w:ind w:rightChars="-128" w:right="-269"/>
              <w:jc w:val="center"/>
              <w:rPr>
                <w:rFonts w:ascii="宋体" w:hAnsi="宋体"/>
                <w:color w:val="000000"/>
              </w:rPr>
            </w:pPr>
            <w:r>
              <w:rPr>
                <w:rFonts w:ascii="宋体" w:hAnsi="宋体" w:hint="eastAsia"/>
                <w:color w:val="000000"/>
              </w:rPr>
              <w:t>执业或职业资格证明</w:t>
            </w:r>
          </w:p>
        </w:tc>
        <w:tc>
          <w:tcPr>
            <w:tcW w:w="1039"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备注</w:t>
            </w:r>
          </w:p>
        </w:tc>
      </w:tr>
      <w:tr w:rsidR="00011C14">
        <w:trPr>
          <w:trHeight w:val="614"/>
          <w:jc w:val="center"/>
        </w:trPr>
        <w:tc>
          <w:tcPr>
            <w:tcW w:w="714" w:type="dxa"/>
            <w:vMerge/>
            <w:tcBorders>
              <w:top w:val="single" w:sz="4" w:space="0" w:color="auto"/>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307"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080"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900"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证书名称</w:t>
            </w:r>
          </w:p>
        </w:tc>
        <w:tc>
          <w:tcPr>
            <w:tcW w:w="1080"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级别</w:t>
            </w:r>
          </w:p>
        </w:tc>
        <w:tc>
          <w:tcPr>
            <w:tcW w:w="1080"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证号</w:t>
            </w:r>
          </w:p>
        </w:tc>
        <w:tc>
          <w:tcPr>
            <w:tcW w:w="900"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专业</w:t>
            </w:r>
          </w:p>
        </w:tc>
        <w:tc>
          <w:tcPr>
            <w:tcW w:w="1260"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养老保险</w:t>
            </w: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8"/>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589"/>
          <w:jc w:val="center"/>
        </w:trPr>
        <w:tc>
          <w:tcPr>
            <w:tcW w:w="714"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307"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8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90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260"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c>
          <w:tcPr>
            <w:tcW w:w="1039" w:type="dxa"/>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bl>
    <w:p w:rsidR="00011C14" w:rsidRDefault="00011C14">
      <w:pPr>
        <w:spacing w:line="360" w:lineRule="auto"/>
        <w:rPr>
          <w:rFonts w:ascii="宋体" w:hAnsi="宋体"/>
          <w:color w:val="000000"/>
          <w:u w:val="single"/>
        </w:rPr>
      </w:pPr>
    </w:p>
    <w:p w:rsidR="00011C14" w:rsidRDefault="00011C14">
      <w:pPr>
        <w:pStyle w:val="1"/>
      </w:pPr>
    </w:p>
    <w:p w:rsidR="00011C14" w:rsidRDefault="00F82F81">
      <w:pPr>
        <w:spacing w:line="360" w:lineRule="auto"/>
        <w:jc w:val="center"/>
        <w:rPr>
          <w:rFonts w:ascii="宋体" w:hAnsi="宋体"/>
          <w:b/>
          <w:bCs/>
          <w:color w:val="000000"/>
        </w:rPr>
      </w:pPr>
      <w:bookmarkStart w:id="276" w:name="_Toc349599364"/>
      <w:bookmarkStart w:id="277" w:name="_Toc257729959"/>
      <w:bookmarkStart w:id="278" w:name="_Toc349599420"/>
      <w:bookmarkStart w:id="279" w:name="_Toc344282021"/>
      <w:bookmarkStart w:id="280" w:name="_Toc346029052"/>
      <w:bookmarkStart w:id="281" w:name="_Toc28333_WPSOffice_Level2"/>
      <w:bookmarkStart w:id="282" w:name="_Toc21671_WPSOffice_Level2"/>
      <w:bookmarkStart w:id="283" w:name="_Toc12102_WPSOffice_Level2"/>
      <w:bookmarkEnd w:id="276"/>
      <w:bookmarkEnd w:id="277"/>
      <w:bookmarkEnd w:id="278"/>
      <w:bookmarkEnd w:id="279"/>
      <w:r>
        <w:rPr>
          <w:rFonts w:ascii="宋体" w:hAnsi="宋体" w:hint="eastAsia"/>
          <w:b/>
          <w:bCs/>
          <w:color w:val="000000"/>
        </w:rPr>
        <w:lastRenderedPageBreak/>
        <w:t>（二）拟投入的项目经理简历表</w:t>
      </w:r>
      <w:bookmarkEnd w:id="280"/>
      <w:bookmarkEnd w:id="281"/>
      <w:bookmarkEnd w:id="282"/>
      <w:bookmarkEnd w:id="283"/>
    </w:p>
    <w:p w:rsidR="00011C14" w:rsidRDefault="00F82F81">
      <w:pPr>
        <w:spacing w:line="360" w:lineRule="auto"/>
        <w:jc w:val="left"/>
        <w:rPr>
          <w:rFonts w:ascii="宋体" w:hAnsi="宋体"/>
          <w:color w:val="000000"/>
        </w:rPr>
      </w:pPr>
      <w:r>
        <w:rPr>
          <w:rFonts w:ascii="宋体" w:hAnsi="宋体" w:hint="eastAsia"/>
          <w:color w:val="000000"/>
        </w:rPr>
        <w:t>“项目经理简历表”项目经理应附注册建造师证、</w:t>
      </w:r>
      <w:r>
        <w:rPr>
          <w:rFonts w:ascii="宋体" w:hAnsi="宋体" w:hint="eastAsia"/>
          <w:color w:val="000000"/>
          <w:shd w:val="clear" w:color="auto" w:fill="FFFFFF"/>
        </w:rPr>
        <w:t>安</w:t>
      </w:r>
      <w:r>
        <w:rPr>
          <w:rFonts w:ascii="宋体" w:hAnsi="宋体" w:hint="eastAsia"/>
          <w:color w:val="000000"/>
        </w:rPr>
        <w:t>全生产考核合格证、身份证、职称证、学历证复印件、近期一寸彩照、劳务合同、社会保险证明复印件。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6"/>
        <w:gridCol w:w="359"/>
        <w:gridCol w:w="720"/>
        <w:gridCol w:w="927"/>
        <w:gridCol w:w="1065"/>
        <w:gridCol w:w="708"/>
        <w:gridCol w:w="1261"/>
        <w:gridCol w:w="161"/>
        <w:gridCol w:w="1069"/>
        <w:gridCol w:w="1066"/>
      </w:tblGrid>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姓</w:t>
            </w:r>
            <w:r>
              <w:rPr>
                <w:rFonts w:ascii="宋体" w:hAnsi="宋体" w:hint="eastAsia"/>
                <w:color w:val="000000"/>
                <w:kern w:val="0"/>
              </w:rPr>
              <w:t xml:space="preserve">  </w:t>
            </w:r>
            <w:r>
              <w:rPr>
                <w:rFonts w:ascii="宋体" w:hAnsi="宋体" w:hint="eastAsia"/>
                <w:color w:val="000000"/>
                <w:kern w:val="0"/>
              </w:rPr>
              <w:t>名</w:t>
            </w:r>
          </w:p>
        </w:tc>
        <w:tc>
          <w:tcPr>
            <w:tcW w:w="1079" w:type="dxa"/>
            <w:gridSpan w:val="2"/>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927"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年</w:t>
            </w:r>
            <w:r>
              <w:rPr>
                <w:rFonts w:ascii="宋体" w:hAnsi="宋体" w:hint="eastAsia"/>
                <w:color w:val="000000"/>
                <w:kern w:val="0"/>
              </w:rPr>
              <w:t xml:space="preserve"> </w:t>
            </w:r>
            <w:r>
              <w:rPr>
                <w:rFonts w:ascii="宋体" w:hAnsi="宋体" w:hint="eastAsia"/>
                <w:color w:val="000000"/>
                <w:kern w:val="0"/>
              </w:rPr>
              <w:t>龄</w:t>
            </w: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2130"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学历</w:t>
            </w:r>
          </w:p>
        </w:tc>
        <w:tc>
          <w:tcPr>
            <w:tcW w:w="1069"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1066" w:type="dxa"/>
            <w:vMerge w:val="restart"/>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照</w:t>
            </w:r>
          </w:p>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片</w:t>
            </w:r>
          </w:p>
        </w:tc>
      </w:tr>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职</w:t>
            </w:r>
            <w:r>
              <w:rPr>
                <w:rFonts w:ascii="宋体" w:hAnsi="宋体" w:hint="eastAsia"/>
                <w:color w:val="000000"/>
                <w:kern w:val="0"/>
              </w:rPr>
              <w:t xml:space="preserve">  </w:t>
            </w:r>
            <w:r>
              <w:rPr>
                <w:rFonts w:ascii="宋体" w:hAnsi="宋体" w:hint="eastAsia"/>
                <w:color w:val="000000"/>
                <w:kern w:val="0"/>
              </w:rPr>
              <w:t>称</w:t>
            </w:r>
          </w:p>
        </w:tc>
        <w:tc>
          <w:tcPr>
            <w:tcW w:w="1079" w:type="dxa"/>
            <w:gridSpan w:val="2"/>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927" w:type="dxa"/>
            <w:tcBorders>
              <w:top w:val="single" w:sz="4" w:space="0" w:color="auto"/>
              <w:left w:val="nil"/>
              <w:bottom w:val="nil"/>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职</w:t>
            </w:r>
            <w:r>
              <w:rPr>
                <w:rFonts w:ascii="宋体" w:hAnsi="宋体" w:hint="eastAsia"/>
                <w:color w:val="000000"/>
                <w:kern w:val="0"/>
              </w:rPr>
              <w:t xml:space="preserve"> </w:t>
            </w:r>
            <w:r>
              <w:rPr>
                <w:rFonts w:ascii="宋体" w:hAnsi="宋体" w:hint="eastAsia"/>
                <w:color w:val="000000"/>
                <w:kern w:val="0"/>
              </w:rPr>
              <w:t>务</w:t>
            </w: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2130"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拟在本合同任职</w:t>
            </w:r>
          </w:p>
        </w:tc>
        <w:tc>
          <w:tcPr>
            <w:tcW w:w="1069"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1066"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kern w:val="0"/>
              </w:rPr>
            </w:pPr>
          </w:p>
        </w:tc>
      </w:tr>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毕业学校</w:t>
            </w:r>
          </w:p>
        </w:tc>
        <w:tc>
          <w:tcPr>
            <w:tcW w:w="6270" w:type="dxa"/>
            <w:gridSpan w:val="8"/>
            <w:tcBorders>
              <w:top w:val="single" w:sz="4" w:space="0" w:color="auto"/>
              <w:left w:val="nil"/>
              <w:bottom w:val="single" w:sz="4" w:space="0" w:color="auto"/>
              <w:right w:val="single" w:sz="4" w:space="0" w:color="auto"/>
            </w:tcBorders>
            <w:noWrap/>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年毕业于</w:t>
            </w:r>
            <w:r>
              <w:rPr>
                <w:rFonts w:ascii="宋体" w:hAnsi="宋体" w:hint="eastAsia"/>
                <w:color w:val="000000"/>
                <w:kern w:val="0"/>
              </w:rPr>
              <w:t xml:space="preserve">            </w:t>
            </w:r>
            <w:r>
              <w:rPr>
                <w:rFonts w:ascii="宋体" w:hAnsi="宋体" w:hint="eastAsia"/>
                <w:color w:val="000000"/>
                <w:kern w:val="0"/>
              </w:rPr>
              <w:t>学校</w:t>
            </w:r>
            <w:r>
              <w:rPr>
                <w:rFonts w:ascii="宋体" w:hAnsi="宋体" w:hint="eastAsia"/>
                <w:color w:val="000000"/>
                <w:kern w:val="0"/>
              </w:rPr>
              <w:t xml:space="preserve">        </w:t>
            </w:r>
            <w:r>
              <w:rPr>
                <w:rFonts w:ascii="宋体" w:hAnsi="宋体" w:hint="eastAsia"/>
                <w:color w:val="000000"/>
                <w:kern w:val="0"/>
              </w:rPr>
              <w:t>专业</w:t>
            </w:r>
          </w:p>
        </w:tc>
        <w:tc>
          <w:tcPr>
            <w:tcW w:w="1066"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kern w:val="0"/>
              </w:rPr>
            </w:pPr>
          </w:p>
        </w:tc>
      </w:tr>
      <w:tr w:rsidR="00011C14">
        <w:trPr>
          <w:jc w:val="center"/>
        </w:trPr>
        <w:tc>
          <w:tcPr>
            <w:tcW w:w="8522" w:type="dxa"/>
            <w:gridSpan w:val="10"/>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主要工作经历</w:t>
            </w:r>
          </w:p>
        </w:tc>
      </w:tr>
      <w:tr w:rsidR="00011C14">
        <w:trPr>
          <w:trHeight w:val="20"/>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时</w:t>
            </w:r>
            <w:r>
              <w:rPr>
                <w:rFonts w:ascii="宋体" w:hAnsi="宋体" w:hint="eastAsia"/>
                <w:color w:val="000000"/>
                <w:kern w:val="0"/>
              </w:rPr>
              <w:t xml:space="preserve">  </w:t>
            </w:r>
            <w:r>
              <w:rPr>
                <w:rFonts w:ascii="宋体" w:hAnsi="宋体" w:hint="eastAsia"/>
                <w:color w:val="000000"/>
                <w:kern w:val="0"/>
              </w:rPr>
              <w:t>间</w:t>
            </w:r>
          </w:p>
        </w:tc>
        <w:tc>
          <w:tcPr>
            <w:tcW w:w="3420" w:type="dxa"/>
            <w:gridSpan w:val="4"/>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参加过的类似项目</w:t>
            </w:r>
          </w:p>
        </w:tc>
        <w:tc>
          <w:tcPr>
            <w:tcW w:w="1261"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担任职务</w:t>
            </w:r>
          </w:p>
        </w:tc>
        <w:tc>
          <w:tcPr>
            <w:tcW w:w="2296"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发包人及联系电话</w:t>
            </w: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1261" w:type="dxa"/>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bl>
    <w:p w:rsidR="00011C14" w:rsidRDefault="00011C14">
      <w:pPr>
        <w:wordWrap w:val="0"/>
        <w:spacing w:line="360" w:lineRule="auto"/>
        <w:jc w:val="right"/>
        <w:rPr>
          <w:rFonts w:ascii="宋体" w:hAnsi="宋体"/>
          <w:color w:val="000000"/>
        </w:rPr>
      </w:pPr>
    </w:p>
    <w:p w:rsidR="00011C14" w:rsidRDefault="00011C14">
      <w:pPr>
        <w:wordWrap w:val="0"/>
        <w:spacing w:line="360" w:lineRule="auto"/>
        <w:jc w:val="right"/>
        <w:rPr>
          <w:rFonts w:ascii="宋体" w:hAnsi="宋体"/>
          <w:color w:val="000000"/>
        </w:rPr>
      </w:pPr>
    </w:p>
    <w:p w:rsidR="00011C14" w:rsidRDefault="00F82F81">
      <w:pPr>
        <w:wordWrap w:val="0"/>
        <w:spacing w:line="360" w:lineRule="auto"/>
        <w:jc w:val="right"/>
        <w:rPr>
          <w:rFonts w:ascii="宋体" w:hAnsi="宋体"/>
          <w:color w:val="000000"/>
          <w:u w:val="single"/>
        </w:rPr>
      </w:pPr>
      <w:r>
        <w:rPr>
          <w:rFonts w:ascii="宋体" w:hAnsi="宋体" w:hint="eastAsia"/>
          <w:color w:val="000000"/>
        </w:rPr>
        <w:t>投标人：（盖章）</w:t>
      </w:r>
    </w:p>
    <w:p w:rsidR="00011C14" w:rsidRDefault="00F82F81">
      <w:pPr>
        <w:wordWrap w:val="0"/>
        <w:spacing w:line="360" w:lineRule="auto"/>
        <w:jc w:val="right"/>
        <w:rPr>
          <w:rFonts w:ascii="宋体" w:hAnsi="宋体"/>
          <w:color w:val="000000"/>
          <w:u w:val="single"/>
        </w:rPr>
      </w:pPr>
      <w:r>
        <w:rPr>
          <w:rFonts w:ascii="宋体" w:hAnsi="宋体" w:hint="eastAsia"/>
          <w:color w:val="000000"/>
        </w:rPr>
        <w:t>日期：</w:t>
      </w:r>
    </w:p>
    <w:p w:rsidR="00011C14" w:rsidRDefault="00F82F81">
      <w:pPr>
        <w:spacing w:line="360" w:lineRule="auto"/>
        <w:jc w:val="center"/>
        <w:rPr>
          <w:rFonts w:ascii="宋体" w:hAnsi="宋体"/>
          <w:b/>
          <w:bCs/>
          <w:color w:val="000000"/>
        </w:rPr>
      </w:pPr>
      <w:r>
        <w:rPr>
          <w:rFonts w:ascii="宋体" w:hAnsi="宋体" w:hint="eastAsia"/>
          <w:b/>
          <w:bCs/>
          <w:color w:val="000000"/>
          <w:u w:val="single"/>
        </w:rPr>
        <w:br w:type="page"/>
      </w:r>
      <w:bookmarkStart w:id="284" w:name="_Toc31805_WPSOffice_Level2"/>
      <w:bookmarkStart w:id="285" w:name="_Toc31280_WPSOffice_Level2"/>
      <w:bookmarkStart w:id="286" w:name="_Toc7885_WPSOffice_Level2"/>
      <w:r>
        <w:rPr>
          <w:rFonts w:ascii="宋体" w:hAnsi="宋体" w:hint="eastAsia"/>
          <w:b/>
          <w:bCs/>
          <w:color w:val="000000"/>
        </w:rPr>
        <w:lastRenderedPageBreak/>
        <w:t>（三）主要人员简历表</w:t>
      </w:r>
      <w:bookmarkEnd w:id="284"/>
      <w:bookmarkEnd w:id="285"/>
      <w:bookmarkEnd w:id="286"/>
    </w:p>
    <w:p w:rsidR="00011C14" w:rsidRDefault="00F82F81">
      <w:pPr>
        <w:spacing w:line="360" w:lineRule="auto"/>
        <w:jc w:val="left"/>
        <w:rPr>
          <w:rFonts w:ascii="宋体" w:hAnsi="宋体"/>
          <w:color w:val="000000"/>
        </w:rPr>
      </w:pPr>
      <w:r>
        <w:rPr>
          <w:rFonts w:ascii="宋体" w:hAnsi="宋体" w:hint="eastAsia"/>
          <w:color w:val="000000"/>
        </w:rPr>
        <w:t>“主要人员简历表”技术负责人应附身份证、职称证、学历证复印件、近期一寸彩照、劳务合同、</w:t>
      </w:r>
      <w:r>
        <w:rPr>
          <w:rFonts w:ascii="宋体" w:hAnsi="宋体" w:hint="eastAsia"/>
          <w:color w:val="000000"/>
          <w:shd w:val="clear" w:color="auto" w:fill="FFFFFF"/>
        </w:rPr>
        <w:t>社会保险证明</w:t>
      </w:r>
      <w:r>
        <w:rPr>
          <w:rFonts w:ascii="宋体" w:hAnsi="宋体" w:hint="eastAsia"/>
          <w:color w:val="000000"/>
        </w:rPr>
        <w:t>等复印件。其他主要人员（施工员、质</w:t>
      </w:r>
      <w:r>
        <w:rPr>
          <w:rFonts w:ascii="宋体" w:hAnsi="宋体" w:hint="eastAsia"/>
          <w:color w:val="000000"/>
          <w:szCs w:val="21"/>
        </w:rPr>
        <w:t>量</w:t>
      </w:r>
      <w:r>
        <w:rPr>
          <w:rFonts w:ascii="宋体" w:hAnsi="宋体" w:hint="eastAsia"/>
          <w:color w:val="000000"/>
        </w:rPr>
        <w:t>员、安全员、资料员、材料员、造价师（员）等）应附执业证或上岗证等相关证件复印件；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6"/>
        <w:gridCol w:w="359"/>
        <w:gridCol w:w="720"/>
        <w:gridCol w:w="927"/>
        <w:gridCol w:w="1065"/>
        <w:gridCol w:w="708"/>
        <w:gridCol w:w="1261"/>
        <w:gridCol w:w="161"/>
        <w:gridCol w:w="1069"/>
        <w:gridCol w:w="1066"/>
      </w:tblGrid>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姓</w:t>
            </w:r>
            <w:r>
              <w:rPr>
                <w:rFonts w:ascii="宋体" w:hAnsi="宋体" w:hint="eastAsia"/>
                <w:color w:val="000000"/>
                <w:kern w:val="0"/>
              </w:rPr>
              <w:t xml:space="preserve">  </w:t>
            </w:r>
            <w:r>
              <w:rPr>
                <w:rFonts w:ascii="宋体" w:hAnsi="宋体" w:hint="eastAsia"/>
                <w:color w:val="000000"/>
                <w:kern w:val="0"/>
              </w:rPr>
              <w:t>名</w:t>
            </w:r>
          </w:p>
        </w:tc>
        <w:tc>
          <w:tcPr>
            <w:tcW w:w="1079" w:type="dxa"/>
            <w:gridSpan w:val="2"/>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927"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年</w:t>
            </w:r>
            <w:r>
              <w:rPr>
                <w:rFonts w:ascii="宋体" w:hAnsi="宋体" w:hint="eastAsia"/>
                <w:color w:val="000000"/>
                <w:kern w:val="0"/>
              </w:rPr>
              <w:t xml:space="preserve"> </w:t>
            </w:r>
            <w:r>
              <w:rPr>
                <w:rFonts w:ascii="宋体" w:hAnsi="宋体" w:hint="eastAsia"/>
                <w:color w:val="000000"/>
                <w:kern w:val="0"/>
              </w:rPr>
              <w:t>龄</w:t>
            </w: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2130"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学历</w:t>
            </w:r>
          </w:p>
        </w:tc>
        <w:tc>
          <w:tcPr>
            <w:tcW w:w="1069"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1066" w:type="dxa"/>
            <w:vMerge w:val="restart"/>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照</w:t>
            </w:r>
          </w:p>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片</w:t>
            </w:r>
          </w:p>
        </w:tc>
      </w:tr>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职</w:t>
            </w:r>
            <w:r>
              <w:rPr>
                <w:rFonts w:ascii="宋体" w:hAnsi="宋体" w:hint="eastAsia"/>
                <w:color w:val="000000"/>
                <w:kern w:val="0"/>
              </w:rPr>
              <w:t xml:space="preserve">  </w:t>
            </w:r>
            <w:r>
              <w:rPr>
                <w:rFonts w:ascii="宋体" w:hAnsi="宋体" w:hint="eastAsia"/>
                <w:color w:val="000000"/>
                <w:kern w:val="0"/>
              </w:rPr>
              <w:t>称</w:t>
            </w:r>
          </w:p>
        </w:tc>
        <w:tc>
          <w:tcPr>
            <w:tcW w:w="1079" w:type="dxa"/>
            <w:gridSpan w:val="2"/>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927" w:type="dxa"/>
            <w:tcBorders>
              <w:top w:val="single" w:sz="4" w:space="0" w:color="auto"/>
              <w:left w:val="nil"/>
              <w:bottom w:val="nil"/>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职</w:t>
            </w:r>
            <w:r>
              <w:rPr>
                <w:rFonts w:ascii="宋体" w:hAnsi="宋体" w:hint="eastAsia"/>
                <w:color w:val="000000"/>
                <w:kern w:val="0"/>
              </w:rPr>
              <w:t xml:space="preserve"> </w:t>
            </w:r>
            <w:r>
              <w:rPr>
                <w:rFonts w:ascii="宋体" w:hAnsi="宋体" w:hint="eastAsia"/>
                <w:color w:val="000000"/>
                <w:kern w:val="0"/>
              </w:rPr>
              <w:t>务</w:t>
            </w:r>
          </w:p>
        </w:tc>
        <w:tc>
          <w:tcPr>
            <w:tcW w:w="1065"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2130"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拟在本合同任职</w:t>
            </w:r>
          </w:p>
        </w:tc>
        <w:tc>
          <w:tcPr>
            <w:tcW w:w="1069" w:type="dxa"/>
            <w:tcBorders>
              <w:top w:val="single" w:sz="4" w:space="0" w:color="auto"/>
              <w:left w:val="nil"/>
              <w:bottom w:val="single" w:sz="4" w:space="0" w:color="auto"/>
              <w:right w:val="single" w:sz="4" w:space="0" w:color="auto"/>
            </w:tcBorders>
            <w:noWrap/>
            <w:vAlign w:val="center"/>
          </w:tcPr>
          <w:p w:rsidR="00011C14" w:rsidRDefault="00011C14">
            <w:pPr>
              <w:autoSpaceDE w:val="0"/>
              <w:autoSpaceDN w:val="0"/>
              <w:adjustRightInd w:val="0"/>
              <w:spacing w:line="360" w:lineRule="auto"/>
              <w:jc w:val="center"/>
              <w:rPr>
                <w:rFonts w:ascii="宋体" w:hAnsi="宋体"/>
                <w:color w:val="000000"/>
                <w:kern w:val="0"/>
              </w:rPr>
            </w:pPr>
          </w:p>
        </w:tc>
        <w:tc>
          <w:tcPr>
            <w:tcW w:w="1066"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kern w:val="0"/>
              </w:rPr>
            </w:pPr>
          </w:p>
        </w:tc>
      </w:tr>
      <w:tr w:rsidR="00011C14">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毕业学校</w:t>
            </w:r>
          </w:p>
        </w:tc>
        <w:tc>
          <w:tcPr>
            <w:tcW w:w="6270" w:type="dxa"/>
            <w:gridSpan w:val="8"/>
            <w:tcBorders>
              <w:top w:val="single" w:sz="4" w:space="0" w:color="auto"/>
              <w:left w:val="nil"/>
              <w:bottom w:val="single" w:sz="4" w:space="0" w:color="auto"/>
              <w:right w:val="single" w:sz="4" w:space="0" w:color="auto"/>
            </w:tcBorders>
            <w:noWrap/>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年毕业于</w:t>
            </w:r>
            <w:r>
              <w:rPr>
                <w:rFonts w:ascii="宋体" w:hAnsi="宋体" w:hint="eastAsia"/>
                <w:color w:val="000000"/>
                <w:kern w:val="0"/>
              </w:rPr>
              <w:t xml:space="preserve">            </w:t>
            </w:r>
            <w:r>
              <w:rPr>
                <w:rFonts w:ascii="宋体" w:hAnsi="宋体" w:hint="eastAsia"/>
                <w:color w:val="000000"/>
                <w:kern w:val="0"/>
              </w:rPr>
              <w:t>学校</w:t>
            </w:r>
            <w:r>
              <w:rPr>
                <w:rFonts w:ascii="宋体" w:hAnsi="宋体" w:hint="eastAsia"/>
                <w:color w:val="000000"/>
                <w:kern w:val="0"/>
              </w:rPr>
              <w:t xml:space="preserve">        </w:t>
            </w:r>
            <w:r>
              <w:rPr>
                <w:rFonts w:ascii="宋体" w:hAnsi="宋体" w:hint="eastAsia"/>
                <w:color w:val="000000"/>
                <w:kern w:val="0"/>
              </w:rPr>
              <w:t>专业</w:t>
            </w:r>
          </w:p>
        </w:tc>
        <w:tc>
          <w:tcPr>
            <w:tcW w:w="1066" w:type="dxa"/>
            <w:vMerge/>
            <w:tcBorders>
              <w:top w:val="single" w:sz="4" w:space="0" w:color="auto"/>
              <w:left w:val="nil"/>
              <w:bottom w:val="single" w:sz="4" w:space="0" w:color="auto"/>
              <w:right w:val="single" w:sz="4" w:space="0" w:color="auto"/>
            </w:tcBorders>
            <w:noWrap/>
            <w:vAlign w:val="center"/>
          </w:tcPr>
          <w:p w:rsidR="00011C14" w:rsidRDefault="00011C14">
            <w:pPr>
              <w:widowControl/>
              <w:jc w:val="left"/>
              <w:rPr>
                <w:rFonts w:ascii="宋体" w:hAnsi="宋体"/>
                <w:color w:val="000000"/>
                <w:kern w:val="0"/>
              </w:rPr>
            </w:pPr>
          </w:p>
        </w:tc>
      </w:tr>
      <w:tr w:rsidR="00011C14">
        <w:trPr>
          <w:jc w:val="center"/>
        </w:trPr>
        <w:tc>
          <w:tcPr>
            <w:tcW w:w="8522" w:type="dxa"/>
            <w:gridSpan w:val="10"/>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主要工作经历</w:t>
            </w:r>
          </w:p>
        </w:tc>
      </w:tr>
      <w:tr w:rsidR="00011C14">
        <w:trPr>
          <w:trHeight w:val="20"/>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时</w:t>
            </w:r>
            <w:r>
              <w:rPr>
                <w:rFonts w:ascii="宋体" w:hAnsi="宋体" w:hint="eastAsia"/>
                <w:color w:val="000000"/>
                <w:kern w:val="0"/>
              </w:rPr>
              <w:t xml:space="preserve">  </w:t>
            </w:r>
            <w:r>
              <w:rPr>
                <w:rFonts w:ascii="宋体" w:hAnsi="宋体" w:hint="eastAsia"/>
                <w:color w:val="000000"/>
                <w:kern w:val="0"/>
              </w:rPr>
              <w:t>间</w:t>
            </w:r>
          </w:p>
        </w:tc>
        <w:tc>
          <w:tcPr>
            <w:tcW w:w="3420" w:type="dxa"/>
            <w:gridSpan w:val="4"/>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参加过的类似项目</w:t>
            </w:r>
          </w:p>
        </w:tc>
        <w:tc>
          <w:tcPr>
            <w:tcW w:w="1261" w:type="dxa"/>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担任职务</w:t>
            </w:r>
          </w:p>
        </w:tc>
        <w:tc>
          <w:tcPr>
            <w:tcW w:w="2296" w:type="dxa"/>
            <w:gridSpan w:val="3"/>
            <w:tcBorders>
              <w:top w:val="single" w:sz="4" w:space="0" w:color="auto"/>
              <w:left w:val="nil"/>
              <w:bottom w:val="single" w:sz="4" w:space="0" w:color="auto"/>
              <w:right w:val="single" w:sz="4" w:space="0" w:color="auto"/>
            </w:tcBorders>
            <w:noWrap/>
            <w:vAlign w:val="center"/>
          </w:tcPr>
          <w:p w:rsidR="00011C14" w:rsidRDefault="00F82F81">
            <w:pPr>
              <w:autoSpaceDE w:val="0"/>
              <w:autoSpaceDN w:val="0"/>
              <w:adjustRightInd w:val="0"/>
              <w:spacing w:line="360" w:lineRule="auto"/>
              <w:jc w:val="center"/>
              <w:rPr>
                <w:rFonts w:ascii="宋体" w:hAnsi="宋体"/>
                <w:color w:val="000000"/>
                <w:kern w:val="0"/>
              </w:rPr>
            </w:pPr>
            <w:r>
              <w:rPr>
                <w:rFonts w:ascii="宋体" w:hAnsi="宋体" w:hint="eastAsia"/>
                <w:color w:val="000000"/>
                <w:kern w:val="0"/>
              </w:rPr>
              <w:t>发包人及联系电话</w:t>
            </w: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1261" w:type="dxa"/>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autoSpaceDE w:val="0"/>
              <w:autoSpaceDN w:val="0"/>
              <w:adjustRightInd w:val="0"/>
              <w:spacing w:line="360" w:lineRule="auto"/>
              <w:jc w:val="center"/>
              <w:rPr>
                <w:rFonts w:ascii="宋体" w:hAnsi="宋体"/>
                <w:color w:val="000000"/>
                <w:kern w:val="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r w:rsidR="00011C14">
        <w:trPr>
          <w:trHeight w:val="690"/>
          <w:jc w:val="center"/>
        </w:trPr>
        <w:tc>
          <w:tcPr>
            <w:tcW w:w="1545" w:type="dxa"/>
            <w:gridSpan w:val="2"/>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3420" w:type="dxa"/>
            <w:gridSpan w:val="4"/>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1261" w:type="dxa"/>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c>
          <w:tcPr>
            <w:tcW w:w="2296" w:type="dxa"/>
            <w:gridSpan w:val="3"/>
            <w:tcBorders>
              <w:top w:val="single" w:sz="4" w:space="0" w:color="auto"/>
              <w:left w:val="nil"/>
              <w:bottom w:val="single" w:sz="4" w:space="0" w:color="auto"/>
              <w:right w:val="single" w:sz="4" w:space="0" w:color="auto"/>
            </w:tcBorders>
            <w:noWrap/>
          </w:tcPr>
          <w:p w:rsidR="00011C14" w:rsidRDefault="00011C14">
            <w:pPr>
              <w:spacing w:line="360" w:lineRule="auto"/>
              <w:jc w:val="center"/>
              <w:rPr>
                <w:rFonts w:ascii="宋体" w:hAnsi="宋体"/>
                <w:color w:val="000000"/>
              </w:rPr>
            </w:pPr>
          </w:p>
        </w:tc>
      </w:tr>
    </w:tbl>
    <w:p w:rsidR="00011C14" w:rsidRDefault="00011C14">
      <w:pPr>
        <w:wordWrap w:val="0"/>
        <w:spacing w:line="360" w:lineRule="auto"/>
        <w:jc w:val="right"/>
        <w:rPr>
          <w:rFonts w:ascii="宋体" w:hAnsi="宋体"/>
          <w:color w:val="000000"/>
        </w:rPr>
      </w:pPr>
    </w:p>
    <w:p w:rsidR="00011C14" w:rsidRDefault="00F82F81">
      <w:pPr>
        <w:wordWrap w:val="0"/>
        <w:spacing w:line="360" w:lineRule="auto"/>
        <w:jc w:val="right"/>
        <w:rPr>
          <w:rFonts w:ascii="宋体" w:hAnsi="宋体"/>
          <w:color w:val="000000"/>
          <w:u w:val="single"/>
        </w:rPr>
      </w:pPr>
      <w:r>
        <w:rPr>
          <w:rFonts w:ascii="宋体" w:hAnsi="宋体" w:hint="eastAsia"/>
          <w:color w:val="000000"/>
        </w:rPr>
        <w:t>投标人：（盖章）</w:t>
      </w:r>
    </w:p>
    <w:p w:rsidR="00011C14" w:rsidRDefault="00F82F81">
      <w:pPr>
        <w:wordWrap w:val="0"/>
        <w:spacing w:line="360" w:lineRule="auto"/>
        <w:jc w:val="right"/>
        <w:rPr>
          <w:rFonts w:ascii="宋体" w:hAnsi="宋体"/>
          <w:color w:val="000000"/>
          <w:u w:val="single"/>
        </w:rPr>
      </w:pPr>
      <w:r>
        <w:rPr>
          <w:rFonts w:ascii="宋体" w:hAnsi="宋体" w:hint="eastAsia"/>
          <w:color w:val="000000"/>
        </w:rPr>
        <w:t>日期：</w:t>
      </w:r>
    </w:p>
    <w:p w:rsidR="00011C14" w:rsidRDefault="00011C14">
      <w:pPr>
        <w:widowControl/>
        <w:spacing w:line="360" w:lineRule="auto"/>
        <w:jc w:val="left"/>
        <w:rPr>
          <w:rFonts w:ascii="宋体" w:hAnsi="宋体" w:cs="宋体"/>
          <w:b/>
          <w:bCs/>
          <w:color w:val="000000"/>
          <w:sz w:val="32"/>
          <w:szCs w:val="32"/>
          <w:u w:val="single"/>
        </w:rPr>
        <w:sectPr w:rsidR="00011C14">
          <w:pgSz w:w="11906" w:h="16838"/>
          <w:pgMar w:top="1418" w:right="1134" w:bottom="1418" w:left="1134" w:header="720" w:footer="720" w:gutter="0"/>
          <w:cols w:space="720"/>
          <w:docGrid w:type="lines" w:linePitch="312"/>
        </w:sectPr>
      </w:pPr>
    </w:p>
    <w:p w:rsidR="00011C14" w:rsidRDefault="00F82F81">
      <w:pPr>
        <w:pStyle w:val="3"/>
        <w:ind w:firstLineChars="0" w:firstLine="0"/>
        <w:jc w:val="center"/>
        <w:rPr>
          <w:rFonts w:ascii="宋体" w:hAnsi="宋体"/>
          <w:color w:val="000000"/>
          <w:sz w:val="32"/>
        </w:rPr>
      </w:pPr>
      <w:bookmarkStart w:id="287" w:name="_Toc465085836"/>
      <w:bookmarkStart w:id="288" w:name="_Toc29461_WPSOffice_Level1"/>
      <w:bookmarkStart w:id="289" w:name="_Toc19070_WPSOffice_Level1"/>
      <w:bookmarkStart w:id="290" w:name="_Toc7559_WPSOffice_Level1"/>
      <w:bookmarkStart w:id="291" w:name="_Toc215"/>
      <w:bookmarkEnd w:id="287"/>
      <w:r>
        <w:rPr>
          <w:rFonts w:ascii="宋体" w:hAnsi="宋体" w:hint="eastAsia"/>
          <w:color w:val="000000"/>
          <w:sz w:val="32"/>
        </w:rPr>
        <w:lastRenderedPageBreak/>
        <w:t>七、资格审查资料</w:t>
      </w:r>
      <w:bookmarkEnd w:id="288"/>
      <w:bookmarkEnd w:id="289"/>
      <w:bookmarkEnd w:id="290"/>
      <w:bookmarkEnd w:id="291"/>
    </w:p>
    <w:p w:rsidR="00011C14" w:rsidRDefault="00F82F81">
      <w:pPr>
        <w:pStyle w:val="4"/>
        <w:jc w:val="center"/>
        <w:rPr>
          <w:rFonts w:ascii="宋体" w:hAnsi="宋体"/>
          <w:color w:val="000000"/>
        </w:rPr>
      </w:pPr>
      <w:bookmarkStart w:id="292" w:name="_Toc30848_WPSOffice_Level2"/>
      <w:bookmarkStart w:id="293" w:name="_Toc24207_WPSOffice_Level2"/>
      <w:bookmarkStart w:id="294" w:name="_Toc5239_WPSOffice_Level2"/>
      <w:r>
        <w:rPr>
          <w:rFonts w:ascii="宋体" w:hAnsi="宋体" w:hint="eastAsia"/>
          <w:color w:val="000000"/>
        </w:rPr>
        <w:t>（一）投标人基本情况表</w:t>
      </w:r>
      <w:bookmarkEnd w:id="292"/>
      <w:bookmarkEnd w:id="293"/>
      <w:bookmarkEnd w:id="294"/>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3"/>
        <w:gridCol w:w="1079"/>
        <w:gridCol w:w="1806"/>
        <w:gridCol w:w="715"/>
        <w:gridCol w:w="285"/>
        <w:gridCol w:w="254"/>
        <w:gridCol w:w="1091"/>
        <w:gridCol w:w="176"/>
        <w:gridCol w:w="724"/>
        <w:gridCol w:w="1434"/>
      </w:tblGrid>
      <w:tr w:rsidR="00011C14">
        <w:trPr>
          <w:trHeight w:val="630"/>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投标人名称</w:t>
            </w:r>
          </w:p>
        </w:tc>
        <w:tc>
          <w:tcPr>
            <w:tcW w:w="7564" w:type="dxa"/>
            <w:gridSpan w:val="9"/>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trHeight w:val="645"/>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注册地址</w:t>
            </w:r>
          </w:p>
        </w:tc>
        <w:tc>
          <w:tcPr>
            <w:tcW w:w="7564" w:type="dxa"/>
            <w:gridSpan w:val="9"/>
            <w:tcBorders>
              <w:top w:val="single" w:sz="4" w:space="0" w:color="auto"/>
              <w:left w:val="nil"/>
              <w:bottom w:val="single" w:sz="4" w:space="0" w:color="auto"/>
              <w:right w:val="single" w:sz="4" w:space="0" w:color="auto"/>
            </w:tcBorders>
            <w:noWrap/>
          </w:tcPr>
          <w:p w:rsidR="00011C14" w:rsidRDefault="00011C14">
            <w:pPr>
              <w:spacing w:line="360" w:lineRule="auto"/>
              <w:rPr>
                <w:rFonts w:ascii="宋体" w:hAnsi="宋体"/>
                <w:color w:val="000000"/>
              </w:rPr>
            </w:pPr>
          </w:p>
        </w:tc>
      </w:tr>
      <w:tr w:rsidR="00011C14">
        <w:trPr>
          <w:cantSplit/>
          <w:trHeight w:val="581"/>
          <w:jc w:val="center"/>
        </w:trPr>
        <w:tc>
          <w:tcPr>
            <w:tcW w:w="1623" w:type="dxa"/>
            <w:vMerge w:val="restart"/>
            <w:tcBorders>
              <w:top w:val="nil"/>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联系方式</w:t>
            </w:r>
          </w:p>
        </w:tc>
        <w:tc>
          <w:tcPr>
            <w:tcW w:w="1079"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联系人</w:t>
            </w:r>
          </w:p>
        </w:tc>
        <w:tc>
          <w:tcPr>
            <w:tcW w:w="2806" w:type="dxa"/>
            <w:gridSpan w:val="3"/>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1345"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电话</w:t>
            </w:r>
          </w:p>
        </w:tc>
        <w:tc>
          <w:tcPr>
            <w:tcW w:w="2334" w:type="dxa"/>
            <w:gridSpan w:val="3"/>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cantSplit/>
          <w:trHeight w:val="594"/>
          <w:jc w:val="center"/>
        </w:trPr>
        <w:tc>
          <w:tcPr>
            <w:tcW w:w="1623" w:type="dxa"/>
            <w:vMerge/>
            <w:tcBorders>
              <w:top w:val="nil"/>
              <w:left w:val="single" w:sz="4" w:space="0" w:color="auto"/>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079"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传真</w:t>
            </w:r>
          </w:p>
        </w:tc>
        <w:tc>
          <w:tcPr>
            <w:tcW w:w="2806" w:type="dxa"/>
            <w:gridSpan w:val="3"/>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1345"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邮政编码</w:t>
            </w:r>
          </w:p>
        </w:tc>
        <w:tc>
          <w:tcPr>
            <w:tcW w:w="2334" w:type="dxa"/>
            <w:gridSpan w:val="3"/>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trHeight w:val="593"/>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组织结构</w:t>
            </w:r>
          </w:p>
        </w:tc>
        <w:tc>
          <w:tcPr>
            <w:tcW w:w="7564" w:type="dxa"/>
            <w:gridSpan w:val="9"/>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trHeight w:val="582"/>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法定代表人</w:t>
            </w:r>
          </w:p>
        </w:tc>
        <w:tc>
          <w:tcPr>
            <w:tcW w:w="1079"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姓名</w:t>
            </w:r>
          </w:p>
        </w:tc>
        <w:tc>
          <w:tcPr>
            <w:tcW w:w="1806"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1254" w:type="dxa"/>
            <w:gridSpan w:val="3"/>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技术职称</w:t>
            </w:r>
          </w:p>
        </w:tc>
        <w:tc>
          <w:tcPr>
            <w:tcW w:w="1267"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24"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电话</w:t>
            </w:r>
          </w:p>
        </w:tc>
        <w:tc>
          <w:tcPr>
            <w:tcW w:w="1434"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trHeight w:val="606"/>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技术负责人</w:t>
            </w:r>
          </w:p>
        </w:tc>
        <w:tc>
          <w:tcPr>
            <w:tcW w:w="1079"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姓名</w:t>
            </w:r>
          </w:p>
        </w:tc>
        <w:tc>
          <w:tcPr>
            <w:tcW w:w="1806"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1254" w:type="dxa"/>
            <w:gridSpan w:val="3"/>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技术职称</w:t>
            </w:r>
          </w:p>
        </w:tc>
        <w:tc>
          <w:tcPr>
            <w:tcW w:w="1267"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24" w:type="dxa"/>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电话</w:t>
            </w:r>
          </w:p>
        </w:tc>
        <w:tc>
          <w:tcPr>
            <w:tcW w:w="1434"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trHeight w:val="593"/>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成立时间</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4679" w:type="dxa"/>
            <w:gridSpan w:val="7"/>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员工总人数：</w:t>
            </w:r>
          </w:p>
        </w:tc>
      </w:tr>
      <w:tr w:rsidR="00011C14">
        <w:trPr>
          <w:cantSplit/>
          <w:trHeight w:val="593"/>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企业资质</w:t>
            </w:r>
          </w:p>
          <w:p w:rsidR="00011C14" w:rsidRDefault="00F82F81">
            <w:pPr>
              <w:spacing w:line="360" w:lineRule="auto"/>
              <w:jc w:val="center"/>
              <w:rPr>
                <w:rFonts w:ascii="宋体" w:hAnsi="宋体"/>
                <w:color w:val="000000"/>
              </w:rPr>
            </w:pPr>
            <w:r>
              <w:rPr>
                <w:rFonts w:ascii="宋体" w:hAnsi="宋体" w:hint="eastAsia"/>
                <w:color w:val="000000"/>
              </w:rPr>
              <w:t>等级</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15" w:type="dxa"/>
            <w:vMerge w:val="restart"/>
            <w:tcBorders>
              <w:top w:val="nil"/>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其中</w:t>
            </w:r>
          </w:p>
        </w:tc>
        <w:tc>
          <w:tcPr>
            <w:tcW w:w="1806" w:type="dxa"/>
            <w:gridSpan w:val="4"/>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项目经理</w:t>
            </w:r>
          </w:p>
        </w:tc>
        <w:tc>
          <w:tcPr>
            <w:tcW w:w="2158"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cantSplit/>
          <w:trHeight w:val="738"/>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营业执照号</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15" w:type="dxa"/>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806" w:type="dxa"/>
            <w:gridSpan w:val="4"/>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高级职称人员</w:t>
            </w:r>
          </w:p>
        </w:tc>
        <w:tc>
          <w:tcPr>
            <w:tcW w:w="2158"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cantSplit/>
          <w:trHeight w:val="606"/>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注册资金</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15" w:type="dxa"/>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806" w:type="dxa"/>
            <w:gridSpan w:val="4"/>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中级职称人员</w:t>
            </w:r>
          </w:p>
        </w:tc>
        <w:tc>
          <w:tcPr>
            <w:tcW w:w="2158"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cantSplit/>
          <w:trHeight w:val="738"/>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开户银行</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15" w:type="dxa"/>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806" w:type="dxa"/>
            <w:gridSpan w:val="4"/>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初级职称人员</w:t>
            </w:r>
          </w:p>
        </w:tc>
        <w:tc>
          <w:tcPr>
            <w:tcW w:w="2158"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cantSplit/>
          <w:trHeight w:val="594"/>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账号</w:t>
            </w:r>
          </w:p>
        </w:tc>
        <w:tc>
          <w:tcPr>
            <w:tcW w:w="2885"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c>
          <w:tcPr>
            <w:tcW w:w="715" w:type="dxa"/>
            <w:vMerge/>
            <w:tcBorders>
              <w:top w:val="nil"/>
              <w:left w:val="nil"/>
              <w:bottom w:val="single" w:sz="4" w:space="0" w:color="auto"/>
              <w:right w:val="single" w:sz="4" w:space="0" w:color="auto"/>
            </w:tcBorders>
            <w:noWrap/>
            <w:vAlign w:val="center"/>
          </w:tcPr>
          <w:p w:rsidR="00011C14" w:rsidRDefault="00011C14">
            <w:pPr>
              <w:widowControl/>
              <w:jc w:val="left"/>
              <w:rPr>
                <w:rFonts w:ascii="宋体" w:hAnsi="宋体"/>
                <w:color w:val="000000"/>
              </w:rPr>
            </w:pPr>
          </w:p>
        </w:tc>
        <w:tc>
          <w:tcPr>
            <w:tcW w:w="1806" w:type="dxa"/>
            <w:gridSpan w:val="4"/>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技工</w:t>
            </w:r>
          </w:p>
        </w:tc>
        <w:tc>
          <w:tcPr>
            <w:tcW w:w="2158" w:type="dxa"/>
            <w:gridSpan w:val="2"/>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rPr>
            </w:pPr>
          </w:p>
        </w:tc>
      </w:tr>
      <w:tr w:rsidR="00011C14">
        <w:trPr>
          <w:trHeight w:val="1786"/>
          <w:jc w:val="center"/>
        </w:trPr>
        <w:tc>
          <w:tcPr>
            <w:tcW w:w="1623" w:type="dxa"/>
            <w:tcBorders>
              <w:top w:val="single" w:sz="4" w:space="0" w:color="auto"/>
              <w:left w:val="single" w:sz="4"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rPr>
            </w:pPr>
            <w:r>
              <w:rPr>
                <w:rFonts w:ascii="宋体" w:hAnsi="宋体" w:hint="eastAsia"/>
                <w:color w:val="000000"/>
              </w:rPr>
              <w:t>经营范围</w:t>
            </w:r>
          </w:p>
          <w:p w:rsidR="00011C14" w:rsidRDefault="00F82F81">
            <w:pPr>
              <w:spacing w:line="360" w:lineRule="auto"/>
              <w:jc w:val="center"/>
              <w:rPr>
                <w:rFonts w:ascii="宋体" w:hAnsi="宋体"/>
                <w:color w:val="000000"/>
              </w:rPr>
            </w:pPr>
            <w:r>
              <w:rPr>
                <w:rFonts w:ascii="宋体" w:hAnsi="宋体" w:hint="eastAsia"/>
                <w:color w:val="000000"/>
              </w:rPr>
              <w:t>备注</w:t>
            </w:r>
          </w:p>
        </w:tc>
        <w:tc>
          <w:tcPr>
            <w:tcW w:w="7564" w:type="dxa"/>
            <w:gridSpan w:val="9"/>
            <w:tcBorders>
              <w:top w:val="single" w:sz="4" w:space="0" w:color="auto"/>
              <w:left w:val="nil"/>
              <w:bottom w:val="single" w:sz="4" w:space="0" w:color="auto"/>
              <w:right w:val="single" w:sz="4" w:space="0" w:color="auto"/>
            </w:tcBorders>
            <w:noWrap/>
            <w:vAlign w:val="center"/>
          </w:tcPr>
          <w:p w:rsidR="00011C14" w:rsidRDefault="00011C14">
            <w:pPr>
              <w:spacing w:line="360" w:lineRule="auto"/>
              <w:rPr>
                <w:rFonts w:ascii="宋体" w:hAnsi="宋体"/>
                <w:color w:val="000000"/>
              </w:rPr>
            </w:pPr>
          </w:p>
        </w:tc>
      </w:tr>
    </w:tbl>
    <w:p w:rsidR="00011C14" w:rsidRDefault="00011C14">
      <w:pPr>
        <w:pStyle w:val="3"/>
        <w:rPr>
          <w:rFonts w:ascii="宋体" w:hAnsi="宋体"/>
          <w:color w:val="000000"/>
          <w:szCs w:val="24"/>
        </w:rPr>
      </w:pPr>
    </w:p>
    <w:p w:rsidR="00011C14" w:rsidRDefault="00F82F81">
      <w:pPr>
        <w:pStyle w:val="3"/>
        <w:rPr>
          <w:rFonts w:ascii="宋体" w:hAnsi="宋体"/>
          <w:bCs/>
          <w:color w:val="000000"/>
        </w:rPr>
      </w:pPr>
      <w:bookmarkStart w:id="295" w:name="_Toc464572758"/>
      <w:bookmarkStart w:id="296" w:name="_Toc453256419"/>
      <w:bookmarkStart w:id="297" w:name="_Toc465085837"/>
      <w:bookmarkStart w:id="298" w:name="_Toc7488"/>
      <w:bookmarkEnd w:id="295"/>
      <w:bookmarkEnd w:id="296"/>
      <w:r>
        <w:rPr>
          <w:rFonts w:ascii="宋体" w:hAnsi="宋体" w:hint="eastAsia"/>
          <w:bCs/>
          <w:color w:val="000000"/>
        </w:rPr>
        <w:t>后附：法人营业执照</w:t>
      </w:r>
      <w:r>
        <w:rPr>
          <w:rFonts w:ascii="宋体" w:hAnsi="宋体" w:hint="eastAsia"/>
          <w:bCs/>
          <w:color w:val="000000"/>
        </w:rPr>
        <w:t>(</w:t>
      </w:r>
      <w:r>
        <w:rPr>
          <w:rFonts w:ascii="宋体" w:hAnsi="宋体" w:hint="eastAsia"/>
          <w:bCs/>
          <w:color w:val="000000"/>
        </w:rPr>
        <w:t>副本</w:t>
      </w:r>
      <w:r>
        <w:rPr>
          <w:rFonts w:ascii="宋体" w:hAnsi="宋体" w:hint="eastAsia"/>
          <w:bCs/>
          <w:color w:val="000000"/>
        </w:rPr>
        <w:t>)</w:t>
      </w:r>
      <w:r>
        <w:rPr>
          <w:rFonts w:ascii="宋体" w:hAnsi="宋体" w:hint="eastAsia"/>
          <w:bCs/>
          <w:color w:val="000000"/>
        </w:rPr>
        <w:t>、资质证书、安全生产许可证、开户许可证等</w:t>
      </w:r>
      <w:bookmarkEnd w:id="297"/>
      <w:r>
        <w:rPr>
          <w:rFonts w:ascii="宋体" w:hAnsi="宋体" w:hint="eastAsia"/>
          <w:bCs/>
          <w:color w:val="000000"/>
        </w:rPr>
        <w:t>原件的扫描件。</w:t>
      </w:r>
      <w:bookmarkEnd w:id="298"/>
    </w:p>
    <w:p w:rsidR="00011C14" w:rsidRDefault="00011C14">
      <w:pPr>
        <w:ind w:left="420"/>
        <w:jc w:val="center"/>
        <w:rPr>
          <w:rFonts w:ascii="宋体" w:hAnsi="宋体"/>
          <w:b/>
          <w:bCs/>
          <w:color w:val="000000"/>
          <w:sz w:val="24"/>
        </w:rPr>
      </w:pPr>
    </w:p>
    <w:p w:rsidR="00011C14" w:rsidRDefault="00F82F81">
      <w:pPr>
        <w:pStyle w:val="3"/>
        <w:spacing w:before="260" w:after="260" w:line="410" w:lineRule="auto"/>
        <w:ind w:leftChars="-25" w:left="-53" w:firstLineChars="0" w:firstLine="0"/>
        <w:jc w:val="center"/>
        <w:rPr>
          <w:rFonts w:ascii="宋体" w:hAnsi="宋体"/>
          <w:bCs/>
          <w:color w:val="000000"/>
          <w:kern w:val="0"/>
          <w:sz w:val="32"/>
          <w:shd w:val="clear" w:color="auto" w:fill="FFFFFF"/>
        </w:rPr>
      </w:pPr>
      <w:bookmarkStart w:id="299" w:name="_Toc16211"/>
      <w:bookmarkStart w:id="300" w:name="_Toc21638"/>
      <w:bookmarkStart w:id="301" w:name="_Toc29823"/>
      <w:bookmarkStart w:id="302" w:name="_Toc31030"/>
      <w:bookmarkStart w:id="303" w:name="_Toc30322_WPSOffice_Level1"/>
      <w:bookmarkStart w:id="304" w:name="_Toc12381_WPSOffice_Level1"/>
      <w:bookmarkStart w:id="305" w:name="_Toc465085838"/>
      <w:bookmarkStart w:id="306" w:name="_Toc20628"/>
      <w:bookmarkStart w:id="307" w:name="_Toc27498_WPSOffice_Level1"/>
      <w:bookmarkEnd w:id="299"/>
      <w:bookmarkEnd w:id="300"/>
      <w:bookmarkEnd w:id="301"/>
      <w:bookmarkEnd w:id="302"/>
      <w:r>
        <w:rPr>
          <w:rFonts w:ascii="宋体" w:hAnsi="宋体" w:hint="eastAsia"/>
          <w:color w:val="000000"/>
          <w:kern w:val="0"/>
          <w:sz w:val="32"/>
          <w:shd w:val="clear" w:color="auto" w:fill="FFFFFF"/>
        </w:rPr>
        <w:lastRenderedPageBreak/>
        <w:t>八、近年财务状况表</w:t>
      </w:r>
      <w:bookmarkEnd w:id="303"/>
      <w:bookmarkEnd w:id="304"/>
      <w:bookmarkEnd w:id="305"/>
      <w:bookmarkEnd w:id="306"/>
      <w:bookmarkEnd w:id="307"/>
    </w:p>
    <w:p w:rsidR="00011C14" w:rsidRDefault="00F82F81">
      <w:pPr>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附</w:t>
      </w:r>
      <w:r>
        <w:rPr>
          <w:rFonts w:ascii="宋体" w:hAnsi="宋体" w:hint="eastAsia"/>
          <w:color w:val="000000"/>
          <w:kern w:val="0"/>
        </w:rPr>
        <w:t>2016</w:t>
      </w:r>
      <w:r>
        <w:rPr>
          <w:rFonts w:ascii="宋体" w:hAnsi="宋体" w:hint="eastAsia"/>
          <w:color w:val="000000"/>
          <w:kern w:val="0"/>
        </w:rPr>
        <w:t>、</w:t>
      </w:r>
      <w:r>
        <w:rPr>
          <w:rFonts w:ascii="宋体" w:hAnsi="宋体" w:hint="eastAsia"/>
          <w:color w:val="000000"/>
          <w:kern w:val="0"/>
        </w:rPr>
        <w:t>2017</w:t>
      </w:r>
      <w:r>
        <w:rPr>
          <w:rFonts w:ascii="宋体" w:hAnsi="宋体" w:hint="eastAsia"/>
          <w:color w:val="000000"/>
          <w:kern w:val="0"/>
        </w:rPr>
        <w:t>、</w:t>
      </w:r>
      <w:r>
        <w:rPr>
          <w:rFonts w:ascii="宋体" w:hAnsi="宋体" w:hint="eastAsia"/>
          <w:color w:val="000000"/>
          <w:kern w:val="0"/>
        </w:rPr>
        <w:t>2018</w:t>
      </w:r>
      <w:r>
        <w:rPr>
          <w:rFonts w:ascii="宋体" w:hAnsi="宋体" w:hint="eastAsia"/>
          <w:color w:val="000000"/>
          <w:kern w:val="0"/>
        </w:rPr>
        <w:t>年度经会计事务所或审计机构审计的财务会计报表，</w:t>
      </w:r>
      <w:r>
        <w:rPr>
          <w:rFonts w:ascii="宋体" w:hAnsi="宋体" w:hint="eastAsia"/>
          <w:color w:val="000000"/>
        </w:rPr>
        <w:t>对于成立不足三年的投标单位，从成立之日算起。</w:t>
      </w:r>
    </w:p>
    <w:p w:rsidR="00011C14" w:rsidRDefault="00011C14">
      <w:pPr>
        <w:rPr>
          <w:rFonts w:ascii="宋体" w:hAnsi="宋体"/>
          <w:color w:val="000000"/>
          <w:kern w:val="0"/>
        </w:rPr>
      </w:pPr>
    </w:p>
    <w:p w:rsidR="00011C14" w:rsidRDefault="00011C14">
      <w:pPr>
        <w:jc w:val="center"/>
        <w:rPr>
          <w:rFonts w:ascii="宋体" w:hAnsi="宋体"/>
          <w:color w:val="000000"/>
          <w:kern w:val="0"/>
        </w:rPr>
      </w:pPr>
    </w:p>
    <w:p w:rsidR="00011C14" w:rsidRDefault="00011C14">
      <w:pPr>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011C14">
      <w:pPr>
        <w:widowControl/>
        <w:spacing w:line="560" w:lineRule="atLeast"/>
        <w:rPr>
          <w:rFonts w:ascii="宋体" w:hAnsi="宋体"/>
          <w:color w:val="000000"/>
        </w:rPr>
      </w:pPr>
    </w:p>
    <w:p w:rsidR="00011C14" w:rsidRDefault="00F82F81">
      <w:pPr>
        <w:pStyle w:val="3"/>
        <w:ind w:firstLineChars="0" w:firstLine="0"/>
        <w:jc w:val="center"/>
        <w:rPr>
          <w:rFonts w:ascii="宋体" w:hAnsi="宋体"/>
          <w:color w:val="000000"/>
          <w:sz w:val="32"/>
        </w:rPr>
      </w:pPr>
      <w:bookmarkStart w:id="308" w:name="_Toc344282023"/>
      <w:bookmarkStart w:id="309" w:name="_Toc349599367"/>
      <w:bookmarkStart w:id="310" w:name="_Toc346029054"/>
      <w:bookmarkStart w:id="311" w:name="_Toc349599423"/>
      <w:bookmarkStart w:id="312" w:name="_Toc465085839"/>
      <w:bookmarkStart w:id="313" w:name="_Toc13965_WPSOffice_Level1"/>
      <w:bookmarkStart w:id="314" w:name="_Toc20173_WPSOffice_Level1"/>
      <w:bookmarkStart w:id="315" w:name="_Toc22193_WPSOffice_Level1"/>
      <w:bookmarkStart w:id="316" w:name="_Toc25757"/>
      <w:bookmarkEnd w:id="308"/>
      <w:bookmarkEnd w:id="309"/>
      <w:bookmarkEnd w:id="310"/>
      <w:bookmarkEnd w:id="311"/>
      <w:bookmarkEnd w:id="312"/>
      <w:r>
        <w:rPr>
          <w:rFonts w:ascii="宋体" w:hAnsi="宋体" w:hint="eastAsia"/>
          <w:color w:val="000000"/>
          <w:sz w:val="32"/>
        </w:rPr>
        <w:lastRenderedPageBreak/>
        <w:t>九、服务承诺书</w:t>
      </w:r>
      <w:bookmarkEnd w:id="313"/>
      <w:bookmarkEnd w:id="314"/>
      <w:bookmarkEnd w:id="315"/>
      <w:bookmarkEnd w:id="316"/>
    </w:p>
    <w:tbl>
      <w:tblPr>
        <w:tblW w:w="8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1"/>
      </w:tblGrid>
      <w:tr w:rsidR="00011C14">
        <w:trPr>
          <w:trHeight w:val="9330"/>
        </w:trPr>
        <w:tc>
          <w:tcPr>
            <w:tcW w:w="8761" w:type="dxa"/>
            <w:tcBorders>
              <w:top w:val="single" w:sz="4" w:space="0" w:color="auto"/>
              <w:left w:val="single" w:sz="4" w:space="0" w:color="auto"/>
              <w:bottom w:val="single" w:sz="4" w:space="0" w:color="auto"/>
              <w:right w:val="single" w:sz="4" w:space="0" w:color="auto"/>
            </w:tcBorders>
            <w:noWrap/>
          </w:tcPr>
          <w:p w:rsidR="00011C14" w:rsidRDefault="00011C14">
            <w:pPr>
              <w:spacing w:line="360" w:lineRule="auto"/>
              <w:ind w:firstLineChars="200" w:firstLine="420"/>
              <w:rPr>
                <w:rFonts w:ascii="宋体" w:hAnsi="宋体"/>
                <w:color w:val="000000"/>
              </w:rPr>
            </w:pPr>
          </w:p>
          <w:p w:rsidR="00011C14" w:rsidRDefault="00F82F81">
            <w:pPr>
              <w:spacing w:line="360" w:lineRule="auto"/>
              <w:ind w:firstLineChars="200" w:firstLine="420"/>
              <w:rPr>
                <w:rFonts w:ascii="宋体" w:hAnsi="宋体"/>
                <w:color w:val="000000"/>
              </w:rPr>
            </w:pPr>
            <w:r>
              <w:rPr>
                <w:rFonts w:ascii="宋体" w:hAnsi="宋体" w:hint="eastAsia"/>
                <w:color w:val="000000"/>
              </w:rPr>
              <w:t>承诺内容：</w:t>
            </w:r>
          </w:p>
          <w:p w:rsidR="00011C14" w:rsidRDefault="00011C14">
            <w:pPr>
              <w:spacing w:line="360" w:lineRule="auto"/>
              <w:ind w:firstLineChars="200" w:firstLine="420"/>
              <w:rPr>
                <w:rFonts w:ascii="宋体" w:hAnsi="宋体"/>
                <w:color w:val="000000"/>
              </w:rPr>
            </w:pPr>
          </w:p>
          <w:p w:rsidR="00011C14" w:rsidRDefault="00F82F81">
            <w:pPr>
              <w:numPr>
                <w:ilvl w:val="0"/>
                <w:numId w:val="5"/>
              </w:numPr>
              <w:spacing w:line="360" w:lineRule="auto"/>
              <w:ind w:firstLineChars="200" w:firstLine="420"/>
              <w:rPr>
                <w:rFonts w:ascii="宋体" w:hAnsi="宋体"/>
                <w:color w:val="000000"/>
              </w:rPr>
            </w:pPr>
            <w:r>
              <w:rPr>
                <w:rFonts w:ascii="宋体" w:hAnsi="宋体" w:hint="eastAsia"/>
                <w:color w:val="000000"/>
              </w:rPr>
              <w:t>必须含有不更换项目经理、主要技术人员及按所报工期、质量等标准进行施工以及按业主要求按时进场施工的承诺。</w:t>
            </w:r>
          </w:p>
          <w:p w:rsidR="00011C14" w:rsidRDefault="00F82F81">
            <w:pPr>
              <w:numPr>
                <w:ilvl w:val="0"/>
                <w:numId w:val="5"/>
              </w:numPr>
              <w:spacing w:line="360" w:lineRule="auto"/>
              <w:ind w:firstLineChars="200" w:firstLine="420"/>
              <w:rPr>
                <w:rFonts w:ascii="宋体" w:hAnsi="宋体"/>
                <w:color w:val="000000"/>
              </w:rPr>
            </w:pPr>
            <w:r>
              <w:rPr>
                <w:rFonts w:ascii="宋体" w:hAnsi="宋体" w:hint="eastAsia"/>
                <w:color w:val="000000"/>
              </w:rPr>
              <w:t>符合《开封市实行施工工地扬尘治理“红名单”制度标准》，且具有渣土处理的能力。</w:t>
            </w:r>
          </w:p>
          <w:p w:rsidR="00011C14" w:rsidRDefault="00F82F81">
            <w:pPr>
              <w:numPr>
                <w:ilvl w:val="0"/>
                <w:numId w:val="5"/>
              </w:numPr>
              <w:spacing w:line="360" w:lineRule="auto"/>
              <w:ind w:firstLineChars="200" w:firstLine="420"/>
              <w:rPr>
                <w:rFonts w:ascii="宋体" w:hAnsi="宋体"/>
                <w:color w:val="000000"/>
              </w:rPr>
            </w:pPr>
            <w:r>
              <w:rPr>
                <w:rFonts w:hint="eastAsia"/>
              </w:rPr>
              <w:t>有协调、处理因本工程所造成的对周边环境及其他影响正常施工纠纷的能力及对本项目施工中不可预见的应急处理承诺。</w:t>
            </w:r>
          </w:p>
          <w:p w:rsidR="00011C14" w:rsidRDefault="00F82F81">
            <w:pPr>
              <w:numPr>
                <w:ilvl w:val="0"/>
                <w:numId w:val="5"/>
              </w:numPr>
              <w:spacing w:line="360" w:lineRule="auto"/>
              <w:ind w:firstLineChars="200" w:firstLine="420"/>
              <w:rPr>
                <w:rFonts w:ascii="宋体" w:hAnsi="宋体"/>
                <w:color w:val="000000"/>
              </w:rPr>
            </w:pPr>
            <w:r>
              <w:rPr>
                <w:rFonts w:ascii="宋体" w:hAnsi="宋体" w:hint="eastAsia"/>
                <w:color w:val="000000"/>
              </w:rPr>
              <w:t>投标人须承诺如因投标人原因造成的停工、处罚等，给招标人造成的损失由投标人承担一切经济赔偿及法律责任。</w:t>
            </w:r>
          </w:p>
          <w:p w:rsidR="00011C14" w:rsidRDefault="00011C14">
            <w:pPr>
              <w:spacing w:line="360" w:lineRule="auto"/>
              <w:ind w:firstLineChars="200" w:firstLine="420"/>
              <w:rPr>
                <w:rFonts w:ascii="宋体" w:hAnsi="宋体"/>
                <w:color w:val="000000"/>
              </w:rPr>
            </w:pPr>
          </w:p>
          <w:p w:rsidR="00011C14" w:rsidRDefault="00011C14">
            <w:pPr>
              <w:spacing w:line="360" w:lineRule="auto"/>
              <w:ind w:firstLineChars="200" w:firstLine="420"/>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011C14">
            <w:pPr>
              <w:rPr>
                <w:rFonts w:ascii="宋体" w:hAnsi="宋体"/>
                <w:color w:val="000000"/>
              </w:rPr>
            </w:pPr>
          </w:p>
          <w:p w:rsidR="00011C14" w:rsidRDefault="00F82F81">
            <w:pPr>
              <w:spacing w:line="360" w:lineRule="auto"/>
              <w:ind w:firstLineChars="200" w:firstLine="420"/>
              <w:rPr>
                <w:rFonts w:ascii="宋体" w:hAnsi="宋体"/>
                <w:color w:val="000000"/>
              </w:rPr>
            </w:pPr>
            <w:r>
              <w:rPr>
                <w:rFonts w:ascii="宋体" w:hAnsi="宋体" w:hint="eastAsia"/>
                <w:color w:val="000000"/>
              </w:rPr>
              <w:t xml:space="preserve">                                  </w:t>
            </w:r>
            <w:r>
              <w:rPr>
                <w:rFonts w:ascii="宋体" w:hAnsi="宋体" w:hint="eastAsia"/>
                <w:color w:val="000000"/>
              </w:rPr>
              <w:t>投标人（盖章）：</w:t>
            </w:r>
          </w:p>
          <w:p w:rsidR="00011C14" w:rsidRDefault="00F82F81">
            <w:pPr>
              <w:spacing w:line="360" w:lineRule="auto"/>
              <w:ind w:firstLineChars="1500" w:firstLine="3150"/>
              <w:rPr>
                <w:rFonts w:ascii="宋体" w:hAnsi="宋体"/>
                <w:color w:val="000000"/>
              </w:rPr>
            </w:pPr>
            <w:r>
              <w:rPr>
                <w:rFonts w:ascii="宋体" w:hAnsi="宋体" w:hint="eastAsia"/>
                <w:color w:val="000000"/>
              </w:rPr>
              <w:t>法定代表人或其委托代理人（签字或盖章）：</w:t>
            </w:r>
          </w:p>
          <w:p w:rsidR="00011C14" w:rsidRDefault="00F82F81">
            <w:pPr>
              <w:spacing w:line="360" w:lineRule="auto"/>
              <w:ind w:firstLineChars="2150" w:firstLine="4515"/>
              <w:rPr>
                <w:rFonts w:ascii="宋体" w:hAnsi="宋体"/>
                <w:color w:val="000000"/>
              </w:rPr>
            </w:pPr>
            <w:r>
              <w:rPr>
                <w:rFonts w:ascii="宋体" w:hAnsi="宋体" w:hint="eastAsia"/>
                <w:color w:val="000000"/>
              </w:rPr>
              <w:t>年</w:t>
            </w:r>
            <w:r>
              <w:rPr>
                <w:rFonts w:ascii="宋体" w:hAnsi="宋体" w:hint="eastAsia"/>
                <w:color w:val="000000"/>
              </w:rPr>
              <w:t xml:space="preserve">   </w:t>
            </w:r>
            <w:r>
              <w:rPr>
                <w:rFonts w:ascii="宋体" w:hAnsi="宋体" w:hint="eastAsia"/>
                <w:color w:val="000000"/>
              </w:rPr>
              <w:t>月</w:t>
            </w:r>
            <w:r>
              <w:rPr>
                <w:rFonts w:ascii="宋体" w:hAnsi="宋体" w:hint="eastAsia"/>
                <w:color w:val="000000"/>
              </w:rPr>
              <w:t xml:space="preserve">    </w:t>
            </w:r>
            <w:r>
              <w:rPr>
                <w:rFonts w:ascii="宋体" w:hAnsi="宋体" w:hint="eastAsia"/>
                <w:color w:val="000000"/>
              </w:rPr>
              <w:t>日</w:t>
            </w:r>
          </w:p>
          <w:p w:rsidR="00011C14" w:rsidRDefault="00011C14">
            <w:pPr>
              <w:rPr>
                <w:rFonts w:ascii="宋体" w:hAnsi="宋体"/>
                <w:color w:val="000000"/>
              </w:rPr>
            </w:pPr>
          </w:p>
        </w:tc>
      </w:tr>
    </w:tbl>
    <w:p w:rsidR="00011C14" w:rsidRDefault="00011C14">
      <w:pPr>
        <w:pStyle w:val="3"/>
        <w:ind w:firstLineChars="0" w:firstLine="0"/>
        <w:jc w:val="center"/>
        <w:rPr>
          <w:rFonts w:ascii="宋体" w:hAnsi="宋体"/>
          <w:color w:val="000000"/>
        </w:rPr>
      </w:pPr>
      <w:bookmarkStart w:id="317" w:name="_Toc465085840"/>
    </w:p>
    <w:p w:rsidR="00011C14" w:rsidRDefault="00F82F81">
      <w:pPr>
        <w:pStyle w:val="3"/>
        <w:ind w:firstLineChars="0" w:firstLine="0"/>
        <w:jc w:val="center"/>
        <w:rPr>
          <w:rFonts w:ascii="宋体" w:hAnsi="宋体"/>
          <w:color w:val="000000"/>
          <w:sz w:val="32"/>
        </w:rPr>
      </w:pPr>
      <w:r>
        <w:rPr>
          <w:color w:val="000000"/>
          <w:sz w:val="32"/>
          <w:u w:val="single"/>
        </w:rPr>
        <w:br w:type="page"/>
      </w:r>
      <w:bookmarkStart w:id="318" w:name="_Toc18220_WPSOffice_Level1"/>
      <w:bookmarkStart w:id="319" w:name="_Toc21704_WPSOffice_Level1"/>
      <w:bookmarkStart w:id="320" w:name="_Toc6003_WPSOffice_Level1"/>
      <w:bookmarkStart w:id="321" w:name="_Toc1892"/>
      <w:bookmarkEnd w:id="317"/>
      <w:r>
        <w:rPr>
          <w:rFonts w:ascii="宋体" w:hAnsi="宋体" w:hint="eastAsia"/>
          <w:color w:val="000000"/>
          <w:sz w:val="32"/>
        </w:rPr>
        <w:lastRenderedPageBreak/>
        <w:t>十、企业承诺书</w:t>
      </w:r>
      <w:bookmarkEnd w:id="318"/>
      <w:bookmarkEnd w:id="319"/>
      <w:bookmarkEnd w:id="320"/>
      <w:bookmarkEnd w:id="321"/>
    </w:p>
    <w:p w:rsidR="00011C14" w:rsidRDefault="00011C14">
      <w:pPr>
        <w:rPr>
          <w:rFonts w:ascii="宋体" w:hAnsi="宋体"/>
          <w:color w:val="000000"/>
        </w:rPr>
      </w:pPr>
    </w:p>
    <w:p w:rsidR="00011C14" w:rsidRDefault="00F82F81">
      <w:pPr>
        <w:spacing w:line="360" w:lineRule="auto"/>
        <w:ind w:firstLineChars="200" w:firstLine="420"/>
        <w:rPr>
          <w:rFonts w:ascii="宋体" w:hAnsi="宋体"/>
          <w:color w:val="000000"/>
        </w:rPr>
      </w:pPr>
      <w:r>
        <w:rPr>
          <w:rFonts w:ascii="宋体" w:hAnsi="宋体" w:hint="eastAsia"/>
          <w:color w:val="000000"/>
        </w:rPr>
        <w:t>投标人需作出无存在下列情形的承诺：</w:t>
      </w:r>
    </w:p>
    <w:p w:rsidR="00011C14" w:rsidRDefault="00F82F81">
      <w:pPr>
        <w:spacing w:line="360" w:lineRule="auto"/>
        <w:ind w:firstLineChars="200" w:firstLine="420"/>
        <w:rPr>
          <w:rFonts w:ascii="宋体" w:hAnsi="宋体"/>
          <w:color w:val="000000"/>
        </w:rPr>
      </w:pPr>
      <w:r>
        <w:rPr>
          <w:rFonts w:ascii="宋体" w:hAnsi="宋体" w:hint="eastAsia"/>
          <w:color w:val="000000"/>
        </w:rPr>
        <w:t>(1</w:t>
      </w:r>
      <w:r>
        <w:rPr>
          <w:rFonts w:ascii="宋体" w:hAnsi="宋体" w:hint="eastAsia"/>
          <w:color w:val="000000"/>
        </w:rPr>
        <w:t>）被责令停业的；</w:t>
      </w:r>
    </w:p>
    <w:p w:rsidR="00011C14" w:rsidRDefault="00F82F81">
      <w:pPr>
        <w:spacing w:line="360" w:lineRule="auto"/>
        <w:ind w:firstLineChars="200" w:firstLine="420"/>
        <w:rPr>
          <w:rFonts w:ascii="宋体" w:hAnsi="宋体"/>
          <w:color w:val="000000"/>
        </w:rPr>
      </w:pPr>
      <w:r>
        <w:rPr>
          <w:rFonts w:ascii="宋体" w:hAnsi="宋体" w:hint="eastAsia"/>
          <w:color w:val="000000"/>
        </w:rPr>
        <w:t>(2</w:t>
      </w:r>
      <w:r>
        <w:rPr>
          <w:rFonts w:ascii="宋体" w:hAnsi="宋体" w:hint="eastAsia"/>
          <w:color w:val="000000"/>
        </w:rPr>
        <w:t>）被暂停或取消投标资格的；</w:t>
      </w:r>
    </w:p>
    <w:p w:rsidR="00011C14" w:rsidRDefault="00F82F81">
      <w:pPr>
        <w:spacing w:line="360" w:lineRule="auto"/>
        <w:ind w:firstLineChars="200" w:firstLine="420"/>
        <w:rPr>
          <w:rFonts w:ascii="宋体" w:hAnsi="宋体"/>
          <w:color w:val="000000"/>
        </w:rPr>
      </w:pPr>
      <w:r>
        <w:rPr>
          <w:rFonts w:ascii="宋体" w:hAnsi="宋体" w:hint="eastAsia"/>
          <w:color w:val="000000"/>
        </w:rPr>
        <w:t>(3</w:t>
      </w:r>
      <w:r>
        <w:rPr>
          <w:rFonts w:ascii="宋体" w:hAnsi="宋体" w:hint="eastAsia"/>
          <w:color w:val="000000"/>
        </w:rPr>
        <w:t>）财产被接管或冻结的；</w:t>
      </w:r>
    </w:p>
    <w:p w:rsidR="00011C14" w:rsidRDefault="00F82F81">
      <w:pPr>
        <w:spacing w:line="360" w:lineRule="auto"/>
        <w:ind w:firstLineChars="200" w:firstLine="420"/>
        <w:rPr>
          <w:rFonts w:ascii="宋体" w:hAnsi="宋体"/>
          <w:color w:val="000000"/>
        </w:rPr>
      </w:pPr>
      <w:r>
        <w:rPr>
          <w:rFonts w:ascii="宋体" w:hAnsi="宋体" w:hint="eastAsia"/>
          <w:color w:val="000000"/>
        </w:rPr>
        <w:t>(4</w:t>
      </w:r>
      <w:r>
        <w:rPr>
          <w:rFonts w:ascii="宋体" w:hAnsi="宋体" w:hint="eastAsia"/>
          <w:color w:val="000000"/>
        </w:rPr>
        <w:t>）在最近三年内有骗取中标或严重违约或重大工程质量问题的。</w:t>
      </w:r>
    </w:p>
    <w:p w:rsidR="00011C14" w:rsidRDefault="00F82F81">
      <w:pPr>
        <w:spacing w:line="360" w:lineRule="auto"/>
        <w:ind w:firstLineChars="200" w:firstLine="420"/>
        <w:rPr>
          <w:rFonts w:ascii="宋体" w:hAnsi="宋体"/>
          <w:color w:val="000000"/>
        </w:rPr>
      </w:pPr>
      <w:r>
        <w:rPr>
          <w:rFonts w:ascii="宋体" w:hAnsi="宋体" w:hint="eastAsia"/>
          <w:color w:val="000000"/>
        </w:rPr>
        <w:t>（</w:t>
      </w:r>
      <w:r>
        <w:rPr>
          <w:rFonts w:ascii="宋体" w:hAnsi="宋体" w:hint="eastAsia"/>
          <w:color w:val="000000"/>
        </w:rPr>
        <w:t>5</w:t>
      </w:r>
      <w:r>
        <w:rPr>
          <w:rFonts w:ascii="宋体" w:hAnsi="宋体" w:hint="eastAsia"/>
          <w:color w:val="000000"/>
        </w:rPr>
        <w:t>）对项目投标过程中所提供资料真实性负责，如提供虚假材料，一经查实，取消中标资格。</w:t>
      </w:r>
    </w:p>
    <w:p w:rsidR="00011C14" w:rsidRDefault="00F82F81">
      <w:pPr>
        <w:spacing w:line="360" w:lineRule="auto"/>
        <w:rPr>
          <w:rFonts w:ascii="宋体" w:hAnsi="宋体"/>
          <w:color w:val="000000"/>
        </w:rPr>
      </w:pPr>
      <w:r>
        <w:rPr>
          <w:rFonts w:ascii="宋体" w:hAnsi="宋体" w:hint="eastAsia"/>
          <w:color w:val="000000"/>
        </w:rPr>
        <w:t xml:space="preserve">    </w:t>
      </w:r>
      <w:r>
        <w:rPr>
          <w:rFonts w:ascii="宋体" w:hAnsi="宋体" w:hint="eastAsia"/>
          <w:color w:val="000000"/>
        </w:rPr>
        <w:t>我方保证上述信息的真实和准确，并愿意承但因我方就此弄虚作假所引起的一切法律后果。</w:t>
      </w:r>
    </w:p>
    <w:p w:rsidR="00011C14" w:rsidRDefault="00F82F81">
      <w:pPr>
        <w:spacing w:line="360" w:lineRule="auto"/>
        <w:rPr>
          <w:rFonts w:ascii="宋体" w:hAnsi="宋体"/>
          <w:color w:val="000000"/>
        </w:rPr>
      </w:pPr>
      <w:r>
        <w:rPr>
          <w:rFonts w:ascii="宋体" w:hAnsi="宋体" w:hint="eastAsia"/>
          <w:color w:val="000000"/>
        </w:rPr>
        <w:t xml:space="preserve">    </w:t>
      </w:r>
      <w:r>
        <w:rPr>
          <w:rFonts w:ascii="宋体" w:hAnsi="宋体" w:hint="eastAsia"/>
          <w:color w:val="000000"/>
        </w:rPr>
        <w:t>特此承诺！</w:t>
      </w:r>
    </w:p>
    <w:p w:rsidR="00011C14" w:rsidRDefault="00011C14">
      <w:pPr>
        <w:spacing w:line="360" w:lineRule="auto"/>
        <w:ind w:firstLineChars="200" w:firstLine="420"/>
        <w:rPr>
          <w:rFonts w:ascii="宋体" w:hAnsi="宋体"/>
          <w:color w:val="000000"/>
        </w:rPr>
      </w:pPr>
    </w:p>
    <w:p w:rsidR="00011C14" w:rsidRDefault="00011C14">
      <w:pPr>
        <w:spacing w:line="360" w:lineRule="auto"/>
        <w:ind w:firstLineChars="150" w:firstLine="315"/>
        <w:rPr>
          <w:rFonts w:ascii="宋体" w:hAnsi="宋体"/>
          <w:color w:val="000000"/>
        </w:rPr>
      </w:pPr>
    </w:p>
    <w:p w:rsidR="00011C14" w:rsidRDefault="00011C14">
      <w:pPr>
        <w:spacing w:line="360" w:lineRule="auto"/>
        <w:ind w:firstLineChars="150" w:firstLine="360"/>
        <w:rPr>
          <w:rFonts w:ascii="宋体" w:hAnsi="宋体"/>
          <w:color w:val="000000"/>
          <w:sz w:val="24"/>
        </w:rPr>
      </w:pPr>
    </w:p>
    <w:p w:rsidR="00011C14" w:rsidRDefault="00011C14">
      <w:pPr>
        <w:spacing w:line="360" w:lineRule="auto"/>
        <w:ind w:firstLineChars="150" w:firstLine="360"/>
        <w:rPr>
          <w:rFonts w:ascii="宋体" w:hAnsi="宋体"/>
          <w:color w:val="000000"/>
          <w:sz w:val="24"/>
        </w:rPr>
      </w:pPr>
    </w:p>
    <w:p w:rsidR="00011C14" w:rsidRDefault="00011C14">
      <w:pPr>
        <w:spacing w:line="360" w:lineRule="auto"/>
        <w:ind w:firstLineChars="150" w:firstLine="360"/>
        <w:rPr>
          <w:rFonts w:ascii="宋体" w:hAnsi="宋体"/>
          <w:color w:val="000000"/>
          <w:sz w:val="24"/>
        </w:rPr>
      </w:pPr>
    </w:p>
    <w:p w:rsidR="00011C14" w:rsidRDefault="00011C14">
      <w:pPr>
        <w:spacing w:line="360" w:lineRule="auto"/>
        <w:ind w:firstLineChars="150" w:firstLine="360"/>
        <w:rPr>
          <w:rFonts w:ascii="宋体" w:hAnsi="宋体"/>
          <w:color w:val="000000"/>
          <w:sz w:val="24"/>
        </w:rPr>
      </w:pPr>
    </w:p>
    <w:p w:rsidR="00011C14" w:rsidRDefault="00F82F81">
      <w:pPr>
        <w:spacing w:line="560" w:lineRule="exact"/>
        <w:ind w:firstLineChars="1550" w:firstLine="3720"/>
        <w:jc w:val="right"/>
        <w:rPr>
          <w:rFonts w:ascii="宋体" w:hAnsi="宋体"/>
          <w:color w:val="000000"/>
          <w:sz w:val="24"/>
        </w:rPr>
      </w:pPr>
      <w:r>
        <w:rPr>
          <w:rFonts w:ascii="宋体" w:hAnsi="宋体" w:hint="eastAsia"/>
          <w:color w:val="000000"/>
          <w:sz w:val="24"/>
        </w:rPr>
        <w:t>投</w:t>
      </w:r>
      <w:r>
        <w:rPr>
          <w:rFonts w:ascii="宋体" w:hAnsi="宋体" w:hint="eastAsia"/>
          <w:color w:val="000000"/>
          <w:sz w:val="24"/>
        </w:rPr>
        <w:t xml:space="preserve">  </w:t>
      </w:r>
      <w:r>
        <w:rPr>
          <w:rFonts w:ascii="宋体" w:hAnsi="宋体" w:hint="eastAsia"/>
          <w:color w:val="000000"/>
          <w:sz w:val="24"/>
        </w:rPr>
        <w:t>标</w:t>
      </w:r>
      <w:r>
        <w:rPr>
          <w:rFonts w:ascii="宋体" w:hAnsi="宋体" w:hint="eastAsia"/>
          <w:color w:val="000000"/>
          <w:sz w:val="24"/>
        </w:rPr>
        <w:t xml:space="preserve">  </w:t>
      </w:r>
      <w:r>
        <w:rPr>
          <w:rFonts w:ascii="宋体" w:hAnsi="宋体" w:hint="eastAsia"/>
          <w:color w:val="000000"/>
          <w:sz w:val="24"/>
        </w:rPr>
        <w:t>人</w:t>
      </w:r>
      <w:r>
        <w:rPr>
          <w:rFonts w:ascii="宋体" w:hAnsi="宋体" w:hint="eastAsia"/>
          <w:color w:val="000000"/>
          <w:sz w:val="24"/>
        </w:rPr>
        <w:t xml:space="preserve"> </w:t>
      </w:r>
      <w:r>
        <w:rPr>
          <w:rFonts w:ascii="宋体" w:hAnsi="宋体" w:hint="eastAsia"/>
          <w:color w:val="000000"/>
          <w:sz w:val="24"/>
        </w:rPr>
        <w:t>：（盖单位章）</w:t>
      </w:r>
    </w:p>
    <w:p w:rsidR="00011C14" w:rsidRDefault="00F82F81">
      <w:pPr>
        <w:spacing w:line="560" w:lineRule="exact"/>
        <w:jc w:val="righ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法定代表人：（签字或盖章）</w:t>
      </w:r>
    </w:p>
    <w:p w:rsidR="00011C14" w:rsidRDefault="00F82F81">
      <w:pPr>
        <w:pStyle w:val="3"/>
        <w:ind w:firstLineChars="0" w:firstLine="0"/>
        <w:jc w:val="center"/>
        <w:rPr>
          <w:rFonts w:ascii="宋体" w:hAnsi="宋体"/>
          <w:color w:val="000000"/>
          <w:sz w:val="32"/>
        </w:rPr>
      </w:pPr>
      <w:bookmarkStart w:id="322" w:name="_Toc26439_WPSOffice_Level1"/>
      <w:bookmarkStart w:id="323" w:name="_Toc27749_WPSOffice_Level1"/>
      <w:bookmarkStart w:id="324" w:name="_Toc12162_WPSOffice_Level1"/>
      <w:bookmarkStart w:id="325" w:name="_Toc1952"/>
      <w:r>
        <w:rPr>
          <w:rFonts w:ascii="宋体" w:hAnsi="宋体" w:hint="eastAsia"/>
          <w:bCs/>
          <w:color w:val="000000"/>
        </w:rPr>
        <w:t>年</w:t>
      </w:r>
      <w:r>
        <w:rPr>
          <w:rFonts w:ascii="宋体" w:hAnsi="宋体" w:hint="eastAsia"/>
          <w:bCs/>
          <w:color w:val="000000"/>
        </w:rPr>
        <w:t xml:space="preserve">      </w:t>
      </w:r>
      <w:r>
        <w:rPr>
          <w:rFonts w:ascii="宋体" w:hAnsi="宋体" w:hint="eastAsia"/>
          <w:bCs/>
          <w:color w:val="000000"/>
        </w:rPr>
        <w:t>月</w:t>
      </w:r>
      <w:r>
        <w:rPr>
          <w:rFonts w:ascii="宋体" w:hAnsi="宋体" w:hint="eastAsia"/>
          <w:bCs/>
          <w:color w:val="000000"/>
        </w:rPr>
        <w:t xml:space="preserve">      </w:t>
      </w:r>
      <w:r>
        <w:rPr>
          <w:rFonts w:ascii="宋体" w:hAnsi="宋体" w:hint="eastAsia"/>
          <w:bCs/>
          <w:color w:val="000000"/>
        </w:rPr>
        <w:t>日</w:t>
      </w:r>
      <w:r>
        <w:rPr>
          <w:color w:val="000000"/>
          <w:sz w:val="32"/>
        </w:rPr>
        <w:br w:type="page"/>
      </w:r>
      <w:r>
        <w:rPr>
          <w:rFonts w:ascii="宋体" w:hAnsi="宋体" w:hint="eastAsia"/>
          <w:color w:val="000000"/>
          <w:sz w:val="32"/>
        </w:rPr>
        <w:lastRenderedPageBreak/>
        <w:t>十一、其他资料（以满足招标文件要求为准）</w:t>
      </w:r>
      <w:bookmarkEnd w:id="322"/>
      <w:bookmarkEnd w:id="323"/>
      <w:bookmarkEnd w:id="324"/>
      <w:bookmarkEnd w:id="325"/>
    </w:p>
    <w:p w:rsidR="00011C14" w:rsidRDefault="00F82F81">
      <w:pPr>
        <w:numPr>
          <w:ilvl w:val="0"/>
          <w:numId w:val="6"/>
        </w:numPr>
        <w:spacing w:line="600" w:lineRule="exact"/>
        <w:rPr>
          <w:rFonts w:ascii="宋体" w:hAnsi="宋体"/>
          <w:color w:val="000000"/>
          <w:sz w:val="24"/>
        </w:rPr>
      </w:pPr>
      <w:bookmarkStart w:id="326" w:name="_Toc476835082"/>
      <w:bookmarkStart w:id="327" w:name="_Toc7807_WPSOffice_Level1"/>
      <w:bookmarkStart w:id="328" w:name="_Toc25808_WPSOffice_Level1"/>
      <w:bookmarkStart w:id="329" w:name="_Toc29187_WPSOffice_Level1"/>
      <w:bookmarkEnd w:id="326"/>
      <w:r>
        <w:rPr>
          <w:rFonts w:ascii="宋体" w:hAnsi="宋体" w:hint="eastAsia"/>
          <w:color w:val="000000"/>
          <w:sz w:val="24"/>
        </w:rPr>
        <w:t>拟派项目经理无在建工程承诺</w:t>
      </w:r>
      <w:bookmarkEnd w:id="327"/>
      <w:bookmarkEnd w:id="328"/>
      <w:bookmarkEnd w:id="329"/>
    </w:p>
    <w:tbl>
      <w:tblPr>
        <w:tblW w:w="8789" w:type="dxa"/>
        <w:jc w:val="center"/>
        <w:tblLayout w:type="fixed"/>
        <w:tblLook w:val="04A0"/>
      </w:tblPr>
      <w:tblGrid>
        <w:gridCol w:w="1173"/>
        <w:gridCol w:w="1984"/>
        <w:gridCol w:w="2256"/>
        <w:gridCol w:w="483"/>
        <w:gridCol w:w="2893"/>
      </w:tblGrid>
      <w:tr w:rsidR="00011C14">
        <w:trPr>
          <w:trHeight w:val="266"/>
          <w:jc w:val="center"/>
        </w:trPr>
        <w:tc>
          <w:tcPr>
            <w:tcW w:w="1173" w:type="dxa"/>
            <w:tcBorders>
              <w:top w:val="thinThickSmallGap" w:sz="12" w:space="0" w:color="auto"/>
              <w:left w:val="thinThickSmallGap" w:sz="12"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企业名称</w:t>
            </w:r>
          </w:p>
        </w:tc>
        <w:tc>
          <w:tcPr>
            <w:tcW w:w="1984" w:type="dxa"/>
            <w:tcBorders>
              <w:top w:val="thinThickSmallGap" w:sz="12"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kern w:val="0"/>
              </w:rPr>
            </w:pPr>
          </w:p>
        </w:tc>
        <w:tc>
          <w:tcPr>
            <w:tcW w:w="2739" w:type="dxa"/>
            <w:gridSpan w:val="2"/>
            <w:tcBorders>
              <w:top w:val="thinThickSmallGap" w:sz="12"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资质等级</w:t>
            </w:r>
          </w:p>
        </w:tc>
        <w:tc>
          <w:tcPr>
            <w:tcW w:w="2893" w:type="dxa"/>
            <w:tcBorders>
              <w:top w:val="thinThickSmallGap" w:sz="12" w:space="0" w:color="auto"/>
              <w:left w:val="nil"/>
              <w:bottom w:val="single" w:sz="4" w:space="0" w:color="auto"/>
              <w:right w:val="thinThickSmallGap" w:sz="12" w:space="0" w:color="auto"/>
            </w:tcBorders>
            <w:noWrap/>
          </w:tcPr>
          <w:p w:rsidR="00011C14" w:rsidRDefault="00011C14">
            <w:pPr>
              <w:spacing w:line="360" w:lineRule="auto"/>
              <w:rPr>
                <w:rFonts w:ascii="宋体" w:hAnsi="宋体"/>
                <w:color w:val="000000"/>
                <w:kern w:val="0"/>
              </w:rPr>
            </w:pPr>
          </w:p>
        </w:tc>
      </w:tr>
      <w:tr w:rsidR="00011C14">
        <w:trPr>
          <w:trHeight w:val="270"/>
          <w:jc w:val="center"/>
        </w:trPr>
        <w:tc>
          <w:tcPr>
            <w:tcW w:w="1173" w:type="dxa"/>
            <w:tcBorders>
              <w:top w:val="single" w:sz="4" w:space="0" w:color="auto"/>
              <w:left w:val="thinThickSmallGap" w:sz="12"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企业地址</w:t>
            </w:r>
          </w:p>
        </w:tc>
        <w:tc>
          <w:tcPr>
            <w:tcW w:w="1984"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kern w:val="0"/>
              </w:rPr>
            </w:pPr>
          </w:p>
        </w:tc>
        <w:tc>
          <w:tcPr>
            <w:tcW w:w="2739"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联系电话</w:t>
            </w:r>
          </w:p>
        </w:tc>
        <w:tc>
          <w:tcPr>
            <w:tcW w:w="2893" w:type="dxa"/>
            <w:tcBorders>
              <w:top w:val="single" w:sz="4" w:space="0" w:color="auto"/>
              <w:left w:val="nil"/>
              <w:bottom w:val="single" w:sz="4" w:space="0" w:color="auto"/>
              <w:right w:val="thinThickSmallGap" w:sz="12" w:space="0" w:color="auto"/>
            </w:tcBorders>
            <w:noWrap/>
          </w:tcPr>
          <w:p w:rsidR="00011C14" w:rsidRDefault="00011C14">
            <w:pPr>
              <w:spacing w:line="360" w:lineRule="auto"/>
              <w:rPr>
                <w:rFonts w:ascii="宋体" w:hAnsi="宋体"/>
                <w:color w:val="000000"/>
                <w:kern w:val="0"/>
              </w:rPr>
            </w:pPr>
          </w:p>
        </w:tc>
      </w:tr>
      <w:tr w:rsidR="00011C14">
        <w:trPr>
          <w:trHeight w:val="444"/>
          <w:jc w:val="center"/>
        </w:trPr>
        <w:tc>
          <w:tcPr>
            <w:tcW w:w="1173" w:type="dxa"/>
            <w:tcBorders>
              <w:top w:val="single" w:sz="4" w:space="0" w:color="auto"/>
              <w:left w:val="thinThickSmallGap" w:sz="12" w:space="0" w:color="auto"/>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工程名称</w:t>
            </w:r>
          </w:p>
        </w:tc>
        <w:tc>
          <w:tcPr>
            <w:tcW w:w="1984" w:type="dxa"/>
            <w:tcBorders>
              <w:top w:val="single" w:sz="4" w:space="0" w:color="auto"/>
              <w:left w:val="nil"/>
              <w:bottom w:val="single" w:sz="4" w:space="0" w:color="auto"/>
              <w:right w:val="single" w:sz="4" w:space="0" w:color="auto"/>
            </w:tcBorders>
            <w:noWrap/>
            <w:vAlign w:val="center"/>
          </w:tcPr>
          <w:p w:rsidR="00011C14" w:rsidRDefault="00011C14">
            <w:pPr>
              <w:spacing w:line="360" w:lineRule="auto"/>
              <w:jc w:val="center"/>
              <w:rPr>
                <w:rFonts w:ascii="宋体" w:hAnsi="宋体"/>
                <w:color w:val="000000"/>
                <w:kern w:val="0"/>
              </w:rPr>
            </w:pPr>
          </w:p>
        </w:tc>
        <w:tc>
          <w:tcPr>
            <w:tcW w:w="2739" w:type="dxa"/>
            <w:gridSpan w:val="2"/>
            <w:tcBorders>
              <w:top w:val="single" w:sz="4" w:space="0" w:color="auto"/>
              <w:left w:val="nil"/>
              <w:bottom w:val="single" w:sz="4" w:space="0" w:color="auto"/>
              <w:right w:val="single" w:sz="4" w:space="0" w:color="auto"/>
            </w:tcBorders>
            <w:noWrap/>
            <w:vAlign w:val="center"/>
          </w:tcPr>
          <w:p w:rsidR="00011C14" w:rsidRDefault="00F82F81">
            <w:pPr>
              <w:spacing w:line="360" w:lineRule="auto"/>
              <w:jc w:val="center"/>
              <w:rPr>
                <w:rFonts w:ascii="宋体" w:hAnsi="宋体"/>
                <w:color w:val="000000"/>
                <w:kern w:val="0"/>
              </w:rPr>
            </w:pPr>
            <w:r>
              <w:rPr>
                <w:rFonts w:ascii="宋体" w:hAnsi="宋体" w:hint="eastAsia"/>
                <w:color w:val="000000"/>
                <w:kern w:val="0"/>
              </w:rPr>
              <w:t>注册建造师</w:t>
            </w:r>
          </w:p>
          <w:p w:rsidR="00011C14" w:rsidRDefault="00F82F81">
            <w:pPr>
              <w:spacing w:line="360" w:lineRule="auto"/>
              <w:jc w:val="center"/>
              <w:rPr>
                <w:rFonts w:ascii="宋体" w:hAnsi="宋体"/>
                <w:color w:val="000000"/>
                <w:kern w:val="0"/>
              </w:rPr>
            </w:pPr>
            <w:r>
              <w:rPr>
                <w:rFonts w:ascii="宋体" w:hAnsi="宋体" w:hint="eastAsia"/>
                <w:color w:val="000000"/>
                <w:kern w:val="0"/>
              </w:rPr>
              <w:t>姓名、专业、等级</w:t>
            </w:r>
          </w:p>
        </w:tc>
        <w:tc>
          <w:tcPr>
            <w:tcW w:w="2893" w:type="dxa"/>
            <w:tcBorders>
              <w:top w:val="single" w:sz="4" w:space="0" w:color="auto"/>
              <w:left w:val="nil"/>
              <w:bottom w:val="single" w:sz="4" w:space="0" w:color="auto"/>
              <w:right w:val="thinThickSmallGap" w:sz="12" w:space="0" w:color="auto"/>
            </w:tcBorders>
            <w:noWrap/>
          </w:tcPr>
          <w:p w:rsidR="00011C14" w:rsidRDefault="00011C14">
            <w:pPr>
              <w:spacing w:line="360" w:lineRule="auto"/>
              <w:rPr>
                <w:rFonts w:ascii="宋体" w:hAnsi="宋体"/>
                <w:color w:val="000000"/>
                <w:kern w:val="0"/>
              </w:rPr>
            </w:pPr>
          </w:p>
        </w:tc>
      </w:tr>
      <w:tr w:rsidR="00011C14">
        <w:trPr>
          <w:trHeight w:val="272"/>
          <w:jc w:val="center"/>
        </w:trPr>
        <w:tc>
          <w:tcPr>
            <w:tcW w:w="1173" w:type="dxa"/>
            <w:vMerge w:val="restart"/>
            <w:tcBorders>
              <w:top w:val="nil"/>
              <w:left w:val="thinThickSmallGap" w:sz="12" w:space="0" w:color="auto"/>
              <w:bottom w:val="single" w:sz="4" w:space="0" w:color="auto"/>
              <w:right w:val="single" w:sz="4" w:space="0" w:color="auto"/>
            </w:tcBorders>
            <w:noWrap/>
          </w:tcPr>
          <w:p w:rsidR="00011C14" w:rsidRDefault="00011C14">
            <w:pPr>
              <w:spacing w:line="360" w:lineRule="auto"/>
              <w:ind w:firstLineChars="900" w:firstLine="1890"/>
              <w:rPr>
                <w:rFonts w:ascii="宋体" w:hAnsi="宋体"/>
                <w:color w:val="000000"/>
                <w:kern w:val="0"/>
              </w:rPr>
            </w:pPr>
          </w:p>
          <w:p w:rsidR="00011C14" w:rsidRDefault="00F82F81">
            <w:pPr>
              <w:spacing w:line="360" w:lineRule="auto"/>
              <w:ind w:firstLineChars="900" w:firstLine="1890"/>
              <w:rPr>
                <w:rFonts w:ascii="宋体" w:hAnsi="宋体"/>
                <w:color w:val="000000"/>
                <w:kern w:val="0"/>
              </w:rPr>
            </w:pPr>
            <w:r>
              <w:rPr>
                <w:rFonts w:ascii="宋体" w:hAnsi="宋体" w:hint="eastAsia"/>
                <w:color w:val="000000"/>
                <w:kern w:val="0"/>
              </w:rPr>
              <w:t>拟拟选派注册建造师在建工程情况</w:t>
            </w:r>
          </w:p>
        </w:tc>
        <w:tc>
          <w:tcPr>
            <w:tcW w:w="7616" w:type="dxa"/>
            <w:gridSpan w:val="4"/>
            <w:tcBorders>
              <w:top w:val="single" w:sz="4" w:space="0" w:color="auto"/>
              <w:left w:val="nil"/>
              <w:bottom w:val="single" w:sz="4" w:space="0" w:color="auto"/>
              <w:right w:val="thinThickSmallGap" w:sz="12" w:space="0" w:color="auto"/>
            </w:tcBorders>
            <w:noWrap/>
          </w:tcPr>
          <w:p w:rsidR="00011C14" w:rsidRDefault="00F82F81">
            <w:pPr>
              <w:spacing w:line="360" w:lineRule="auto"/>
              <w:rPr>
                <w:rFonts w:ascii="宋体" w:hAnsi="宋体"/>
                <w:color w:val="000000"/>
                <w:kern w:val="0"/>
              </w:rPr>
            </w:pPr>
            <w:r>
              <w:rPr>
                <w:rFonts w:ascii="宋体" w:hAnsi="宋体" w:hint="eastAsia"/>
                <w:color w:val="000000"/>
                <w:kern w:val="0"/>
              </w:rPr>
              <w:t>无在建工程（</w:t>
            </w:r>
            <w:r>
              <w:rPr>
                <w:rFonts w:ascii="宋体" w:hAnsi="宋体" w:hint="eastAsia"/>
                <w:color w:val="000000"/>
                <w:kern w:val="0"/>
              </w:rPr>
              <w:t xml:space="preserve">     </w:t>
            </w:r>
            <w:r>
              <w:rPr>
                <w:rFonts w:ascii="宋体" w:hAnsi="宋体" w:hint="eastAsia"/>
                <w:color w:val="000000"/>
                <w:kern w:val="0"/>
              </w:rPr>
              <w:t>）</w:t>
            </w:r>
          </w:p>
        </w:tc>
      </w:tr>
      <w:tr w:rsidR="00011C14">
        <w:trPr>
          <w:trHeight w:val="3056"/>
          <w:jc w:val="center"/>
        </w:trPr>
        <w:tc>
          <w:tcPr>
            <w:tcW w:w="1173" w:type="dxa"/>
            <w:vMerge/>
            <w:tcBorders>
              <w:top w:val="nil"/>
              <w:left w:val="thinThickSmallGap" w:sz="12" w:space="0" w:color="auto"/>
              <w:bottom w:val="single" w:sz="4" w:space="0" w:color="auto"/>
              <w:right w:val="single" w:sz="4" w:space="0" w:color="auto"/>
            </w:tcBorders>
            <w:noWrap/>
            <w:vAlign w:val="center"/>
          </w:tcPr>
          <w:p w:rsidR="00011C14" w:rsidRDefault="00011C14">
            <w:pPr>
              <w:widowControl/>
              <w:jc w:val="left"/>
              <w:rPr>
                <w:rFonts w:ascii="宋体" w:hAnsi="宋体"/>
                <w:color w:val="000000"/>
                <w:kern w:val="0"/>
              </w:rPr>
            </w:pPr>
          </w:p>
        </w:tc>
        <w:tc>
          <w:tcPr>
            <w:tcW w:w="4240" w:type="dxa"/>
            <w:gridSpan w:val="2"/>
            <w:tcBorders>
              <w:top w:val="single" w:sz="4" w:space="0" w:color="auto"/>
              <w:left w:val="nil"/>
              <w:bottom w:val="single" w:sz="4" w:space="0" w:color="auto"/>
              <w:right w:val="single" w:sz="4" w:space="0" w:color="auto"/>
            </w:tcBorders>
            <w:noWrap/>
          </w:tcPr>
          <w:p w:rsidR="00011C14" w:rsidRDefault="00F82F81">
            <w:pPr>
              <w:spacing w:line="360" w:lineRule="auto"/>
              <w:ind w:left="2205" w:hangingChars="1050" w:hanging="2205"/>
              <w:rPr>
                <w:rFonts w:ascii="宋体" w:hAnsi="宋体"/>
                <w:color w:val="000000"/>
                <w:kern w:val="0"/>
                <w:u w:val="single"/>
              </w:rPr>
            </w:pPr>
            <w:r>
              <w:rPr>
                <w:rFonts w:ascii="宋体" w:hAnsi="宋体" w:hint="eastAsia"/>
                <w:color w:val="000000"/>
                <w:kern w:val="0"/>
              </w:rPr>
              <w:t>有在建工程，为</w:t>
            </w:r>
          </w:p>
          <w:p w:rsidR="00011C14" w:rsidRDefault="00011C14">
            <w:pPr>
              <w:spacing w:line="360" w:lineRule="auto"/>
              <w:ind w:left="2205" w:hangingChars="1050" w:hanging="2205"/>
              <w:rPr>
                <w:rFonts w:ascii="宋体" w:hAnsi="宋体"/>
                <w:color w:val="000000"/>
                <w:kern w:val="0"/>
                <w:u w:val="single"/>
              </w:rPr>
            </w:pPr>
          </w:p>
          <w:p w:rsidR="00011C14" w:rsidRDefault="00F82F81">
            <w:pPr>
              <w:spacing w:line="360" w:lineRule="auto"/>
              <w:ind w:left="2205" w:hangingChars="1050" w:hanging="2205"/>
              <w:rPr>
                <w:rFonts w:ascii="宋体" w:hAnsi="宋体"/>
                <w:color w:val="000000"/>
                <w:kern w:val="0"/>
              </w:rPr>
            </w:pPr>
            <w:r>
              <w:rPr>
                <w:rFonts w:ascii="宋体" w:hAnsi="宋体" w:hint="eastAsia"/>
                <w:color w:val="000000"/>
                <w:kern w:val="0"/>
              </w:rPr>
              <w:t>，</w:t>
            </w:r>
          </w:p>
          <w:p w:rsidR="00011C14" w:rsidRDefault="00F82F81">
            <w:pPr>
              <w:spacing w:line="360" w:lineRule="auto"/>
              <w:ind w:left="2205" w:hangingChars="1050" w:hanging="2205"/>
              <w:rPr>
                <w:rFonts w:ascii="宋体" w:hAnsi="宋体"/>
                <w:color w:val="000000"/>
                <w:kern w:val="0"/>
              </w:rPr>
            </w:pPr>
            <w:r>
              <w:rPr>
                <w:rFonts w:ascii="宋体" w:hAnsi="宋体" w:hint="eastAsia"/>
                <w:color w:val="000000"/>
                <w:kern w:val="0"/>
              </w:rPr>
              <w:t>但符合《注册建造师执业管理办法（试行）</w:t>
            </w:r>
          </w:p>
          <w:p w:rsidR="00011C14" w:rsidRDefault="00F82F81">
            <w:pPr>
              <w:spacing w:line="360" w:lineRule="auto"/>
              <w:rPr>
                <w:rFonts w:ascii="宋体" w:hAnsi="宋体"/>
                <w:color w:val="000000"/>
                <w:kern w:val="0"/>
              </w:rPr>
            </w:pPr>
            <w:r>
              <w:rPr>
                <w:rFonts w:ascii="宋体" w:hAnsi="宋体" w:hint="eastAsia"/>
                <w:color w:val="000000"/>
                <w:kern w:val="0"/>
              </w:rPr>
              <w:t>》第九条第款的。</w:t>
            </w:r>
          </w:p>
        </w:tc>
        <w:tc>
          <w:tcPr>
            <w:tcW w:w="3376" w:type="dxa"/>
            <w:gridSpan w:val="2"/>
            <w:tcBorders>
              <w:top w:val="single" w:sz="4" w:space="0" w:color="auto"/>
              <w:left w:val="nil"/>
              <w:bottom w:val="single" w:sz="4" w:space="0" w:color="auto"/>
              <w:right w:val="thinThickSmallGap" w:sz="12" w:space="0" w:color="auto"/>
            </w:tcBorders>
            <w:noWrap/>
          </w:tcPr>
          <w:p w:rsidR="00011C14" w:rsidRDefault="00F82F81">
            <w:pPr>
              <w:spacing w:line="360" w:lineRule="auto"/>
              <w:ind w:firstLineChars="100" w:firstLine="210"/>
              <w:rPr>
                <w:rFonts w:ascii="宋体" w:hAnsi="宋体"/>
                <w:color w:val="000000"/>
                <w:kern w:val="0"/>
              </w:rPr>
            </w:pPr>
            <w:r>
              <w:rPr>
                <w:rFonts w:ascii="宋体" w:hAnsi="宋体" w:hint="eastAsia"/>
                <w:color w:val="000000"/>
                <w:kern w:val="0"/>
              </w:rPr>
              <w:t>《注册建造师执业管理办法（试行）》第九条：注册建造师不得同时担任两个及以上建设工程施工项目负责人。发生下列情形之一的除外：</w:t>
            </w:r>
          </w:p>
          <w:p w:rsidR="00011C14" w:rsidRDefault="00F82F81">
            <w:pPr>
              <w:spacing w:line="360" w:lineRule="auto"/>
              <w:rPr>
                <w:rFonts w:ascii="宋体" w:hAnsi="宋体"/>
                <w:color w:val="000000"/>
                <w:kern w:val="0"/>
              </w:rPr>
            </w:pPr>
            <w:r>
              <w:rPr>
                <w:rFonts w:ascii="宋体" w:hAnsi="宋体" w:hint="eastAsia"/>
                <w:color w:val="000000"/>
                <w:kern w:val="0"/>
              </w:rPr>
              <w:t>1.</w:t>
            </w:r>
            <w:r>
              <w:rPr>
                <w:rFonts w:ascii="宋体" w:hAnsi="宋体" w:hint="eastAsia"/>
                <w:color w:val="000000"/>
                <w:kern w:val="0"/>
              </w:rPr>
              <w:t>同一工程相邻分段发包或分期施工的；</w:t>
            </w:r>
          </w:p>
          <w:p w:rsidR="00011C14" w:rsidRDefault="00F82F81">
            <w:pPr>
              <w:spacing w:line="360" w:lineRule="auto"/>
              <w:rPr>
                <w:rFonts w:ascii="宋体" w:hAnsi="宋体"/>
                <w:color w:val="000000"/>
                <w:kern w:val="0"/>
              </w:rPr>
            </w:pPr>
            <w:r>
              <w:rPr>
                <w:rFonts w:ascii="宋体" w:hAnsi="宋体" w:hint="eastAsia"/>
                <w:color w:val="000000"/>
                <w:kern w:val="0"/>
              </w:rPr>
              <w:t>2.</w:t>
            </w:r>
            <w:r>
              <w:rPr>
                <w:rFonts w:ascii="宋体" w:hAnsi="宋体" w:hint="eastAsia"/>
                <w:color w:val="000000"/>
                <w:kern w:val="0"/>
              </w:rPr>
              <w:t>合同约定的工程验收合格的；</w:t>
            </w:r>
          </w:p>
          <w:p w:rsidR="00011C14" w:rsidRDefault="00F82F81">
            <w:pPr>
              <w:spacing w:line="360" w:lineRule="auto"/>
              <w:rPr>
                <w:rFonts w:ascii="宋体" w:hAnsi="宋体"/>
                <w:color w:val="000000"/>
                <w:kern w:val="0"/>
              </w:rPr>
            </w:pPr>
            <w:r>
              <w:rPr>
                <w:rFonts w:ascii="宋体" w:hAnsi="宋体" w:hint="eastAsia"/>
                <w:color w:val="000000"/>
                <w:kern w:val="0"/>
              </w:rPr>
              <w:t>3.</w:t>
            </w:r>
            <w:r>
              <w:rPr>
                <w:rFonts w:ascii="宋体" w:hAnsi="宋体" w:hint="eastAsia"/>
                <w:color w:val="000000"/>
                <w:kern w:val="0"/>
              </w:rPr>
              <w:t>因非承包方原因致使工程项目停工超过</w:t>
            </w:r>
            <w:r>
              <w:rPr>
                <w:rFonts w:ascii="宋体" w:hAnsi="宋体" w:hint="eastAsia"/>
                <w:color w:val="000000"/>
                <w:kern w:val="0"/>
              </w:rPr>
              <w:t>120</w:t>
            </w:r>
            <w:r>
              <w:rPr>
                <w:rFonts w:ascii="宋体" w:hAnsi="宋体" w:hint="eastAsia"/>
                <w:color w:val="000000"/>
                <w:kern w:val="0"/>
              </w:rPr>
              <w:t>天（含），经建设单位同意的。</w:t>
            </w:r>
          </w:p>
        </w:tc>
      </w:tr>
      <w:tr w:rsidR="00011C14">
        <w:trPr>
          <w:trHeight w:val="35"/>
          <w:jc w:val="center"/>
        </w:trPr>
        <w:tc>
          <w:tcPr>
            <w:tcW w:w="1173" w:type="dxa"/>
            <w:tcBorders>
              <w:top w:val="single" w:sz="4" w:space="0" w:color="auto"/>
              <w:left w:val="thinThickSmallGap" w:sz="12" w:space="0" w:color="auto"/>
              <w:bottom w:val="thinThickSmallGap" w:sz="12" w:space="0" w:color="auto"/>
              <w:right w:val="single" w:sz="4" w:space="0" w:color="auto"/>
            </w:tcBorders>
            <w:noWrap/>
          </w:tcPr>
          <w:p w:rsidR="00011C14" w:rsidRDefault="00011C14">
            <w:pPr>
              <w:spacing w:line="360" w:lineRule="auto"/>
              <w:rPr>
                <w:rFonts w:ascii="宋体" w:hAnsi="宋体"/>
                <w:color w:val="000000"/>
                <w:kern w:val="0"/>
              </w:rPr>
            </w:pPr>
          </w:p>
          <w:p w:rsidR="00011C14" w:rsidRDefault="00011C14">
            <w:pPr>
              <w:spacing w:line="360" w:lineRule="auto"/>
              <w:rPr>
                <w:rFonts w:ascii="宋体" w:hAnsi="宋体"/>
                <w:color w:val="000000"/>
                <w:kern w:val="0"/>
              </w:rPr>
            </w:pPr>
          </w:p>
          <w:p w:rsidR="00011C14" w:rsidRDefault="00011C14">
            <w:pPr>
              <w:spacing w:line="360" w:lineRule="auto"/>
              <w:rPr>
                <w:rFonts w:ascii="宋体" w:hAnsi="宋体"/>
                <w:color w:val="000000"/>
                <w:kern w:val="0"/>
              </w:rPr>
            </w:pPr>
          </w:p>
          <w:p w:rsidR="00011C14" w:rsidRDefault="00F82F81">
            <w:pPr>
              <w:spacing w:line="360" w:lineRule="auto"/>
              <w:jc w:val="center"/>
              <w:rPr>
                <w:rFonts w:ascii="宋体" w:hAnsi="宋体"/>
                <w:color w:val="000000"/>
                <w:kern w:val="0"/>
              </w:rPr>
            </w:pPr>
            <w:r>
              <w:rPr>
                <w:rFonts w:ascii="宋体" w:hAnsi="宋体" w:hint="eastAsia"/>
                <w:color w:val="000000"/>
                <w:kern w:val="0"/>
              </w:rPr>
              <w:t>投标申请</w:t>
            </w:r>
          </w:p>
          <w:p w:rsidR="00011C14" w:rsidRDefault="00F82F81">
            <w:pPr>
              <w:spacing w:line="360" w:lineRule="auto"/>
              <w:jc w:val="center"/>
              <w:rPr>
                <w:rFonts w:ascii="宋体" w:hAnsi="宋体"/>
                <w:color w:val="000000"/>
                <w:kern w:val="0"/>
              </w:rPr>
            </w:pPr>
            <w:r>
              <w:rPr>
                <w:rFonts w:ascii="宋体" w:hAnsi="宋体" w:hint="eastAsia"/>
                <w:color w:val="000000"/>
                <w:kern w:val="0"/>
              </w:rPr>
              <w:t>企业声明</w:t>
            </w:r>
          </w:p>
        </w:tc>
        <w:tc>
          <w:tcPr>
            <w:tcW w:w="7616" w:type="dxa"/>
            <w:gridSpan w:val="4"/>
            <w:tcBorders>
              <w:top w:val="single" w:sz="4" w:space="0" w:color="auto"/>
              <w:left w:val="nil"/>
              <w:bottom w:val="thinThickSmallGap" w:sz="12" w:space="0" w:color="auto"/>
              <w:right w:val="thinThickSmallGap" w:sz="12" w:space="0" w:color="auto"/>
            </w:tcBorders>
            <w:noWrap/>
          </w:tcPr>
          <w:p w:rsidR="00011C14" w:rsidRDefault="00F82F81">
            <w:pPr>
              <w:spacing w:line="360" w:lineRule="auto"/>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以上内容是本企业拟派注册建造师有无在建工程的真实反映。如有不实，愿取消本项目投标资格，一旦中标，中标无效，并接受建设行政主管部门的处罚。</w:t>
            </w:r>
          </w:p>
          <w:p w:rsidR="00011C14" w:rsidRDefault="00F82F81">
            <w:pPr>
              <w:spacing w:line="360" w:lineRule="auto"/>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法定代表人或其委托代理人签字或盖章：</w:t>
            </w:r>
          </w:p>
          <w:p w:rsidR="00011C14" w:rsidRDefault="00F82F81">
            <w:pPr>
              <w:spacing w:line="360" w:lineRule="auto"/>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拟派项目经理签字：</w:t>
            </w:r>
          </w:p>
          <w:p w:rsidR="00011C14" w:rsidRDefault="00F82F81">
            <w:pPr>
              <w:spacing w:line="360" w:lineRule="auto"/>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（单位公章）：</w:t>
            </w:r>
          </w:p>
          <w:p w:rsidR="00011C14" w:rsidRDefault="00F82F81">
            <w:pPr>
              <w:spacing w:line="360" w:lineRule="auto"/>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rPr>
              <w:t>日</w:t>
            </w:r>
            <w:r>
              <w:rPr>
                <w:rFonts w:ascii="宋体" w:hAnsi="宋体" w:hint="eastAsia"/>
                <w:color w:val="000000"/>
                <w:kern w:val="0"/>
              </w:rPr>
              <w:t xml:space="preserve">        </w:t>
            </w:r>
            <w:r>
              <w:rPr>
                <w:rFonts w:ascii="宋体" w:hAnsi="宋体" w:hint="eastAsia"/>
                <w:color w:val="000000"/>
                <w:kern w:val="0"/>
              </w:rPr>
              <w:t>期：</w:t>
            </w:r>
            <w:r>
              <w:rPr>
                <w:rFonts w:ascii="宋体" w:hAnsi="宋体" w:hint="eastAsia"/>
                <w:color w:val="000000"/>
                <w:kern w:val="0"/>
              </w:rPr>
              <w:t xml:space="preserve">    </w:t>
            </w:r>
            <w:r>
              <w:rPr>
                <w:rFonts w:ascii="宋体" w:hAnsi="宋体" w:hint="eastAsia"/>
                <w:color w:val="000000"/>
                <w:kern w:val="0"/>
              </w:rPr>
              <w:t>年</w:t>
            </w:r>
            <w:r>
              <w:rPr>
                <w:rFonts w:ascii="宋体" w:hAnsi="宋体" w:hint="eastAsia"/>
                <w:color w:val="000000"/>
                <w:kern w:val="0"/>
              </w:rPr>
              <w:t xml:space="preserve">    </w:t>
            </w:r>
            <w:r>
              <w:rPr>
                <w:rFonts w:ascii="宋体" w:hAnsi="宋体" w:hint="eastAsia"/>
                <w:color w:val="000000"/>
                <w:kern w:val="0"/>
              </w:rPr>
              <w:t>月</w:t>
            </w:r>
            <w:r>
              <w:rPr>
                <w:rFonts w:ascii="宋体" w:hAnsi="宋体" w:hint="eastAsia"/>
                <w:color w:val="000000"/>
                <w:kern w:val="0"/>
              </w:rPr>
              <w:t xml:space="preserve">   </w:t>
            </w:r>
            <w:r>
              <w:rPr>
                <w:rFonts w:ascii="宋体" w:hAnsi="宋体" w:hint="eastAsia"/>
                <w:color w:val="000000"/>
                <w:kern w:val="0"/>
              </w:rPr>
              <w:t>日</w:t>
            </w:r>
          </w:p>
        </w:tc>
      </w:tr>
    </w:tbl>
    <w:p w:rsidR="00011C14" w:rsidRDefault="00011C14">
      <w:pPr>
        <w:spacing w:line="600" w:lineRule="exact"/>
        <w:ind w:left="360"/>
        <w:rPr>
          <w:rFonts w:ascii="宋体" w:hAnsi="宋体"/>
          <w:color w:val="000000"/>
          <w:sz w:val="24"/>
          <w:u w:val="single"/>
        </w:rPr>
      </w:pPr>
    </w:p>
    <w:p w:rsidR="00011C14" w:rsidRDefault="00F82F81">
      <w:pPr>
        <w:spacing w:line="600" w:lineRule="exact"/>
        <w:rPr>
          <w:rFonts w:ascii="宋体" w:hAnsi="宋体"/>
          <w:color w:val="000000"/>
          <w:sz w:val="24"/>
        </w:rPr>
      </w:pPr>
      <w:r>
        <w:rPr>
          <w:color w:val="000000"/>
          <w:sz w:val="24"/>
          <w:u w:val="single"/>
        </w:rPr>
        <w:br w:type="page"/>
      </w:r>
      <w:bookmarkStart w:id="330" w:name="_Toc10338_WPSOffice_Level1"/>
      <w:bookmarkStart w:id="331" w:name="_Toc11694_WPSOffice_Level1"/>
      <w:bookmarkStart w:id="332" w:name="_Toc15163_WPSOffice_Level1"/>
      <w:r>
        <w:rPr>
          <w:rFonts w:ascii="宋体" w:hAnsi="宋体" w:hint="eastAsia"/>
          <w:color w:val="000000"/>
          <w:sz w:val="24"/>
        </w:rPr>
        <w:lastRenderedPageBreak/>
        <w:t>2</w:t>
      </w:r>
      <w:r>
        <w:rPr>
          <w:rFonts w:ascii="宋体" w:hAnsi="宋体" w:hint="eastAsia"/>
          <w:color w:val="000000"/>
          <w:sz w:val="24"/>
        </w:rPr>
        <w:t>、投标人认为应附的其它资料</w:t>
      </w:r>
      <w:bookmarkEnd w:id="330"/>
      <w:bookmarkEnd w:id="331"/>
      <w:bookmarkEnd w:id="332"/>
    </w:p>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 w:rsidR="00011C14" w:rsidRDefault="00011C14">
      <w:pPr>
        <w:jc w:val="center"/>
      </w:pPr>
    </w:p>
    <w:sectPr w:rsidR="00011C14" w:rsidSect="00011C14">
      <w:pgSz w:w="11906" w:h="16838"/>
      <w:pgMar w:top="1418" w:right="926" w:bottom="1246" w:left="1440" w:header="851" w:footer="79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C14" w:rsidRDefault="00011C14" w:rsidP="00011C14">
      <w:r>
        <w:separator/>
      </w:r>
    </w:p>
  </w:endnote>
  <w:endnote w:type="continuationSeparator" w:id="1">
    <w:p w:rsidR="00011C14" w:rsidRDefault="00011C14" w:rsidP="00011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宋体"/>
    <w:charset w:val="00"/>
    <w:family w:val="roman"/>
    <w:pitch w:val="default"/>
    <w:sig w:usb0="00000000" w:usb1="0000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C14" w:rsidRDefault="00011C14">
    <w:pPr>
      <w:pStyle w:val="a9"/>
      <w:framePr w:wrap="around" w:vAnchor="text" w:hAnchor="margin" w:xAlign="right" w:y="1"/>
      <w:rPr>
        <w:rStyle w:val="ad"/>
      </w:rPr>
    </w:pPr>
    <w:r>
      <w:fldChar w:fldCharType="begin"/>
    </w:r>
    <w:r w:rsidR="00F82F81">
      <w:rPr>
        <w:rStyle w:val="ad"/>
      </w:rPr>
      <w:instrText xml:space="preserve">PAGE  </w:instrText>
    </w:r>
    <w:r>
      <w:fldChar w:fldCharType="end"/>
    </w:r>
  </w:p>
  <w:p w:rsidR="00011C14" w:rsidRDefault="00011C14">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C14" w:rsidRDefault="00011C14">
    <w:pPr>
      <w:pStyle w:val="a9"/>
      <w:ind w:right="360"/>
    </w:pPr>
    <w:r w:rsidRPr="00011C14">
      <w:rPr>
        <w:sz w:val="24"/>
      </w:rP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011C14" w:rsidRDefault="00011C14">
                <w:pPr>
                  <w:pStyle w:val="a9"/>
                  <w:rPr>
                    <w:rStyle w:val="ad"/>
                  </w:rPr>
                </w:pPr>
                <w:r>
                  <w:fldChar w:fldCharType="begin"/>
                </w:r>
                <w:r w:rsidR="00F82F81">
                  <w:rPr>
                    <w:rStyle w:val="ad"/>
                  </w:rPr>
                  <w:instrText xml:space="preserve">PAGE  </w:instrText>
                </w:r>
                <w:r>
                  <w:fldChar w:fldCharType="separate"/>
                </w:r>
                <w:r w:rsidR="00F82F81">
                  <w:rPr>
                    <w:rStyle w:val="ad"/>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C14" w:rsidRDefault="00011C14" w:rsidP="00011C14">
      <w:r>
        <w:separator/>
      </w:r>
    </w:p>
  </w:footnote>
  <w:footnote w:type="continuationSeparator" w:id="1">
    <w:p w:rsidR="00011C14" w:rsidRDefault="00011C14" w:rsidP="00011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C14" w:rsidRDefault="00F82F81">
    <w:pPr>
      <w:pStyle w:val="aa"/>
      <w:ind w:leftChars="-85" w:left="-178" w:firstLineChars="284" w:firstLine="596"/>
      <w:jc w:val="both"/>
      <w:rPr>
        <w:rFonts w:ascii="宋体" w:hAnsi="宋体"/>
        <w:sz w:val="21"/>
        <w:szCs w:val="21"/>
      </w:rPr>
    </w:pPr>
    <w:r>
      <w:rPr>
        <w:rFonts w:ascii="宋体" w:hAnsi="宋体" w:hint="eastAsia"/>
        <w:sz w:val="21"/>
        <w:szCs w:val="21"/>
      </w:rPr>
      <w:t>开封市芦花岗公交场站建设项目二次招标文件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43F3E"/>
    <w:multiLevelType w:val="singleLevel"/>
    <w:tmpl w:val="FEB43F3E"/>
    <w:lvl w:ilvl="0">
      <w:start w:val="5"/>
      <w:numFmt w:val="chineseCounting"/>
      <w:suff w:val="space"/>
      <w:lvlText w:val="第%1章"/>
      <w:lvlJc w:val="left"/>
      <w:rPr>
        <w:rFonts w:hint="eastAsia"/>
      </w:rPr>
    </w:lvl>
  </w:abstractNum>
  <w:abstractNum w:abstractNumId="1">
    <w:nsid w:val="02726CB7"/>
    <w:multiLevelType w:val="multilevel"/>
    <w:tmpl w:val="02726CB7"/>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nsid w:val="120D3E3A"/>
    <w:multiLevelType w:val="multilevel"/>
    <w:tmpl w:val="120D3E3A"/>
    <w:lvl w:ilvl="0">
      <w:start w:val="2"/>
      <w:numFmt w:val="japaneseCounting"/>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
    <w:nsid w:val="269345C2"/>
    <w:multiLevelType w:val="singleLevel"/>
    <w:tmpl w:val="269345C2"/>
    <w:lvl w:ilvl="0">
      <w:start w:val="2"/>
      <w:numFmt w:val="chineseCounting"/>
      <w:suff w:val="space"/>
      <w:lvlText w:val="第%1节"/>
      <w:lvlJc w:val="left"/>
      <w:rPr>
        <w:rFonts w:hint="eastAsia"/>
      </w:rPr>
    </w:lvl>
  </w:abstractNum>
  <w:abstractNum w:abstractNumId="4">
    <w:nsid w:val="728CC625"/>
    <w:multiLevelType w:val="singleLevel"/>
    <w:tmpl w:val="728CC625"/>
    <w:lvl w:ilvl="0">
      <w:start w:val="1"/>
      <w:numFmt w:val="decimal"/>
      <w:suff w:val="nothing"/>
      <w:lvlText w:val="%1、"/>
      <w:lvlJc w:val="left"/>
    </w:lvl>
  </w:abstractNum>
  <w:abstractNum w:abstractNumId="5">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0"/>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bordersDoNotSurroundHeader/>
  <w:bordersDoNotSurroundFooter/>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F64CE"/>
    <w:rsid w:val="00011C14"/>
    <w:rsid w:val="00012043"/>
    <w:rsid w:val="00032155"/>
    <w:rsid w:val="00062AB8"/>
    <w:rsid w:val="00083331"/>
    <w:rsid w:val="000954BD"/>
    <w:rsid w:val="000B489B"/>
    <w:rsid w:val="000F1AD7"/>
    <w:rsid w:val="0013271F"/>
    <w:rsid w:val="001435B3"/>
    <w:rsid w:val="001504A9"/>
    <w:rsid w:val="001941CD"/>
    <w:rsid w:val="001C6205"/>
    <w:rsid w:val="001D41A0"/>
    <w:rsid w:val="0031760F"/>
    <w:rsid w:val="00320939"/>
    <w:rsid w:val="0032268B"/>
    <w:rsid w:val="003852C6"/>
    <w:rsid w:val="00386FC3"/>
    <w:rsid w:val="003A6D9E"/>
    <w:rsid w:val="003D1E8D"/>
    <w:rsid w:val="003D7C9B"/>
    <w:rsid w:val="003E2958"/>
    <w:rsid w:val="003F49BF"/>
    <w:rsid w:val="00440758"/>
    <w:rsid w:val="004624DE"/>
    <w:rsid w:val="00463DA1"/>
    <w:rsid w:val="004D39DA"/>
    <w:rsid w:val="005B70D1"/>
    <w:rsid w:val="005F64CE"/>
    <w:rsid w:val="006067B3"/>
    <w:rsid w:val="006073F2"/>
    <w:rsid w:val="00610842"/>
    <w:rsid w:val="00644A11"/>
    <w:rsid w:val="006559CD"/>
    <w:rsid w:val="00675A45"/>
    <w:rsid w:val="006971C1"/>
    <w:rsid w:val="006D0404"/>
    <w:rsid w:val="006E7343"/>
    <w:rsid w:val="006F0333"/>
    <w:rsid w:val="00751E27"/>
    <w:rsid w:val="0077366A"/>
    <w:rsid w:val="007A051C"/>
    <w:rsid w:val="00851CA8"/>
    <w:rsid w:val="00876A12"/>
    <w:rsid w:val="008B1B6A"/>
    <w:rsid w:val="0092068D"/>
    <w:rsid w:val="00953186"/>
    <w:rsid w:val="0095565E"/>
    <w:rsid w:val="009A351C"/>
    <w:rsid w:val="009D3966"/>
    <w:rsid w:val="009E66EF"/>
    <w:rsid w:val="009E7528"/>
    <w:rsid w:val="00A5253F"/>
    <w:rsid w:val="00A774BE"/>
    <w:rsid w:val="00BE445F"/>
    <w:rsid w:val="00BF415F"/>
    <w:rsid w:val="00BF74CA"/>
    <w:rsid w:val="00C34821"/>
    <w:rsid w:val="00C43478"/>
    <w:rsid w:val="00C466E3"/>
    <w:rsid w:val="00C620A1"/>
    <w:rsid w:val="00CC0C7C"/>
    <w:rsid w:val="00CC7BF5"/>
    <w:rsid w:val="00D00A1F"/>
    <w:rsid w:val="00D14CDE"/>
    <w:rsid w:val="00D44973"/>
    <w:rsid w:val="00D47E6C"/>
    <w:rsid w:val="00D7340C"/>
    <w:rsid w:val="00DD35C1"/>
    <w:rsid w:val="00E6044A"/>
    <w:rsid w:val="00E90567"/>
    <w:rsid w:val="00EA4C3A"/>
    <w:rsid w:val="00EB5841"/>
    <w:rsid w:val="00F03740"/>
    <w:rsid w:val="00F61D0D"/>
    <w:rsid w:val="00F82F81"/>
    <w:rsid w:val="00FE3E76"/>
    <w:rsid w:val="00FF6248"/>
    <w:rsid w:val="012F5304"/>
    <w:rsid w:val="0135239B"/>
    <w:rsid w:val="013E46D4"/>
    <w:rsid w:val="015235DA"/>
    <w:rsid w:val="019C606A"/>
    <w:rsid w:val="01EB226E"/>
    <w:rsid w:val="01F2635B"/>
    <w:rsid w:val="02097051"/>
    <w:rsid w:val="020C2C69"/>
    <w:rsid w:val="021E2536"/>
    <w:rsid w:val="024172C8"/>
    <w:rsid w:val="024F060A"/>
    <w:rsid w:val="025F055F"/>
    <w:rsid w:val="02925C3C"/>
    <w:rsid w:val="02A51ECE"/>
    <w:rsid w:val="02D351F7"/>
    <w:rsid w:val="02D579FB"/>
    <w:rsid w:val="02FA3BA8"/>
    <w:rsid w:val="03066235"/>
    <w:rsid w:val="03283912"/>
    <w:rsid w:val="039F5868"/>
    <w:rsid w:val="03F51C27"/>
    <w:rsid w:val="04170672"/>
    <w:rsid w:val="045011B5"/>
    <w:rsid w:val="04924DB5"/>
    <w:rsid w:val="04983A98"/>
    <w:rsid w:val="04B5542A"/>
    <w:rsid w:val="04BC7C56"/>
    <w:rsid w:val="04C14C70"/>
    <w:rsid w:val="04D230D6"/>
    <w:rsid w:val="04DD0365"/>
    <w:rsid w:val="05373BF5"/>
    <w:rsid w:val="05386045"/>
    <w:rsid w:val="05390CB9"/>
    <w:rsid w:val="057E7CC2"/>
    <w:rsid w:val="058A15F5"/>
    <w:rsid w:val="05960F79"/>
    <w:rsid w:val="05B71AD3"/>
    <w:rsid w:val="05DB3533"/>
    <w:rsid w:val="06090A83"/>
    <w:rsid w:val="066368F6"/>
    <w:rsid w:val="0672498F"/>
    <w:rsid w:val="068B6C76"/>
    <w:rsid w:val="06995DB2"/>
    <w:rsid w:val="069F3B2D"/>
    <w:rsid w:val="071C587D"/>
    <w:rsid w:val="07316FB5"/>
    <w:rsid w:val="07774294"/>
    <w:rsid w:val="077D182B"/>
    <w:rsid w:val="078B67EB"/>
    <w:rsid w:val="07D74058"/>
    <w:rsid w:val="084B53CB"/>
    <w:rsid w:val="084B59E8"/>
    <w:rsid w:val="087F4EDC"/>
    <w:rsid w:val="0888395E"/>
    <w:rsid w:val="089438E5"/>
    <w:rsid w:val="08BB4EB4"/>
    <w:rsid w:val="08D15531"/>
    <w:rsid w:val="08F014C7"/>
    <w:rsid w:val="08F52536"/>
    <w:rsid w:val="09031375"/>
    <w:rsid w:val="090B2ECC"/>
    <w:rsid w:val="093B7DA2"/>
    <w:rsid w:val="095F1F60"/>
    <w:rsid w:val="098B43BB"/>
    <w:rsid w:val="099A0277"/>
    <w:rsid w:val="09DA3979"/>
    <w:rsid w:val="0A666B7B"/>
    <w:rsid w:val="0A6877C6"/>
    <w:rsid w:val="0A6D0D45"/>
    <w:rsid w:val="0A717D54"/>
    <w:rsid w:val="0A864A11"/>
    <w:rsid w:val="0AC5467B"/>
    <w:rsid w:val="0AC60D2A"/>
    <w:rsid w:val="0B3347C3"/>
    <w:rsid w:val="0B456011"/>
    <w:rsid w:val="0B4B6491"/>
    <w:rsid w:val="0BB927DE"/>
    <w:rsid w:val="0BC04CC9"/>
    <w:rsid w:val="0BC2453E"/>
    <w:rsid w:val="0BD72C00"/>
    <w:rsid w:val="0BD77F0E"/>
    <w:rsid w:val="0BE00FDB"/>
    <w:rsid w:val="0BE43F58"/>
    <w:rsid w:val="0BF1142C"/>
    <w:rsid w:val="0BF93AA0"/>
    <w:rsid w:val="0C05751E"/>
    <w:rsid w:val="0C132961"/>
    <w:rsid w:val="0C4B2D87"/>
    <w:rsid w:val="0C6A2D82"/>
    <w:rsid w:val="0C7A5578"/>
    <w:rsid w:val="0C963AB3"/>
    <w:rsid w:val="0CB6188F"/>
    <w:rsid w:val="0D406C71"/>
    <w:rsid w:val="0D584074"/>
    <w:rsid w:val="0D6F30D8"/>
    <w:rsid w:val="0D7F4AA3"/>
    <w:rsid w:val="0DA7167A"/>
    <w:rsid w:val="0DE008C9"/>
    <w:rsid w:val="0E1424ED"/>
    <w:rsid w:val="0E4558EE"/>
    <w:rsid w:val="0E770594"/>
    <w:rsid w:val="0E814ECD"/>
    <w:rsid w:val="0E9F7EB9"/>
    <w:rsid w:val="0EBF2BB0"/>
    <w:rsid w:val="0EC37255"/>
    <w:rsid w:val="0ED04118"/>
    <w:rsid w:val="0ED83D7A"/>
    <w:rsid w:val="0EDA17C3"/>
    <w:rsid w:val="0EDC21F2"/>
    <w:rsid w:val="0F0506C2"/>
    <w:rsid w:val="0F0C0D29"/>
    <w:rsid w:val="0F0D22BE"/>
    <w:rsid w:val="0F113515"/>
    <w:rsid w:val="0F1947E0"/>
    <w:rsid w:val="0F471D4F"/>
    <w:rsid w:val="0F4E4C91"/>
    <w:rsid w:val="0F6D4946"/>
    <w:rsid w:val="0F810805"/>
    <w:rsid w:val="0F95660D"/>
    <w:rsid w:val="0FB35C4F"/>
    <w:rsid w:val="0FB53BA9"/>
    <w:rsid w:val="0FCA5B9D"/>
    <w:rsid w:val="0FCF237C"/>
    <w:rsid w:val="0FD826D7"/>
    <w:rsid w:val="10104FE3"/>
    <w:rsid w:val="10390373"/>
    <w:rsid w:val="107231D7"/>
    <w:rsid w:val="1085106E"/>
    <w:rsid w:val="10B84E51"/>
    <w:rsid w:val="10E408A0"/>
    <w:rsid w:val="112C0249"/>
    <w:rsid w:val="11414ED7"/>
    <w:rsid w:val="114F30E4"/>
    <w:rsid w:val="11644407"/>
    <w:rsid w:val="117664E4"/>
    <w:rsid w:val="118C04F0"/>
    <w:rsid w:val="11C458AA"/>
    <w:rsid w:val="11CC02C0"/>
    <w:rsid w:val="11F74422"/>
    <w:rsid w:val="12547941"/>
    <w:rsid w:val="129A4EC0"/>
    <w:rsid w:val="12AF5AC4"/>
    <w:rsid w:val="12E36044"/>
    <w:rsid w:val="12E64BE8"/>
    <w:rsid w:val="13364F1B"/>
    <w:rsid w:val="13413D9E"/>
    <w:rsid w:val="13693288"/>
    <w:rsid w:val="137510D0"/>
    <w:rsid w:val="141B662E"/>
    <w:rsid w:val="1491527F"/>
    <w:rsid w:val="14B925BB"/>
    <w:rsid w:val="14DD18F9"/>
    <w:rsid w:val="14E10657"/>
    <w:rsid w:val="14E316B8"/>
    <w:rsid w:val="14E6113D"/>
    <w:rsid w:val="14F04310"/>
    <w:rsid w:val="15214C5B"/>
    <w:rsid w:val="153A02C1"/>
    <w:rsid w:val="15406022"/>
    <w:rsid w:val="154F6AF8"/>
    <w:rsid w:val="155353BF"/>
    <w:rsid w:val="15655400"/>
    <w:rsid w:val="1576158A"/>
    <w:rsid w:val="15775057"/>
    <w:rsid w:val="15795669"/>
    <w:rsid w:val="157B2AC4"/>
    <w:rsid w:val="15947986"/>
    <w:rsid w:val="15F80D22"/>
    <w:rsid w:val="15FE0CC7"/>
    <w:rsid w:val="164F0713"/>
    <w:rsid w:val="166332B0"/>
    <w:rsid w:val="169762A6"/>
    <w:rsid w:val="16D85450"/>
    <w:rsid w:val="176C53FA"/>
    <w:rsid w:val="177F1FDC"/>
    <w:rsid w:val="17803A8B"/>
    <w:rsid w:val="17C56805"/>
    <w:rsid w:val="17DB79DB"/>
    <w:rsid w:val="17EB689C"/>
    <w:rsid w:val="17F86F7A"/>
    <w:rsid w:val="180B27EE"/>
    <w:rsid w:val="18197B99"/>
    <w:rsid w:val="181A6FB0"/>
    <w:rsid w:val="18323096"/>
    <w:rsid w:val="184F2E36"/>
    <w:rsid w:val="185E01E7"/>
    <w:rsid w:val="18654D95"/>
    <w:rsid w:val="189807BA"/>
    <w:rsid w:val="18C80CC4"/>
    <w:rsid w:val="19084AD4"/>
    <w:rsid w:val="1923286F"/>
    <w:rsid w:val="19511BC1"/>
    <w:rsid w:val="19640A47"/>
    <w:rsid w:val="19862F65"/>
    <w:rsid w:val="1999208A"/>
    <w:rsid w:val="19A40E57"/>
    <w:rsid w:val="19B40A0E"/>
    <w:rsid w:val="1A014193"/>
    <w:rsid w:val="1A211982"/>
    <w:rsid w:val="1A4B30FA"/>
    <w:rsid w:val="1A7658E6"/>
    <w:rsid w:val="1A9D6A90"/>
    <w:rsid w:val="1AB92C91"/>
    <w:rsid w:val="1AB962CD"/>
    <w:rsid w:val="1ABF603D"/>
    <w:rsid w:val="1AD25CE4"/>
    <w:rsid w:val="1AD530BF"/>
    <w:rsid w:val="1AE4491B"/>
    <w:rsid w:val="1AF70D98"/>
    <w:rsid w:val="1B17409C"/>
    <w:rsid w:val="1B265417"/>
    <w:rsid w:val="1B727EA9"/>
    <w:rsid w:val="1B743D65"/>
    <w:rsid w:val="1B897997"/>
    <w:rsid w:val="1BF52CAB"/>
    <w:rsid w:val="1C0343F0"/>
    <w:rsid w:val="1C044253"/>
    <w:rsid w:val="1C134A03"/>
    <w:rsid w:val="1C246B70"/>
    <w:rsid w:val="1C453912"/>
    <w:rsid w:val="1C4F13E5"/>
    <w:rsid w:val="1C612240"/>
    <w:rsid w:val="1C6F3088"/>
    <w:rsid w:val="1C7224F3"/>
    <w:rsid w:val="1C735BD5"/>
    <w:rsid w:val="1C8F75F6"/>
    <w:rsid w:val="1CF76E42"/>
    <w:rsid w:val="1D1370E3"/>
    <w:rsid w:val="1D4B3BB9"/>
    <w:rsid w:val="1D820732"/>
    <w:rsid w:val="1D821719"/>
    <w:rsid w:val="1D890011"/>
    <w:rsid w:val="1D9E402F"/>
    <w:rsid w:val="1DB75561"/>
    <w:rsid w:val="1DBA20F4"/>
    <w:rsid w:val="1DD419CD"/>
    <w:rsid w:val="1DDC3608"/>
    <w:rsid w:val="1DDD29E5"/>
    <w:rsid w:val="1DF10A97"/>
    <w:rsid w:val="1DF125B3"/>
    <w:rsid w:val="1DF806C8"/>
    <w:rsid w:val="1DFC0E0B"/>
    <w:rsid w:val="1E0361F9"/>
    <w:rsid w:val="1E2D0164"/>
    <w:rsid w:val="1E4853C9"/>
    <w:rsid w:val="1EC86A36"/>
    <w:rsid w:val="1EDB391B"/>
    <w:rsid w:val="1F6B7E8A"/>
    <w:rsid w:val="1F731A9C"/>
    <w:rsid w:val="1F83034A"/>
    <w:rsid w:val="1FBC1565"/>
    <w:rsid w:val="1FEA2468"/>
    <w:rsid w:val="201545A1"/>
    <w:rsid w:val="205435EF"/>
    <w:rsid w:val="208B6396"/>
    <w:rsid w:val="20A13B7F"/>
    <w:rsid w:val="20A14D2C"/>
    <w:rsid w:val="20E25897"/>
    <w:rsid w:val="21191A93"/>
    <w:rsid w:val="215D7234"/>
    <w:rsid w:val="21B06696"/>
    <w:rsid w:val="21B41FFC"/>
    <w:rsid w:val="21FB1262"/>
    <w:rsid w:val="220860A6"/>
    <w:rsid w:val="220E3693"/>
    <w:rsid w:val="2235178B"/>
    <w:rsid w:val="225753FD"/>
    <w:rsid w:val="22BD5019"/>
    <w:rsid w:val="22C63B87"/>
    <w:rsid w:val="22D86D0F"/>
    <w:rsid w:val="22EF6E5A"/>
    <w:rsid w:val="22F33095"/>
    <w:rsid w:val="23155373"/>
    <w:rsid w:val="2319107F"/>
    <w:rsid w:val="23304866"/>
    <w:rsid w:val="234D5A4C"/>
    <w:rsid w:val="235917D1"/>
    <w:rsid w:val="23A468BE"/>
    <w:rsid w:val="23DE506D"/>
    <w:rsid w:val="24052EE6"/>
    <w:rsid w:val="24566485"/>
    <w:rsid w:val="24995D3F"/>
    <w:rsid w:val="24C3012F"/>
    <w:rsid w:val="24C4719A"/>
    <w:rsid w:val="24E152A9"/>
    <w:rsid w:val="24EC1663"/>
    <w:rsid w:val="24EE1C92"/>
    <w:rsid w:val="24F73CC2"/>
    <w:rsid w:val="2548723B"/>
    <w:rsid w:val="254C48B0"/>
    <w:rsid w:val="254D7B25"/>
    <w:rsid w:val="25795020"/>
    <w:rsid w:val="25A23BE8"/>
    <w:rsid w:val="25FB2307"/>
    <w:rsid w:val="262C35CD"/>
    <w:rsid w:val="2635370F"/>
    <w:rsid w:val="263C6F51"/>
    <w:rsid w:val="268142AB"/>
    <w:rsid w:val="26835255"/>
    <w:rsid w:val="26D03009"/>
    <w:rsid w:val="26D95053"/>
    <w:rsid w:val="26F50330"/>
    <w:rsid w:val="26F75915"/>
    <w:rsid w:val="27027750"/>
    <w:rsid w:val="27562062"/>
    <w:rsid w:val="275740BE"/>
    <w:rsid w:val="275848B1"/>
    <w:rsid w:val="27BA4FBC"/>
    <w:rsid w:val="27BD73C1"/>
    <w:rsid w:val="27BF767C"/>
    <w:rsid w:val="27C120B4"/>
    <w:rsid w:val="27E76A3D"/>
    <w:rsid w:val="27EE7B12"/>
    <w:rsid w:val="28452826"/>
    <w:rsid w:val="284D1C63"/>
    <w:rsid w:val="285E27FA"/>
    <w:rsid w:val="28B96AA6"/>
    <w:rsid w:val="28BD5706"/>
    <w:rsid w:val="28DC7CB9"/>
    <w:rsid w:val="28E02865"/>
    <w:rsid w:val="28FB3769"/>
    <w:rsid w:val="295C1012"/>
    <w:rsid w:val="29684D17"/>
    <w:rsid w:val="29BE3D4B"/>
    <w:rsid w:val="29C47B56"/>
    <w:rsid w:val="29E16E98"/>
    <w:rsid w:val="29E27D64"/>
    <w:rsid w:val="2A084D04"/>
    <w:rsid w:val="2A3F6612"/>
    <w:rsid w:val="2A4F2A3F"/>
    <w:rsid w:val="2A635943"/>
    <w:rsid w:val="2A645D72"/>
    <w:rsid w:val="2AD570FC"/>
    <w:rsid w:val="2AD84DC2"/>
    <w:rsid w:val="2ADD56C7"/>
    <w:rsid w:val="2AF15DDC"/>
    <w:rsid w:val="2AFF1A89"/>
    <w:rsid w:val="2B593A53"/>
    <w:rsid w:val="2B60125F"/>
    <w:rsid w:val="2B640A37"/>
    <w:rsid w:val="2B990755"/>
    <w:rsid w:val="2B9B01F1"/>
    <w:rsid w:val="2BA1492D"/>
    <w:rsid w:val="2BAD6407"/>
    <w:rsid w:val="2BBF4595"/>
    <w:rsid w:val="2BEA0F3A"/>
    <w:rsid w:val="2BF041AA"/>
    <w:rsid w:val="2BFD2DB0"/>
    <w:rsid w:val="2C0E41E6"/>
    <w:rsid w:val="2C216F1B"/>
    <w:rsid w:val="2C322C02"/>
    <w:rsid w:val="2C4B0531"/>
    <w:rsid w:val="2CB836AF"/>
    <w:rsid w:val="2CBD0FD9"/>
    <w:rsid w:val="2CC60FBA"/>
    <w:rsid w:val="2CCB74E5"/>
    <w:rsid w:val="2CDC5623"/>
    <w:rsid w:val="2CE42EF6"/>
    <w:rsid w:val="2CEA091A"/>
    <w:rsid w:val="2CEB194F"/>
    <w:rsid w:val="2CFC01EE"/>
    <w:rsid w:val="2D374C14"/>
    <w:rsid w:val="2D424B16"/>
    <w:rsid w:val="2D5D6DA6"/>
    <w:rsid w:val="2D901E85"/>
    <w:rsid w:val="2D9369AA"/>
    <w:rsid w:val="2DA463D9"/>
    <w:rsid w:val="2DEC60EC"/>
    <w:rsid w:val="2E253E99"/>
    <w:rsid w:val="2E3B383E"/>
    <w:rsid w:val="2E4016E4"/>
    <w:rsid w:val="2E8839CC"/>
    <w:rsid w:val="2E8B14C3"/>
    <w:rsid w:val="2E973DD7"/>
    <w:rsid w:val="2EB917D2"/>
    <w:rsid w:val="2EC94F8B"/>
    <w:rsid w:val="2ED97697"/>
    <w:rsid w:val="2EEE7731"/>
    <w:rsid w:val="2F2635AB"/>
    <w:rsid w:val="2F552ABC"/>
    <w:rsid w:val="2F676EB0"/>
    <w:rsid w:val="2F781D21"/>
    <w:rsid w:val="2F98034D"/>
    <w:rsid w:val="2F982004"/>
    <w:rsid w:val="2FA01391"/>
    <w:rsid w:val="2FB17916"/>
    <w:rsid w:val="2FCA3F83"/>
    <w:rsid w:val="2FDD1EDE"/>
    <w:rsid w:val="2FDD2629"/>
    <w:rsid w:val="2FF75179"/>
    <w:rsid w:val="300A3367"/>
    <w:rsid w:val="302055F6"/>
    <w:rsid w:val="305634F9"/>
    <w:rsid w:val="307D6663"/>
    <w:rsid w:val="308258FB"/>
    <w:rsid w:val="30A66D74"/>
    <w:rsid w:val="31104DA6"/>
    <w:rsid w:val="311B59DC"/>
    <w:rsid w:val="312365D7"/>
    <w:rsid w:val="31767E66"/>
    <w:rsid w:val="31996DE3"/>
    <w:rsid w:val="31D268EA"/>
    <w:rsid w:val="322522FC"/>
    <w:rsid w:val="32265DD2"/>
    <w:rsid w:val="323E6FCB"/>
    <w:rsid w:val="325C0501"/>
    <w:rsid w:val="32732619"/>
    <w:rsid w:val="32806520"/>
    <w:rsid w:val="32C463DE"/>
    <w:rsid w:val="32DB193E"/>
    <w:rsid w:val="32DE38CE"/>
    <w:rsid w:val="32F14C69"/>
    <w:rsid w:val="33080C2F"/>
    <w:rsid w:val="336F5B1F"/>
    <w:rsid w:val="33764175"/>
    <w:rsid w:val="33AD1A78"/>
    <w:rsid w:val="33CE2674"/>
    <w:rsid w:val="33D34E2C"/>
    <w:rsid w:val="33FE5978"/>
    <w:rsid w:val="341560B5"/>
    <w:rsid w:val="343446DC"/>
    <w:rsid w:val="34492B9F"/>
    <w:rsid w:val="347E3B6E"/>
    <w:rsid w:val="34D727E2"/>
    <w:rsid w:val="34DF71A7"/>
    <w:rsid w:val="35033678"/>
    <w:rsid w:val="350F4A2F"/>
    <w:rsid w:val="35282829"/>
    <w:rsid w:val="35412792"/>
    <w:rsid w:val="3546209D"/>
    <w:rsid w:val="354F5D93"/>
    <w:rsid w:val="355A12AD"/>
    <w:rsid w:val="35604337"/>
    <w:rsid w:val="356F6F70"/>
    <w:rsid w:val="358E22BA"/>
    <w:rsid w:val="358F6067"/>
    <w:rsid w:val="35B311F3"/>
    <w:rsid w:val="35B84658"/>
    <w:rsid w:val="35DE07D5"/>
    <w:rsid w:val="35E21C66"/>
    <w:rsid w:val="35E2496E"/>
    <w:rsid w:val="35E60335"/>
    <w:rsid w:val="36187B51"/>
    <w:rsid w:val="36212548"/>
    <w:rsid w:val="364C21AF"/>
    <w:rsid w:val="36593494"/>
    <w:rsid w:val="366F21D0"/>
    <w:rsid w:val="368B1081"/>
    <w:rsid w:val="36CB3949"/>
    <w:rsid w:val="36EB7E9C"/>
    <w:rsid w:val="36FB3595"/>
    <w:rsid w:val="372D64D7"/>
    <w:rsid w:val="37684F4B"/>
    <w:rsid w:val="377F7C6D"/>
    <w:rsid w:val="378A200B"/>
    <w:rsid w:val="37BD57C0"/>
    <w:rsid w:val="37DB4DB5"/>
    <w:rsid w:val="38107358"/>
    <w:rsid w:val="38573091"/>
    <w:rsid w:val="387207AF"/>
    <w:rsid w:val="387A2F02"/>
    <w:rsid w:val="38913E4D"/>
    <w:rsid w:val="38931088"/>
    <w:rsid w:val="38946F6A"/>
    <w:rsid w:val="38E30248"/>
    <w:rsid w:val="38E528BD"/>
    <w:rsid w:val="38ED03FB"/>
    <w:rsid w:val="39070C9A"/>
    <w:rsid w:val="390B12AE"/>
    <w:rsid w:val="397251E7"/>
    <w:rsid w:val="397B6BEF"/>
    <w:rsid w:val="397C2597"/>
    <w:rsid w:val="39B04E3D"/>
    <w:rsid w:val="39B15F32"/>
    <w:rsid w:val="39CF33BA"/>
    <w:rsid w:val="39EB342E"/>
    <w:rsid w:val="3A603AF0"/>
    <w:rsid w:val="3A6E3FDB"/>
    <w:rsid w:val="3A7D1BD4"/>
    <w:rsid w:val="3A8A3F0F"/>
    <w:rsid w:val="3A8E7E81"/>
    <w:rsid w:val="3A9A323C"/>
    <w:rsid w:val="3AB0758D"/>
    <w:rsid w:val="3AC917CA"/>
    <w:rsid w:val="3ACA59AF"/>
    <w:rsid w:val="3ADF15E8"/>
    <w:rsid w:val="3AEA0D96"/>
    <w:rsid w:val="3AFA7EE6"/>
    <w:rsid w:val="3B025718"/>
    <w:rsid w:val="3B281F7A"/>
    <w:rsid w:val="3B3F0506"/>
    <w:rsid w:val="3B4B7983"/>
    <w:rsid w:val="3B8B0ADF"/>
    <w:rsid w:val="3B8D2AE8"/>
    <w:rsid w:val="3B934566"/>
    <w:rsid w:val="3BCF1AC0"/>
    <w:rsid w:val="3BD16178"/>
    <w:rsid w:val="3BDC4419"/>
    <w:rsid w:val="3BF40A05"/>
    <w:rsid w:val="3C044F1C"/>
    <w:rsid w:val="3C12364C"/>
    <w:rsid w:val="3C51159D"/>
    <w:rsid w:val="3C8F71E9"/>
    <w:rsid w:val="3C9651AD"/>
    <w:rsid w:val="3CD218B7"/>
    <w:rsid w:val="3CD3277A"/>
    <w:rsid w:val="3CE449A8"/>
    <w:rsid w:val="3CFA0DCD"/>
    <w:rsid w:val="3D0844CC"/>
    <w:rsid w:val="3D2D0CC0"/>
    <w:rsid w:val="3D5B645E"/>
    <w:rsid w:val="3D6F455F"/>
    <w:rsid w:val="3E0C6569"/>
    <w:rsid w:val="3E184461"/>
    <w:rsid w:val="3E1A5EBC"/>
    <w:rsid w:val="3E2E5746"/>
    <w:rsid w:val="3E320B81"/>
    <w:rsid w:val="3E580282"/>
    <w:rsid w:val="3E6A4AC0"/>
    <w:rsid w:val="3E6B4B73"/>
    <w:rsid w:val="3E6C7E2E"/>
    <w:rsid w:val="3E864EFC"/>
    <w:rsid w:val="3E92531F"/>
    <w:rsid w:val="3EA516A8"/>
    <w:rsid w:val="3EC84EE4"/>
    <w:rsid w:val="3EDF0BC5"/>
    <w:rsid w:val="3EE3223A"/>
    <w:rsid w:val="3EF40AC0"/>
    <w:rsid w:val="3F2B7003"/>
    <w:rsid w:val="3F4D6070"/>
    <w:rsid w:val="3F681928"/>
    <w:rsid w:val="3FB52717"/>
    <w:rsid w:val="3FB715DB"/>
    <w:rsid w:val="3FC4174A"/>
    <w:rsid w:val="3FFB315C"/>
    <w:rsid w:val="40096E32"/>
    <w:rsid w:val="400C403C"/>
    <w:rsid w:val="40113ABF"/>
    <w:rsid w:val="401864E1"/>
    <w:rsid w:val="401E22D1"/>
    <w:rsid w:val="40254ABD"/>
    <w:rsid w:val="402F4962"/>
    <w:rsid w:val="40440AD5"/>
    <w:rsid w:val="406126EF"/>
    <w:rsid w:val="406428C3"/>
    <w:rsid w:val="406C0153"/>
    <w:rsid w:val="40893A91"/>
    <w:rsid w:val="40A50A12"/>
    <w:rsid w:val="40AA5A85"/>
    <w:rsid w:val="41081067"/>
    <w:rsid w:val="41373CA4"/>
    <w:rsid w:val="416E2D10"/>
    <w:rsid w:val="417B722E"/>
    <w:rsid w:val="41803987"/>
    <w:rsid w:val="419234E9"/>
    <w:rsid w:val="41B5333D"/>
    <w:rsid w:val="41E0436D"/>
    <w:rsid w:val="41E61DF3"/>
    <w:rsid w:val="42032313"/>
    <w:rsid w:val="423A3CFA"/>
    <w:rsid w:val="42472296"/>
    <w:rsid w:val="42891701"/>
    <w:rsid w:val="42BE5086"/>
    <w:rsid w:val="42D72D66"/>
    <w:rsid w:val="42D82F67"/>
    <w:rsid w:val="43025D8B"/>
    <w:rsid w:val="431B5CD4"/>
    <w:rsid w:val="43205C32"/>
    <w:rsid w:val="432E5DF3"/>
    <w:rsid w:val="432F3A93"/>
    <w:rsid w:val="435622A1"/>
    <w:rsid w:val="43860EBD"/>
    <w:rsid w:val="4387575D"/>
    <w:rsid w:val="439161FB"/>
    <w:rsid w:val="43B51251"/>
    <w:rsid w:val="43D35934"/>
    <w:rsid w:val="43DB11BB"/>
    <w:rsid w:val="43F70763"/>
    <w:rsid w:val="443F733A"/>
    <w:rsid w:val="445556DA"/>
    <w:rsid w:val="445B4473"/>
    <w:rsid w:val="448C6EEB"/>
    <w:rsid w:val="448F352C"/>
    <w:rsid w:val="4495378F"/>
    <w:rsid w:val="44B30640"/>
    <w:rsid w:val="44E22802"/>
    <w:rsid w:val="451901DD"/>
    <w:rsid w:val="451D06C5"/>
    <w:rsid w:val="451E6103"/>
    <w:rsid w:val="452F2EF0"/>
    <w:rsid w:val="454518DB"/>
    <w:rsid w:val="454659C3"/>
    <w:rsid w:val="45696505"/>
    <w:rsid w:val="457926EF"/>
    <w:rsid w:val="45833462"/>
    <w:rsid w:val="45856AA5"/>
    <w:rsid w:val="45BB6ADE"/>
    <w:rsid w:val="45E828B2"/>
    <w:rsid w:val="46810406"/>
    <w:rsid w:val="4685190B"/>
    <w:rsid w:val="46C1569E"/>
    <w:rsid w:val="46C66BDA"/>
    <w:rsid w:val="46C72D29"/>
    <w:rsid w:val="46D21AB0"/>
    <w:rsid w:val="46F66401"/>
    <w:rsid w:val="470E01E6"/>
    <w:rsid w:val="472225A0"/>
    <w:rsid w:val="472734E3"/>
    <w:rsid w:val="47407B37"/>
    <w:rsid w:val="476F75CB"/>
    <w:rsid w:val="47F00698"/>
    <w:rsid w:val="47FB0357"/>
    <w:rsid w:val="47FF6948"/>
    <w:rsid w:val="48252F08"/>
    <w:rsid w:val="482824A2"/>
    <w:rsid w:val="482E36B2"/>
    <w:rsid w:val="48792636"/>
    <w:rsid w:val="48830C25"/>
    <w:rsid w:val="48A6661C"/>
    <w:rsid w:val="48AD7647"/>
    <w:rsid w:val="48B614EF"/>
    <w:rsid w:val="48C11E22"/>
    <w:rsid w:val="48C95843"/>
    <w:rsid w:val="48DA6D9A"/>
    <w:rsid w:val="4929286F"/>
    <w:rsid w:val="494C736E"/>
    <w:rsid w:val="496F2799"/>
    <w:rsid w:val="49961731"/>
    <w:rsid w:val="499F4CE4"/>
    <w:rsid w:val="49ED7375"/>
    <w:rsid w:val="4A0B0FD8"/>
    <w:rsid w:val="4A233288"/>
    <w:rsid w:val="4A246B4F"/>
    <w:rsid w:val="4A8B0C81"/>
    <w:rsid w:val="4A8E6F65"/>
    <w:rsid w:val="4AA949D4"/>
    <w:rsid w:val="4ACC2B14"/>
    <w:rsid w:val="4B1A5525"/>
    <w:rsid w:val="4B425786"/>
    <w:rsid w:val="4B6F2003"/>
    <w:rsid w:val="4B8C6A02"/>
    <w:rsid w:val="4B9123C8"/>
    <w:rsid w:val="4BA011B0"/>
    <w:rsid w:val="4BC073B4"/>
    <w:rsid w:val="4BCF3396"/>
    <w:rsid w:val="4C045FF6"/>
    <w:rsid w:val="4C491FA1"/>
    <w:rsid w:val="4C641124"/>
    <w:rsid w:val="4C6C72DA"/>
    <w:rsid w:val="4C7216DA"/>
    <w:rsid w:val="4C852292"/>
    <w:rsid w:val="4C8612BD"/>
    <w:rsid w:val="4C885D49"/>
    <w:rsid w:val="4C906C0B"/>
    <w:rsid w:val="4CB76AFF"/>
    <w:rsid w:val="4CC5345E"/>
    <w:rsid w:val="4CF96D19"/>
    <w:rsid w:val="4D4A4BDF"/>
    <w:rsid w:val="4D4B04E2"/>
    <w:rsid w:val="4D585935"/>
    <w:rsid w:val="4D750F4B"/>
    <w:rsid w:val="4DBE2C94"/>
    <w:rsid w:val="4DC60158"/>
    <w:rsid w:val="4DE70447"/>
    <w:rsid w:val="4DFB40E1"/>
    <w:rsid w:val="4E551933"/>
    <w:rsid w:val="4E5A7FED"/>
    <w:rsid w:val="4E9B0AFD"/>
    <w:rsid w:val="4EA82626"/>
    <w:rsid w:val="4ECE391B"/>
    <w:rsid w:val="4EDA40CD"/>
    <w:rsid w:val="4F10741D"/>
    <w:rsid w:val="4F1C74E4"/>
    <w:rsid w:val="4F2E770C"/>
    <w:rsid w:val="4F530DA5"/>
    <w:rsid w:val="4F67021D"/>
    <w:rsid w:val="4F850373"/>
    <w:rsid w:val="4F8869A2"/>
    <w:rsid w:val="4FA02C37"/>
    <w:rsid w:val="4FFF69E5"/>
    <w:rsid w:val="50633C54"/>
    <w:rsid w:val="508D71B4"/>
    <w:rsid w:val="50981FE9"/>
    <w:rsid w:val="50D20D92"/>
    <w:rsid w:val="510473E9"/>
    <w:rsid w:val="5107365C"/>
    <w:rsid w:val="511C0B2F"/>
    <w:rsid w:val="515A0849"/>
    <w:rsid w:val="51614661"/>
    <w:rsid w:val="51647E3F"/>
    <w:rsid w:val="5183225C"/>
    <w:rsid w:val="51CC6CF6"/>
    <w:rsid w:val="51E849D9"/>
    <w:rsid w:val="51F80E8A"/>
    <w:rsid w:val="522536D9"/>
    <w:rsid w:val="522C7290"/>
    <w:rsid w:val="524C6EA1"/>
    <w:rsid w:val="525E0BB6"/>
    <w:rsid w:val="52A075F8"/>
    <w:rsid w:val="52CF6562"/>
    <w:rsid w:val="53081B80"/>
    <w:rsid w:val="53287385"/>
    <w:rsid w:val="53303834"/>
    <w:rsid w:val="533756C5"/>
    <w:rsid w:val="53427F81"/>
    <w:rsid w:val="534C5E31"/>
    <w:rsid w:val="534F2C47"/>
    <w:rsid w:val="535B0996"/>
    <w:rsid w:val="536F10C2"/>
    <w:rsid w:val="5383446A"/>
    <w:rsid w:val="53896A19"/>
    <w:rsid w:val="53E54FEB"/>
    <w:rsid w:val="54273130"/>
    <w:rsid w:val="5452569E"/>
    <w:rsid w:val="54764AC4"/>
    <w:rsid w:val="54D90A8D"/>
    <w:rsid w:val="54DD22E1"/>
    <w:rsid w:val="54EB1DAA"/>
    <w:rsid w:val="54F644E5"/>
    <w:rsid w:val="553D67FF"/>
    <w:rsid w:val="554B3EB3"/>
    <w:rsid w:val="55657ABE"/>
    <w:rsid w:val="556B29E7"/>
    <w:rsid w:val="560B7646"/>
    <w:rsid w:val="56241827"/>
    <w:rsid w:val="562F7B2E"/>
    <w:rsid w:val="565542C4"/>
    <w:rsid w:val="567E1232"/>
    <w:rsid w:val="56826F4E"/>
    <w:rsid w:val="56951940"/>
    <w:rsid w:val="569D4F03"/>
    <w:rsid w:val="56A64FB0"/>
    <w:rsid w:val="56C30099"/>
    <w:rsid w:val="56D64674"/>
    <w:rsid w:val="56F629E5"/>
    <w:rsid w:val="571A43BA"/>
    <w:rsid w:val="573B486F"/>
    <w:rsid w:val="577B7044"/>
    <w:rsid w:val="57C174DB"/>
    <w:rsid w:val="57C30A67"/>
    <w:rsid w:val="57DA048C"/>
    <w:rsid w:val="57DC3A52"/>
    <w:rsid w:val="57FE5E44"/>
    <w:rsid w:val="58225565"/>
    <w:rsid w:val="58703CD2"/>
    <w:rsid w:val="587A4D92"/>
    <w:rsid w:val="58CF26DA"/>
    <w:rsid w:val="58DF15E0"/>
    <w:rsid w:val="59145CA7"/>
    <w:rsid w:val="59171CCC"/>
    <w:rsid w:val="59711E8C"/>
    <w:rsid w:val="597A596C"/>
    <w:rsid w:val="598B5C04"/>
    <w:rsid w:val="598C0A65"/>
    <w:rsid w:val="5A0709A6"/>
    <w:rsid w:val="5A1E1146"/>
    <w:rsid w:val="5A1E3C37"/>
    <w:rsid w:val="5A34000F"/>
    <w:rsid w:val="5A6F39DB"/>
    <w:rsid w:val="5AB44A44"/>
    <w:rsid w:val="5AB741A8"/>
    <w:rsid w:val="5AEE06C7"/>
    <w:rsid w:val="5B050A71"/>
    <w:rsid w:val="5B0A2630"/>
    <w:rsid w:val="5B164060"/>
    <w:rsid w:val="5B197C76"/>
    <w:rsid w:val="5B345133"/>
    <w:rsid w:val="5B3D77B9"/>
    <w:rsid w:val="5B573FFE"/>
    <w:rsid w:val="5B5C1C97"/>
    <w:rsid w:val="5B8A237A"/>
    <w:rsid w:val="5B9A48FE"/>
    <w:rsid w:val="5BA11F04"/>
    <w:rsid w:val="5BA74ECB"/>
    <w:rsid w:val="5BAA25A2"/>
    <w:rsid w:val="5BC77A44"/>
    <w:rsid w:val="5BDD109E"/>
    <w:rsid w:val="5C092711"/>
    <w:rsid w:val="5C374626"/>
    <w:rsid w:val="5C3A5F81"/>
    <w:rsid w:val="5C95004E"/>
    <w:rsid w:val="5C99714D"/>
    <w:rsid w:val="5D2306A7"/>
    <w:rsid w:val="5D2F025F"/>
    <w:rsid w:val="5D333773"/>
    <w:rsid w:val="5D337888"/>
    <w:rsid w:val="5D3F64C4"/>
    <w:rsid w:val="5D8E5D29"/>
    <w:rsid w:val="5DAC1A84"/>
    <w:rsid w:val="5DB478DB"/>
    <w:rsid w:val="5DCB026A"/>
    <w:rsid w:val="5DDC4156"/>
    <w:rsid w:val="5DE527D2"/>
    <w:rsid w:val="5E2B08AF"/>
    <w:rsid w:val="5E3E0FB6"/>
    <w:rsid w:val="5E4C32BC"/>
    <w:rsid w:val="5E54697D"/>
    <w:rsid w:val="5E7B1060"/>
    <w:rsid w:val="5E7D3158"/>
    <w:rsid w:val="5E8E4E56"/>
    <w:rsid w:val="5EA47887"/>
    <w:rsid w:val="5EC67EBE"/>
    <w:rsid w:val="5ECF1BAC"/>
    <w:rsid w:val="5EEC5525"/>
    <w:rsid w:val="5F024A46"/>
    <w:rsid w:val="5F0B6893"/>
    <w:rsid w:val="5F3159A7"/>
    <w:rsid w:val="5F44500D"/>
    <w:rsid w:val="5F565F9C"/>
    <w:rsid w:val="5F614DCF"/>
    <w:rsid w:val="5F626FE6"/>
    <w:rsid w:val="5F6F0E64"/>
    <w:rsid w:val="5F7B3641"/>
    <w:rsid w:val="5FD02EA7"/>
    <w:rsid w:val="5FD755A9"/>
    <w:rsid w:val="600140BF"/>
    <w:rsid w:val="601E5BBE"/>
    <w:rsid w:val="60227DD8"/>
    <w:rsid w:val="603B1476"/>
    <w:rsid w:val="6068000B"/>
    <w:rsid w:val="609D297B"/>
    <w:rsid w:val="60A62717"/>
    <w:rsid w:val="60BF12A5"/>
    <w:rsid w:val="60C44528"/>
    <w:rsid w:val="61136C06"/>
    <w:rsid w:val="61147796"/>
    <w:rsid w:val="619113CA"/>
    <w:rsid w:val="61987BC8"/>
    <w:rsid w:val="61A0606C"/>
    <w:rsid w:val="61A6233B"/>
    <w:rsid w:val="61A6264C"/>
    <w:rsid w:val="61D415BD"/>
    <w:rsid w:val="61EC1143"/>
    <w:rsid w:val="61EF315B"/>
    <w:rsid w:val="62191CD3"/>
    <w:rsid w:val="621F6E68"/>
    <w:rsid w:val="622D144B"/>
    <w:rsid w:val="62387EB2"/>
    <w:rsid w:val="62454CD8"/>
    <w:rsid w:val="626F0069"/>
    <w:rsid w:val="62750DCA"/>
    <w:rsid w:val="627E74B0"/>
    <w:rsid w:val="62FB2F00"/>
    <w:rsid w:val="630D085C"/>
    <w:rsid w:val="631532E3"/>
    <w:rsid w:val="63266D97"/>
    <w:rsid w:val="63376E2A"/>
    <w:rsid w:val="635F4759"/>
    <w:rsid w:val="63675BDD"/>
    <w:rsid w:val="637E1F41"/>
    <w:rsid w:val="638F7E75"/>
    <w:rsid w:val="63A203C9"/>
    <w:rsid w:val="63A33924"/>
    <w:rsid w:val="63A82BB2"/>
    <w:rsid w:val="63BD5857"/>
    <w:rsid w:val="63C16FD7"/>
    <w:rsid w:val="63D059F6"/>
    <w:rsid w:val="63F32839"/>
    <w:rsid w:val="6417084A"/>
    <w:rsid w:val="64395904"/>
    <w:rsid w:val="644A162D"/>
    <w:rsid w:val="64565BE8"/>
    <w:rsid w:val="646A1AEA"/>
    <w:rsid w:val="64793269"/>
    <w:rsid w:val="64AB7C33"/>
    <w:rsid w:val="64BC1393"/>
    <w:rsid w:val="64F14368"/>
    <w:rsid w:val="64F312D8"/>
    <w:rsid w:val="64FB5E7A"/>
    <w:rsid w:val="650F14EB"/>
    <w:rsid w:val="65330D1C"/>
    <w:rsid w:val="653C623D"/>
    <w:rsid w:val="65584115"/>
    <w:rsid w:val="656812D3"/>
    <w:rsid w:val="656F46A8"/>
    <w:rsid w:val="6580645F"/>
    <w:rsid w:val="659B3B82"/>
    <w:rsid w:val="65A435CF"/>
    <w:rsid w:val="65A8362D"/>
    <w:rsid w:val="65D604C4"/>
    <w:rsid w:val="65FA78EE"/>
    <w:rsid w:val="66217130"/>
    <w:rsid w:val="66463DC6"/>
    <w:rsid w:val="668423B8"/>
    <w:rsid w:val="66B248C4"/>
    <w:rsid w:val="66FA0180"/>
    <w:rsid w:val="6700025B"/>
    <w:rsid w:val="670531F9"/>
    <w:rsid w:val="672B278F"/>
    <w:rsid w:val="67765294"/>
    <w:rsid w:val="67835DB0"/>
    <w:rsid w:val="67BB3A2D"/>
    <w:rsid w:val="681F09C4"/>
    <w:rsid w:val="68326A39"/>
    <w:rsid w:val="68431D85"/>
    <w:rsid w:val="686372E1"/>
    <w:rsid w:val="689C3D80"/>
    <w:rsid w:val="68CB23C7"/>
    <w:rsid w:val="68D93637"/>
    <w:rsid w:val="690848B2"/>
    <w:rsid w:val="690F7B5B"/>
    <w:rsid w:val="692E1450"/>
    <w:rsid w:val="694469C2"/>
    <w:rsid w:val="697D11FC"/>
    <w:rsid w:val="698C1F17"/>
    <w:rsid w:val="69E249C0"/>
    <w:rsid w:val="69F514DE"/>
    <w:rsid w:val="6A0D7EBF"/>
    <w:rsid w:val="6A18006A"/>
    <w:rsid w:val="6A1C05E8"/>
    <w:rsid w:val="6A306334"/>
    <w:rsid w:val="6A3653B6"/>
    <w:rsid w:val="6A422C66"/>
    <w:rsid w:val="6A4B72E7"/>
    <w:rsid w:val="6A5D7A48"/>
    <w:rsid w:val="6AA937C4"/>
    <w:rsid w:val="6ADB16C2"/>
    <w:rsid w:val="6AF4716A"/>
    <w:rsid w:val="6B1F15BA"/>
    <w:rsid w:val="6B301507"/>
    <w:rsid w:val="6B697BC5"/>
    <w:rsid w:val="6B723FA9"/>
    <w:rsid w:val="6BED112B"/>
    <w:rsid w:val="6C072E07"/>
    <w:rsid w:val="6C1B2DB0"/>
    <w:rsid w:val="6C1D15D6"/>
    <w:rsid w:val="6C386180"/>
    <w:rsid w:val="6C480FC7"/>
    <w:rsid w:val="6C4C3BF4"/>
    <w:rsid w:val="6C710EE1"/>
    <w:rsid w:val="6C747A49"/>
    <w:rsid w:val="6C7F5E12"/>
    <w:rsid w:val="6CAF499B"/>
    <w:rsid w:val="6CB01F0C"/>
    <w:rsid w:val="6CC01B18"/>
    <w:rsid w:val="6CD615F5"/>
    <w:rsid w:val="6CE65B71"/>
    <w:rsid w:val="6D6646BA"/>
    <w:rsid w:val="6D8B3ED7"/>
    <w:rsid w:val="6D9C746F"/>
    <w:rsid w:val="6DA0381E"/>
    <w:rsid w:val="6DB22709"/>
    <w:rsid w:val="6DB36EA5"/>
    <w:rsid w:val="6DCB4A67"/>
    <w:rsid w:val="6DD07FE3"/>
    <w:rsid w:val="6DEF6441"/>
    <w:rsid w:val="6DFC3C8D"/>
    <w:rsid w:val="6E605D11"/>
    <w:rsid w:val="6E61740A"/>
    <w:rsid w:val="6E6C0099"/>
    <w:rsid w:val="6EAD1F33"/>
    <w:rsid w:val="6EE07C5A"/>
    <w:rsid w:val="6F164424"/>
    <w:rsid w:val="6F281495"/>
    <w:rsid w:val="6F6B7CBC"/>
    <w:rsid w:val="6FA32A1D"/>
    <w:rsid w:val="6FC339DA"/>
    <w:rsid w:val="700A322C"/>
    <w:rsid w:val="700B5C92"/>
    <w:rsid w:val="70241D7E"/>
    <w:rsid w:val="703B720A"/>
    <w:rsid w:val="706E0F57"/>
    <w:rsid w:val="70A377A2"/>
    <w:rsid w:val="7115467F"/>
    <w:rsid w:val="71350A53"/>
    <w:rsid w:val="713D08D4"/>
    <w:rsid w:val="71821736"/>
    <w:rsid w:val="71884E74"/>
    <w:rsid w:val="71924D42"/>
    <w:rsid w:val="71937A7F"/>
    <w:rsid w:val="71A04927"/>
    <w:rsid w:val="71A35B9A"/>
    <w:rsid w:val="71B62D80"/>
    <w:rsid w:val="71BD00F9"/>
    <w:rsid w:val="71D70AD5"/>
    <w:rsid w:val="71D70D96"/>
    <w:rsid w:val="71F12B91"/>
    <w:rsid w:val="722A5569"/>
    <w:rsid w:val="724E41C3"/>
    <w:rsid w:val="725834E5"/>
    <w:rsid w:val="727D465E"/>
    <w:rsid w:val="72AD207F"/>
    <w:rsid w:val="72BC62E8"/>
    <w:rsid w:val="73001C50"/>
    <w:rsid w:val="732929A3"/>
    <w:rsid w:val="735A67BA"/>
    <w:rsid w:val="73627070"/>
    <w:rsid w:val="7387324E"/>
    <w:rsid w:val="73904FEB"/>
    <w:rsid w:val="739D7F59"/>
    <w:rsid w:val="740B3F4A"/>
    <w:rsid w:val="74156AAC"/>
    <w:rsid w:val="744709D8"/>
    <w:rsid w:val="74662FB0"/>
    <w:rsid w:val="74752073"/>
    <w:rsid w:val="74F22F98"/>
    <w:rsid w:val="74F43618"/>
    <w:rsid w:val="752E2040"/>
    <w:rsid w:val="7544781D"/>
    <w:rsid w:val="755F7396"/>
    <w:rsid w:val="7590715F"/>
    <w:rsid w:val="759218EC"/>
    <w:rsid w:val="75C81FA6"/>
    <w:rsid w:val="75C854FC"/>
    <w:rsid w:val="75E5091F"/>
    <w:rsid w:val="7604284B"/>
    <w:rsid w:val="7616128F"/>
    <w:rsid w:val="762B0AEC"/>
    <w:rsid w:val="76537C3C"/>
    <w:rsid w:val="765B2793"/>
    <w:rsid w:val="7663555A"/>
    <w:rsid w:val="766C2AD8"/>
    <w:rsid w:val="766F61EB"/>
    <w:rsid w:val="768A4D54"/>
    <w:rsid w:val="76D9469D"/>
    <w:rsid w:val="76E0574E"/>
    <w:rsid w:val="773E410E"/>
    <w:rsid w:val="7748703B"/>
    <w:rsid w:val="775E23C6"/>
    <w:rsid w:val="776C618E"/>
    <w:rsid w:val="77720473"/>
    <w:rsid w:val="777A53BA"/>
    <w:rsid w:val="77E25CF4"/>
    <w:rsid w:val="77F80162"/>
    <w:rsid w:val="78572972"/>
    <w:rsid w:val="788B4C97"/>
    <w:rsid w:val="7899525C"/>
    <w:rsid w:val="78C65470"/>
    <w:rsid w:val="78F1371F"/>
    <w:rsid w:val="79950925"/>
    <w:rsid w:val="79B93435"/>
    <w:rsid w:val="79C028D2"/>
    <w:rsid w:val="79F124F4"/>
    <w:rsid w:val="79FD16D3"/>
    <w:rsid w:val="7A0B16F3"/>
    <w:rsid w:val="7A102368"/>
    <w:rsid w:val="7A21032D"/>
    <w:rsid w:val="7A3B76C9"/>
    <w:rsid w:val="7A410062"/>
    <w:rsid w:val="7A4D3E75"/>
    <w:rsid w:val="7A536904"/>
    <w:rsid w:val="7A9A3176"/>
    <w:rsid w:val="7AA008B3"/>
    <w:rsid w:val="7AC052B0"/>
    <w:rsid w:val="7AC13542"/>
    <w:rsid w:val="7AC95CC9"/>
    <w:rsid w:val="7AE81349"/>
    <w:rsid w:val="7AF76DC7"/>
    <w:rsid w:val="7AFB250A"/>
    <w:rsid w:val="7B385D4E"/>
    <w:rsid w:val="7B7502BF"/>
    <w:rsid w:val="7B7E67F8"/>
    <w:rsid w:val="7B823BCE"/>
    <w:rsid w:val="7BB4599A"/>
    <w:rsid w:val="7BB95F6F"/>
    <w:rsid w:val="7BC21997"/>
    <w:rsid w:val="7BE4184F"/>
    <w:rsid w:val="7BEA22B6"/>
    <w:rsid w:val="7C061BE6"/>
    <w:rsid w:val="7C193B46"/>
    <w:rsid w:val="7C27284D"/>
    <w:rsid w:val="7C296A3C"/>
    <w:rsid w:val="7C5C6C9E"/>
    <w:rsid w:val="7C6604ED"/>
    <w:rsid w:val="7C6F10CC"/>
    <w:rsid w:val="7C745285"/>
    <w:rsid w:val="7C77752A"/>
    <w:rsid w:val="7C914989"/>
    <w:rsid w:val="7C934FA3"/>
    <w:rsid w:val="7CDC7EDA"/>
    <w:rsid w:val="7CF94E29"/>
    <w:rsid w:val="7D061226"/>
    <w:rsid w:val="7D1D095F"/>
    <w:rsid w:val="7D247BD4"/>
    <w:rsid w:val="7D3F1CD7"/>
    <w:rsid w:val="7D85030A"/>
    <w:rsid w:val="7DCE12B8"/>
    <w:rsid w:val="7DE560DE"/>
    <w:rsid w:val="7DF73C75"/>
    <w:rsid w:val="7DF75452"/>
    <w:rsid w:val="7DFA751A"/>
    <w:rsid w:val="7E0B78CF"/>
    <w:rsid w:val="7E2340D7"/>
    <w:rsid w:val="7E56785A"/>
    <w:rsid w:val="7E8201B4"/>
    <w:rsid w:val="7E845A57"/>
    <w:rsid w:val="7E8823CD"/>
    <w:rsid w:val="7ED35993"/>
    <w:rsid w:val="7F2F66CA"/>
    <w:rsid w:val="7F3469A6"/>
    <w:rsid w:val="7F4F52AC"/>
    <w:rsid w:val="7F5C6410"/>
    <w:rsid w:val="7FFD4A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unhideWhenUsed="0" w:qFormat="1"/>
    <w:lsdException w:name="toc 6" w:semiHidden="0" w:uiPriority="39" w:unhideWhenUsed="0" w:qFormat="1"/>
    <w:lsdException w:name="toc 7" w:semiHidden="0" w:uiPriority="39" w:unhideWhenUsed="0" w:qFormat="1"/>
    <w:lsdException w:name="toc 8" w:semiHidden="0" w:uiPriority="39" w:unhideWhenUsed="0" w:qFormat="1"/>
    <w:lsdException w:name="toc 9" w:semiHidden="0" w:uiPriority="39" w:unhideWhenUsed="0" w:qFormat="1"/>
    <w:lsdException w:name="Normal Indent" w:unhideWhenUsed="0" w:qFormat="1"/>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semiHidden="0" w:uiPriority="0" w:unhideWhenUsed="0"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Normal (Web)" w:semiHidden="0" w:uiPriority="0" w:unhideWhenUsed="0" w:qFormat="1"/>
    <w:lsdException w:name="Normal Table"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011C14"/>
    <w:pPr>
      <w:widowControl w:val="0"/>
      <w:jc w:val="both"/>
    </w:pPr>
    <w:rPr>
      <w:kern w:val="2"/>
      <w:sz w:val="21"/>
      <w:szCs w:val="24"/>
    </w:rPr>
  </w:style>
  <w:style w:type="paragraph" w:styleId="10">
    <w:name w:val="heading 1"/>
    <w:basedOn w:val="a"/>
    <w:next w:val="a"/>
    <w:link w:val="1Char"/>
    <w:qFormat/>
    <w:rsid w:val="00011C14"/>
    <w:pPr>
      <w:keepNext/>
      <w:keepLines/>
      <w:spacing w:before="340" w:after="330" w:line="578" w:lineRule="auto"/>
      <w:jc w:val="center"/>
      <w:outlineLvl w:val="0"/>
    </w:pPr>
    <w:rPr>
      <w:rFonts w:eastAsia="黑体"/>
      <w:b/>
      <w:bCs/>
      <w:kern w:val="44"/>
      <w:sz w:val="44"/>
      <w:szCs w:val="44"/>
    </w:rPr>
  </w:style>
  <w:style w:type="paragraph" w:styleId="2">
    <w:name w:val="heading 2"/>
    <w:basedOn w:val="a"/>
    <w:next w:val="a"/>
    <w:link w:val="2Char"/>
    <w:qFormat/>
    <w:rsid w:val="00011C14"/>
    <w:pPr>
      <w:keepNext/>
      <w:keepLines/>
      <w:spacing w:before="260" w:after="260" w:line="416" w:lineRule="auto"/>
      <w:jc w:val="center"/>
      <w:outlineLvl w:val="1"/>
    </w:pPr>
    <w:rPr>
      <w:rFonts w:ascii="Arial" w:eastAsia="黑体" w:hAnsi="Arial"/>
      <w:b/>
      <w:bCs/>
      <w:sz w:val="36"/>
      <w:szCs w:val="32"/>
    </w:rPr>
  </w:style>
  <w:style w:type="paragraph" w:styleId="3">
    <w:name w:val="heading 3"/>
    <w:basedOn w:val="a"/>
    <w:next w:val="a"/>
    <w:link w:val="3Char"/>
    <w:qFormat/>
    <w:rsid w:val="00011C14"/>
    <w:pPr>
      <w:keepNext/>
      <w:keepLines/>
      <w:spacing w:line="500" w:lineRule="exact"/>
      <w:ind w:firstLineChars="200" w:firstLine="480"/>
      <w:outlineLvl w:val="2"/>
    </w:pPr>
    <w:rPr>
      <w:rFonts w:eastAsia="黑体"/>
      <w:sz w:val="24"/>
      <w:szCs w:val="32"/>
    </w:rPr>
  </w:style>
  <w:style w:type="paragraph" w:styleId="4">
    <w:name w:val="heading 4"/>
    <w:basedOn w:val="a"/>
    <w:next w:val="a"/>
    <w:link w:val="4Char"/>
    <w:qFormat/>
    <w:rsid w:val="00011C14"/>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basedOn w:val="a"/>
    <w:uiPriority w:val="1"/>
    <w:qFormat/>
    <w:rsid w:val="00011C14"/>
    <w:pPr>
      <w:spacing w:line="400" w:lineRule="exact"/>
    </w:pPr>
    <w:rPr>
      <w:sz w:val="24"/>
    </w:rPr>
  </w:style>
  <w:style w:type="paragraph" w:styleId="7">
    <w:name w:val="toc 7"/>
    <w:basedOn w:val="a"/>
    <w:next w:val="a"/>
    <w:uiPriority w:val="39"/>
    <w:qFormat/>
    <w:rsid w:val="00011C14"/>
    <w:pPr>
      <w:ind w:leftChars="1200" w:left="2520"/>
    </w:pPr>
  </w:style>
  <w:style w:type="paragraph" w:styleId="a3">
    <w:name w:val="Normal Indent"/>
    <w:basedOn w:val="a"/>
    <w:uiPriority w:val="99"/>
    <w:semiHidden/>
    <w:qFormat/>
    <w:rsid w:val="00011C14"/>
    <w:pPr>
      <w:ind w:firstLine="420"/>
    </w:pPr>
  </w:style>
  <w:style w:type="paragraph" w:styleId="a4">
    <w:name w:val="Document Map"/>
    <w:basedOn w:val="a"/>
    <w:link w:val="Char"/>
    <w:semiHidden/>
    <w:qFormat/>
    <w:rsid w:val="00011C14"/>
    <w:pPr>
      <w:shd w:val="clear" w:color="auto" w:fill="000080"/>
    </w:pPr>
  </w:style>
  <w:style w:type="paragraph" w:styleId="a5">
    <w:name w:val="Body Text"/>
    <w:basedOn w:val="a"/>
    <w:qFormat/>
    <w:rsid w:val="00011C14"/>
    <w:pPr>
      <w:spacing w:after="120"/>
    </w:pPr>
  </w:style>
  <w:style w:type="paragraph" w:styleId="5">
    <w:name w:val="toc 5"/>
    <w:basedOn w:val="a"/>
    <w:next w:val="a"/>
    <w:uiPriority w:val="39"/>
    <w:qFormat/>
    <w:rsid w:val="00011C14"/>
    <w:pPr>
      <w:ind w:leftChars="800" w:left="1680"/>
    </w:pPr>
  </w:style>
  <w:style w:type="paragraph" w:styleId="30">
    <w:name w:val="toc 3"/>
    <w:basedOn w:val="a"/>
    <w:next w:val="a"/>
    <w:uiPriority w:val="39"/>
    <w:qFormat/>
    <w:rsid w:val="00011C14"/>
    <w:pPr>
      <w:tabs>
        <w:tab w:val="right" w:leader="dot" w:pos="8777"/>
      </w:tabs>
      <w:spacing w:line="360" w:lineRule="exact"/>
      <w:ind w:leftChars="400" w:left="840"/>
    </w:pPr>
  </w:style>
  <w:style w:type="paragraph" w:styleId="a6">
    <w:name w:val="Plain Text"/>
    <w:basedOn w:val="a"/>
    <w:link w:val="Char0"/>
    <w:qFormat/>
    <w:rsid w:val="00011C14"/>
    <w:rPr>
      <w:rFonts w:ascii="宋体" w:hAnsi="Courier New"/>
      <w:szCs w:val="21"/>
    </w:rPr>
  </w:style>
  <w:style w:type="paragraph" w:styleId="8">
    <w:name w:val="toc 8"/>
    <w:basedOn w:val="a"/>
    <w:next w:val="a"/>
    <w:uiPriority w:val="39"/>
    <w:qFormat/>
    <w:rsid w:val="00011C14"/>
    <w:pPr>
      <w:ind w:leftChars="1400" w:left="2940"/>
    </w:pPr>
  </w:style>
  <w:style w:type="paragraph" w:styleId="a7">
    <w:name w:val="Date"/>
    <w:basedOn w:val="a"/>
    <w:next w:val="a"/>
    <w:link w:val="Char1"/>
    <w:qFormat/>
    <w:rsid w:val="00011C14"/>
    <w:pPr>
      <w:ind w:leftChars="2500" w:left="100"/>
    </w:pPr>
  </w:style>
  <w:style w:type="paragraph" w:styleId="a8">
    <w:name w:val="Balloon Text"/>
    <w:basedOn w:val="a"/>
    <w:link w:val="Char10"/>
    <w:qFormat/>
    <w:rsid w:val="00011C14"/>
    <w:rPr>
      <w:rFonts w:asciiTheme="minorHAnsi" w:eastAsiaTheme="minorEastAsia" w:hAnsiTheme="minorHAnsi" w:cstheme="minorBidi"/>
      <w:sz w:val="18"/>
      <w:szCs w:val="18"/>
    </w:rPr>
  </w:style>
  <w:style w:type="paragraph" w:styleId="a9">
    <w:name w:val="footer"/>
    <w:basedOn w:val="a"/>
    <w:link w:val="Char2"/>
    <w:unhideWhenUsed/>
    <w:qFormat/>
    <w:rsid w:val="00011C14"/>
    <w:pPr>
      <w:tabs>
        <w:tab w:val="center" w:pos="4153"/>
        <w:tab w:val="right" w:pos="8306"/>
      </w:tabs>
      <w:snapToGrid w:val="0"/>
      <w:jc w:val="left"/>
    </w:pPr>
    <w:rPr>
      <w:sz w:val="18"/>
      <w:szCs w:val="18"/>
    </w:rPr>
  </w:style>
  <w:style w:type="paragraph" w:styleId="aa">
    <w:name w:val="header"/>
    <w:basedOn w:val="a"/>
    <w:link w:val="Char3"/>
    <w:unhideWhenUsed/>
    <w:qFormat/>
    <w:rsid w:val="00011C14"/>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011C14"/>
    <w:pPr>
      <w:spacing w:line="400" w:lineRule="exact"/>
    </w:pPr>
    <w:rPr>
      <w:rFonts w:eastAsia="黑体"/>
      <w:sz w:val="28"/>
    </w:rPr>
  </w:style>
  <w:style w:type="paragraph" w:styleId="40">
    <w:name w:val="toc 4"/>
    <w:basedOn w:val="a"/>
    <w:next w:val="a"/>
    <w:uiPriority w:val="39"/>
    <w:qFormat/>
    <w:rsid w:val="00011C14"/>
    <w:pPr>
      <w:ind w:leftChars="600" w:left="1260"/>
    </w:pPr>
  </w:style>
  <w:style w:type="paragraph" w:styleId="6">
    <w:name w:val="toc 6"/>
    <w:basedOn w:val="a"/>
    <w:next w:val="a"/>
    <w:uiPriority w:val="39"/>
    <w:qFormat/>
    <w:rsid w:val="00011C14"/>
    <w:pPr>
      <w:ind w:leftChars="1000" w:left="2100"/>
    </w:pPr>
  </w:style>
  <w:style w:type="paragraph" w:styleId="20">
    <w:name w:val="toc 2"/>
    <w:basedOn w:val="a"/>
    <w:next w:val="a"/>
    <w:uiPriority w:val="39"/>
    <w:qFormat/>
    <w:rsid w:val="00011C14"/>
    <w:pPr>
      <w:tabs>
        <w:tab w:val="right" w:leader="dot" w:pos="8777"/>
      </w:tabs>
      <w:spacing w:line="340" w:lineRule="exact"/>
      <w:ind w:leftChars="200" w:left="420"/>
    </w:pPr>
    <w:rPr>
      <w:sz w:val="24"/>
    </w:rPr>
  </w:style>
  <w:style w:type="paragraph" w:styleId="9">
    <w:name w:val="toc 9"/>
    <w:basedOn w:val="a"/>
    <w:next w:val="a"/>
    <w:uiPriority w:val="39"/>
    <w:qFormat/>
    <w:rsid w:val="00011C14"/>
    <w:pPr>
      <w:ind w:leftChars="1600" w:left="3360"/>
    </w:pPr>
  </w:style>
  <w:style w:type="paragraph" w:styleId="ab">
    <w:name w:val="Normal (Web)"/>
    <w:basedOn w:val="a"/>
    <w:qFormat/>
    <w:rsid w:val="00011C14"/>
    <w:pPr>
      <w:widowControl/>
      <w:spacing w:before="100" w:beforeAutospacing="1" w:after="100" w:afterAutospacing="1"/>
      <w:jc w:val="left"/>
    </w:pPr>
    <w:rPr>
      <w:rFonts w:ascii="宋体" w:hAnsi="宋体" w:cs="宋体"/>
      <w:kern w:val="0"/>
      <w:sz w:val="24"/>
    </w:rPr>
  </w:style>
  <w:style w:type="character" w:styleId="ac">
    <w:name w:val="Strong"/>
    <w:basedOn w:val="a0"/>
    <w:qFormat/>
    <w:rsid w:val="00011C14"/>
    <w:rPr>
      <w:b/>
    </w:rPr>
  </w:style>
  <w:style w:type="character" w:styleId="ad">
    <w:name w:val="page number"/>
    <w:basedOn w:val="a0"/>
    <w:qFormat/>
    <w:rsid w:val="00011C14"/>
  </w:style>
  <w:style w:type="character" w:styleId="ae">
    <w:name w:val="FollowedHyperlink"/>
    <w:qFormat/>
    <w:rsid w:val="00011C14"/>
    <w:rPr>
      <w:color w:val="800080"/>
      <w:u w:val="single"/>
    </w:rPr>
  </w:style>
  <w:style w:type="character" w:styleId="af">
    <w:name w:val="Hyperlink"/>
    <w:uiPriority w:val="99"/>
    <w:qFormat/>
    <w:rsid w:val="00011C14"/>
    <w:rPr>
      <w:color w:val="0000FF"/>
      <w:u w:val="single"/>
    </w:rPr>
  </w:style>
  <w:style w:type="character" w:customStyle="1" w:styleId="Char3">
    <w:name w:val="页眉 Char"/>
    <w:basedOn w:val="a0"/>
    <w:link w:val="aa"/>
    <w:qFormat/>
    <w:rsid w:val="00011C14"/>
    <w:rPr>
      <w:sz w:val="18"/>
      <w:szCs w:val="18"/>
    </w:rPr>
  </w:style>
  <w:style w:type="character" w:customStyle="1" w:styleId="Char2">
    <w:name w:val="页脚 Char"/>
    <w:basedOn w:val="a0"/>
    <w:link w:val="a9"/>
    <w:uiPriority w:val="99"/>
    <w:semiHidden/>
    <w:qFormat/>
    <w:rsid w:val="00011C14"/>
    <w:rPr>
      <w:sz w:val="18"/>
      <w:szCs w:val="18"/>
    </w:rPr>
  </w:style>
  <w:style w:type="character" w:customStyle="1" w:styleId="1Char">
    <w:name w:val="标题 1 Char"/>
    <w:basedOn w:val="a0"/>
    <w:link w:val="10"/>
    <w:qFormat/>
    <w:rsid w:val="00011C14"/>
    <w:rPr>
      <w:rFonts w:ascii="Times New Roman" w:eastAsia="黑体" w:hAnsi="Times New Roman" w:cs="Times New Roman"/>
      <w:b/>
      <w:bCs/>
      <w:kern w:val="44"/>
      <w:sz w:val="44"/>
      <w:szCs w:val="44"/>
    </w:rPr>
  </w:style>
  <w:style w:type="character" w:customStyle="1" w:styleId="2Char">
    <w:name w:val="标题 2 Char"/>
    <w:basedOn w:val="a0"/>
    <w:link w:val="2"/>
    <w:qFormat/>
    <w:rsid w:val="00011C14"/>
    <w:rPr>
      <w:rFonts w:ascii="Arial" w:eastAsia="黑体" w:hAnsi="Arial" w:cs="Times New Roman"/>
      <w:b/>
      <w:bCs/>
      <w:sz w:val="36"/>
      <w:szCs w:val="32"/>
    </w:rPr>
  </w:style>
  <w:style w:type="character" w:customStyle="1" w:styleId="3Char">
    <w:name w:val="标题 3 Char"/>
    <w:basedOn w:val="a0"/>
    <w:link w:val="3"/>
    <w:qFormat/>
    <w:rsid w:val="00011C14"/>
    <w:rPr>
      <w:rFonts w:ascii="Times New Roman" w:eastAsia="黑体" w:hAnsi="Times New Roman" w:cs="Times New Roman"/>
      <w:sz w:val="24"/>
      <w:szCs w:val="32"/>
    </w:rPr>
  </w:style>
  <w:style w:type="character" w:customStyle="1" w:styleId="4Char">
    <w:name w:val="标题 4 Char"/>
    <w:basedOn w:val="a0"/>
    <w:link w:val="4"/>
    <w:qFormat/>
    <w:rsid w:val="00011C14"/>
    <w:rPr>
      <w:rFonts w:ascii="Arial" w:eastAsia="黑体" w:hAnsi="Arial" w:cs="Times New Roman"/>
      <w:b/>
      <w:bCs/>
      <w:sz w:val="28"/>
      <w:szCs w:val="28"/>
    </w:rPr>
  </w:style>
  <w:style w:type="character" w:customStyle="1" w:styleId="Char4">
    <w:name w:val="批注框文本 Char"/>
    <w:link w:val="a8"/>
    <w:qFormat/>
    <w:rsid w:val="00011C14"/>
    <w:rPr>
      <w:sz w:val="18"/>
      <w:szCs w:val="18"/>
    </w:rPr>
  </w:style>
  <w:style w:type="character" w:customStyle="1" w:styleId="font161">
    <w:name w:val="font161"/>
    <w:qFormat/>
    <w:rsid w:val="00011C14"/>
    <w:rPr>
      <w:b/>
      <w:bCs/>
      <w:sz w:val="32"/>
      <w:szCs w:val="32"/>
    </w:rPr>
  </w:style>
  <w:style w:type="character" w:customStyle="1" w:styleId="Char10">
    <w:name w:val="批注框文本 Char1"/>
    <w:basedOn w:val="a0"/>
    <w:link w:val="a8"/>
    <w:uiPriority w:val="99"/>
    <w:semiHidden/>
    <w:qFormat/>
    <w:rsid w:val="00011C14"/>
    <w:rPr>
      <w:rFonts w:ascii="Times New Roman" w:eastAsia="宋体" w:hAnsi="Times New Roman" w:cs="Times New Roman"/>
      <w:sz w:val="18"/>
      <w:szCs w:val="18"/>
    </w:rPr>
  </w:style>
  <w:style w:type="character" w:customStyle="1" w:styleId="Char1">
    <w:name w:val="日期 Char"/>
    <w:basedOn w:val="a0"/>
    <w:link w:val="a7"/>
    <w:qFormat/>
    <w:rsid w:val="00011C14"/>
    <w:rPr>
      <w:rFonts w:ascii="Times New Roman" w:eastAsia="宋体" w:hAnsi="Times New Roman" w:cs="Times New Roman"/>
      <w:szCs w:val="24"/>
    </w:rPr>
  </w:style>
  <w:style w:type="character" w:customStyle="1" w:styleId="Char">
    <w:name w:val="文档结构图 Char"/>
    <w:basedOn w:val="a0"/>
    <w:link w:val="a4"/>
    <w:semiHidden/>
    <w:qFormat/>
    <w:rsid w:val="00011C14"/>
    <w:rPr>
      <w:rFonts w:ascii="Times New Roman" w:eastAsia="宋体" w:hAnsi="Times New Roman" w:cs="Times New Roman"/>
      <w:szCs w:val="24"/>
      <w:shd w:val="clear" w:color="auto" w:fill="000080"/>
    </w:rPr>
  </w:style>
  <w:style w:type="character" w:customStyle="1" w:styleId="Char0">
    <w:name w:val="纯文本 Char"/>
    <w:basedOn w:val="a0"/>
    <w:link w:val="a6"/>
    <w:qFormat/>
    <w:rsid w:val="00011C14"/>
    <w:rPr>
      <w:rFonts w:ascii="宋体" w:eastAsia="宋体" w:hAnsi="Courier New" w:cs="Times New Roman"/>
      <w:szCs w:val="21"/>
    </w:rPr>
  </w:style>
  <w:style w:type="paragraph" w:customStyle="1" w:styleId="CharCharCharCharCharCharChar">
    <w:name w:val="Char Char Char Char Char Char Char"/>
    <w:basedOn w:val="a"/>
    <w:qFormat/>
    <w:rsid w:val="00011C14"/>
    <w:rPr>
      <w:szCs w:val="21"/>
    </w:rPr>
  </w:style>
  <w:style w:type="paragraph" w:customStyle="1" w:styleId="CharCharChar">
    <w:name w:val="Char Char Char"/>
    <w:basedOn w:val="a"/>
    <w:qFormat/>
    <w:rsid w:val="00011C14"/>
    <w:rPr>
      <w:rFonts w:ascii="Tahoma" w:hAnsi="Tahoma"/>
      <w:sz w:val="24"/>
      <w:szCs w:val="20"/>
    </w:rPr>
  </w:style>
  <w:style w:type="paragraph" w:customStyle="1" w:styleId="Default">
    <w:name w:val="Default"/>
    <w:qFormat/>
    <w:rsid w:val="00011C14"/>
    <w:pPr>
      <w:widowControl w:val="0"/>
      <w:autoSpaceDE w:val="0"/>
      <w:autoSpaceDN w:val="0"/>
      <w:adjustRightInd w:val="0"/>
    </w:pPr>
    <w:rPr>
      <w:rFonts w:ascii="宋体" w:cs="宋体"/>
      <w:color w:val="000000"/>
      <w:sz w:val="24"/>
      <w:szCs w:val="24"/>
    </w:rPr>
  </w:style>
  <w:style w:type="paragraph" w:customStyle="1" w:styleId="Af0">
    <w:name w:val="正文 A"/>
    <w:qFormat/>
    <w:rsid w:val="00011C14"/>
    <w:pPr>
      <w:widowControl w:val="0"/>
      <w:jc w:val="both"/>
    </w:pPr>
    <w:rPr>
      <w:color w:val="000000"/>
      <w:kern w:val="2"/>
      <w:sz w:val="21"/>
      <w:szCs w:val="21"/>
      <w:u w:color="000000"/>
    </w:rPr>
  </w:style>
  <w:style w:type="paragraph" w:customStyle="1" w:styleId="line01">
    <w:name w:val="line01"/>
    <w:basedOn w:val="a"/>
    <w:qFormat/>
    <w:rsid w:val="00011C14"/>
    <w:pPr>
      <w:widowControl/>
      <w:spacing w:before="100" w:beforeAutospacing="1" w:after="100" w:afterAutospacing="1" w:line="420" w:lineRule="atLeast"/>
      <w:jc w:val="left"/>
    </w:pPr>
    <w:rPr>
      <w:rFonts w:cs="Arial Unicode MS"/>
      <w:color w:val="000000"/>
      <w:kern w:val="0"/>
      <w:szCs w:val="21"/>
    </w:rPr>
  </w:style>
  <w:style w:type="paragraph" w:customStyle="1" w:styleId="p0">
    <w:name w:val="p0"/>
    <w:basedOn w:val="a"/>
    <w:qFormat/>
    <w:rsid w:val="00011C14"/>
    <w:pPr>
      <w:widowControl/>
    </w:pPr>
    <w:rPr>
      <w:kern w:val="0"/>
      <w:szCs w:val="21"/>
    </w:rPr>
  </w:style>
  <w:style w:type="paragraph" w:customStyle="1" w:styleId="Char5">
    <w:name w:val="Char"/>
    <w:basedOn w:val="a"/>
    <w:qFormat/>
    <w:rsid w:val="00011C14"/>
    <w:rPr>
      <w:rFonts w:ascii="仿宋_GB2312" w:eastAsia="仿宋_GB2312"/>
      <w:b/>
      <w:sz w:val="32"/>
      <w:szCs w:val="32"/>
    </w:rPr>
  </w:style>
  <w:style w:type="paragraph" w:customStyle="1" w:styleId="New">
    <w:name w:val="正文 New"/>
    <w:uiPriority w:val="99"/>
    <w:qFormat/>
    <w:rsid w:val="00011C14"/>
    <w:pPr>
      <w:widowControl w:val="0"/>
      <w:jc w:val="both"/>
    </w:pPr>
    <w:rPr>
      <w:rFonts w:ascii="Calibri" w:hAnsi="Calibri"/>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fsggzyjyw.cn/czgc/13525.ht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5"/>
  </customShpExts>
</s:customData>
</file>

<file path=customXml/itemProps1.xml><?xml version="1.0" encoding="utf-8"?>
<ds:datastoreItem xmlns:ds="http://schemas.openxmlformats.org/officeDocument/2006/customXml" ds:itemID="{D3677ACA-4DFE-4E94-9B84-B2DF118EEDF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55</Pages>
  <Words>4830</Words>
  <Characters>27536</Characters>
  <Application>Microsoft Office Word</Application>
  <DocSecurity>0</DocSecurity>
  <Lines>229</Lines>
  <Paragraphs>64</Paragraphs>
  <ScaleCrop>false</ScaleCrop>
  <Company>微软中国</Company>
  <LinksUpToDate>false</LinksUpToDate>
  <CharactersWithSpaces>32302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方大国际工程咨询股份有限公司:方大国际工程咨询股份有限公司</cp:lastModifiedBy>
  <cp:revision>58</cp:revision>
  <cp:lastPrinted>2019-07-11T05:58:00Z</cp:lastPrinted>
  <dcterms:created xsi:type="dcterms:W3CDTF">2018-09-29T06:14:00Z</dcterms:created>
  <dcterms:modified xsi:type="dcterms:W3CDTF">2019-07-11T06:53:00Z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