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D9" w:rsidRDefault="003A09AD">
      <w:pPr>
        <w:spacing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color w:val="000000" w:themeColor="text1"/>
          <w:sz w:val="28"/>
        </w:rPr>
        <w:t>通许县民生路（裕丰路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>-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>北环路）道路新建工程</w:t>
      </w:r>
    </w:p>
    <w:p w:rsidR="00A219D9" w:rsidRDefault="004070FB">
      <w:pPr>
        <w:spacing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 w:hint="eastAsia"/>
          <w:b/>
          <w:color w:val="000000" w:themeColor="text1"/>
          <w:sz w:val="28"/>
        </w:rPr>
        <w:t>评标结果</w:t>
      </w:r>
      <w:r w:rsidR="003A09AD">
        <w:rPr>
          <w:rFonts w:ascii="Times New Roman" w:hAnsi="Times New Roman" w:cs="Times New Roman"/>
          <w:b/>
          <w:color w:val="000000" w:themeColor="text1"/>
          <w:sz w:val="28"/>
        </w:rPr>
        <w:t>公示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河南蒂立工程咨询有限公司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受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  <w:lang w:val="zh-CN"/>
        </w:rPr>
        <w:t>通许县住房和城乡建设局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的委托，就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通许县民生路（裕丰路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北环路）道路新建工程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进行</w:t>
      </w:r>
      <w:r w:rsidR="004070FB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公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开招标，按规定程序进行了开标</w:t>
      </w:r>
      <w:r w:rsidR="004070F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、</w:t>
      </w:r>
      <w:r w:rsidR="004070FB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评标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，现就本次</w:t>
      </w:r>
      <w:r w:rsidR="001F63E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招标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的</w:t>
      </w:r>
      <w:r w:rsidR="001F63E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评标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结果</w:t>
      </w:r>
      <w:r w:rsidR="004070F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公示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如下：</w:t>
      </w:r>
    </w:p>
    <w:p w:rsidR="00A219D9" w:rsidRDefault="003A09AD" w:rsidP="006A1DC9">
      <w:pPr>
        <w:spacing w:line="520" w:lineRule="exact"/>
        <w:ind w:firstLineChars="200" w:firstLine="482"/>
        <w:jc w:val="left"/>
        <w:outlineLvl w:val="0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  <w:t>一、项目名称及项目编号：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项目名称：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通许县民生路（裕丰路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北环路）道路新建工程</w:t>
      </w:r>
    </w:p>
    <w:p w:rsidR="00A219D9" w:rsidRDefault="001F63EB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项目</w:t>
      </w:r>
      <w:r w:rsidR="003A09AD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编号：</w:t>
      </w:r>
      <w:r w:rsidR="003A09A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豫通财工程公开招标</w:t>
      </w:r>
      <w:r w:rsidR="003A09A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[2019]020</w:t>
      </w:r>
      <w:r w:rsidR="003A09A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号</w:t>
      </w:r>
    </w:p>
    <w:p w:rsidR="00A219D9" w:rsidRDefault="003A09AD" w:rsidP="006A1DC9">
      <w:pPr>
        <w:spacing w:line="520" w:lineRule="exact"/>
        <w:ind w:firstLineChars="200" w:firstLine="482"/>
        <w:jc w:val="left"/>
        <w:outlineLvl w:val="0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  <w:t>二、项目简要说明：</w:t>
      </w:r>
    </w:p>
    <w:p w:rsidR="001F63EB" w:rsidRPr="006B2CEB" w:rsidRDefault="001F63EB" w:rsidP="001F63EB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2.1工程</w:t>
      </w:r>
      <w:r w:rsidRPr="006B2CEB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地点：</w:t>
      </w: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通许县境内；</w:t>
      </w:r>
    </w:p>
    <w:p w:rsidR="001F63EB" w:rsidRPr="006B2CEB" w:rsidRDefault="001F63EB" w:rsidP="001F63EB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2.2</w:t>
      </w:r>
      <w:r w:rsidRPr="006B2CEB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投资</w:t>
      </w: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总额</w:t>
      </w:r>
      <w:r w:rsidRPr="006B2CEB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：人民币</w:t>
      </w:r>
      <w:r w:rsidRPr="000B1C4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6339656.10</w:t>
      </w:r>
      <w:r w:rsidRPr="006B2CEB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元</w:t>
      </w: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；</w:t>
      </w:r>
    </w:p>
    <w:p w:rsidR="001F63EB" w:rsidRDefault="001F63EB" w:rsidP="001F63EB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2.3质量要求：合格，符合现行国家标准及要求；</w:t>
      </w:r>
    </w:p>
    <w:p w:rsidR="001F63EB" w:rsidRPr="006B2CEB" w:rsidRDefault="001F63EB" w:rsidP="001F63EB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2.4</w:t>
      </w:r>
      <w:r w:rsidRPr="006B2CEB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计划工期：</w:t>
      </w:r>
      <w:r w:rsidRPr="000B1C4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90</w:t>
      </w:r>
      <w:r w:rsidRPr="006B2CEB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日历天</w:t>
      </w: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；</w:t>
      </w:r>
    </w:p>
    <w:p w:rsidR="001F63EB" w:rsidRDefault="001F63EB" w:rsidP="001F63EB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2.5</w:t>
      </w:r>
      <w:r w:rsidRPr="006B2CEB">
        <w:rPr>
          <w:rFonts w:ascii="宋体" w:hAnsi="宋体" w:cs="宋体" w:hint="eastAsia"/>
          <w:kern w:val="0"/>
          <w:sz w:val="24"/>
          <w:szCs w:val="24"/>
        </w:rPr>
        <w:t>招标范围：</w:t>
      </w:r>
      <w:r>
        <w:rPr>
          <w:rFonts w:ascii="宋体" w:hAnsi="宋体" w:cs="宋体" w:hint="eastAsia"/>
          <w:kern w:val="0"/>
          <w:sz w:val="24"/>
          <w:szCs w:val="24"/>
        </w:rPr>
        <w:t>工程量清单及招标文件包含的全部内容</w:t>
      </w:r>
      <w:r w:rsidRPr="006B2CEB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A219D9" w:rsidRDefault="001F63EB" w:rsidP="001F63EB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2.6</w:t>
      </w:r>
      <w:r w:rsidRPr="006B2CEB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 xml:space="preserve"> 标段划分：本工程划分为一个标段</w:t>
      </w:r>
      <w:r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。</w:t>
      </w:r>
    </w:p>
    <w:p w:rsidR="00A219D9" w:rsidRDefault="003A09AD" w:rsidP="006A1DC9">
      <w:pPr>
        <w:spacing w:line="520" w:lineRule="exact"/>
        <w:ind w:firstLineChars="200" w:firstLine="480"/>
        <w:jc w:val="left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三、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招标公告发布媒体及日期：</w:t>
      </w:r>
    </w:p>
    <w:p w:rsidR="00A219D9" w:rsidRPr="004070FB" w:rsidRDefault="003A09AD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070FB">
        <w:rPr>
          <w:rFonts w:ascii="Times New Roman" w:hAnsi="Times New Roman" w:cs="Times New Roman"/>
          <w:bCs/>
          <w:sz w:val="24"/>
          <w:szCs w:val="24"/>
        </w:rPr>
        <w:t>本项目招标公告于</w:t>
      </w:r>
      <w:r w:rsidRPr="004070FB">
        <w:rPr>
          <w:rFonts w:ascii="Times New Roman" w:hAnsi="Times New Roman" w:cs="Times New Roman"/>
          <w:spacing w:val="1"/>
          <w:kern w:val="0"/>
          <w:sz w:val="24"/>
          <w:szCs w:val="24"/>
        </w:rPr>
        <w:t>201</w:t>
      </w:r>
      <w:r w:rsidRPr="004070FB">
        <w:rPr>
          <w:rFonts w:ascii="Times New Roman" w:hAnsi="Times New Roman" w:cs="Times New Roman" w:hint="eastAsia"/>
          <w:spacing w:val="1"/>
          <w:kern w:val="0"/>
          <w:sz w:val="24"/>
          <w:szCs w:val="24"/>
        </w:rPr>
        <w:t>9</w:t>
      </w:r>
      <w:r w:rsidRPr="004070FB">
        <w:rPr>
          <w:rFonts w:ascii="Times New Roman" w:hAnsi="Times New Roman" w:cs="Times New Roman"/>
          <w:spacing w:val="1"/>
          <w:kern w:val="0"/>
          <w:sz w:val="24"/>
          <w:szCs w:val="24"/>
        </w:rPr>
        <w:t>年</w:t>
      </w:r>
      <w:r w:rsidRPr="004070FB">
        <w:rPr>
          <w:rFonts w:ascii="Times New Roman" w:hAnsi="Times New Roman" w:cs="Times New Roman" w:hint="eastAsia"/>
          <w:spacing w:val="1"/>
          <w:kern w:val="0"/>
          <w:sz w:val="24"/>
          <w:szCs w:val="24"/>
        </w:rPr>
        <w:t>5</w:t>
      </w:r>
      <w:r w:rsidRPr="004070FB">
        <w:rPr>
          <w:rFonts w:ascii="Times New Roman" w:hAnsi="Times New Roman" w:cs="Times New Roman"/>
          <w:spacing w:val="1"/>
          <w:kern w:val="0"/>
          <w:sz w:val="24"/>
          <w:szCs w:val="24"/>
        </w:rPr>
        <w:t>月</w:t>
      </w:r>
      <w:r w:rsidR="006A1DC9" w:rsidRPr="004070FB">
        <w:rPr>
          <w:rFonts w:ascii="Times New Roman" w:hAnsi="Times New Roman" w:cs="Times New Roman" w:hint="eastAsia"/>
          <w:spacing w:val="1"/>
          <w:kern w:val="0"/>
          <w:sz w:val="24"/>
          <w:szCs w:val="24"/>
        </w:rPr>
        <w:t>22</w:t>
      </w:r>
      <w:r w:rsidRPr="004070FB">
        <w:rPr>
          <w:rFonts w:ascii="Times New Roman" w:hAnsi="Times New Roman" w:cs="Times New Roman"/>
          <w:spacing w:val="1"/>
          <w:kern w:val="0"/>
          <w:sz w:val="24"/>
          <w:szCs w:val="24"/>
        </w:rPr>
        <w:t>日至</w:t>
      </w:r>
      <w:r w:rsidRPr="004070FB">
        <w:rPr>
          <w:rFonts w:ascii="Times New Roman" w:hAnsi="Times New Roman" w:cs="Times New Roman"/>
          <w:spacing w:val="1"/>
          <w:kern w:val="0"/>
          <w:sz w:val="24"/>
          <w:szCs w:val="24"/>
        </w:rPr>
        <w:t>201</w:t>
      </w:r>
      <w:r w:rsidRPr="004070FB">
        <w:rPr>
          <w:rFonts w:ascii="Times New Roman" w:hAnsi="Times New Roman" w:cs="Times New Roman" w:hint="eastAsia"/>
          <w:spacing w:val="1"/>
          <w:kern w:val="0"/>
          <w:sz w:val="24"/>
          <w:szCs w:val="24"/>
        </w:rPr>
        <w:t>9</w:t>
      </w:r>
      <w:r w:rsidRPr="004070FB">
        <w:rPr>
          <w:rFonts w:ascii="Times New Roman" w:hAnsi="Times New Roman" w:cs="Times New Roman"/>
          <w:spacing w:val="1"/>
          <w:kern w:val="0"/>
          <w:sz w:val="24"/>
          <w:szCs w:val="24"/>
        </w:rPr>
        <w:t>年</w:t>
      </w:r>
      <w:r w:rsidR="006A1DC9" w:rsidRPr="004070FB">
        <w:rPr>
          <w:rFonts w:ascii="Times New Roman" w:hAnsi="Times New Roman" w:cs="Times New Roman" w:hint="eastAsia"/>
          <w:spacing w:val="1"/>
          <w:kern w:val="0"/>
          <w:sz w:val="24"/>
          <w:szCs w:val="24"/>
        </w:rPr>
        <w:t>5</w:t>
      </w:r>
      <w:r w:rsidRPr="004070FB">
        <w:rPr>
          <w:rFonts w:ascii="Times New Roman" w:hAnsi="Times New Roman" w:cs="Times New Roman"/>
          <w:spacing w:val="1"/>
          <w:kern w:val="0"/>
          <w:sz w:val="24"/>
          <w:szCs w:val="24"/>
        </w:rPr>
        <w:t>月</w:t>
      </w:r>
      <w:r w:rsidR="006A1DC9" w:rsidRPr="004070FB">
        <w:rPr>
          <w:rFonts w:ascii="Times New Roman" w:hAnsi="Times New Roman" w:cs="Times New Roman" w:hint="eastAsia"/>
          <w:spacing w:val="1"/>
          <w:kern w:val="0"/>
          <w:sz w:val="24"/>
          <w:szCs w:val="24"/>
        </w:rPr>
        <w:t>28</w:t>
      </w:r>
      <w:r w:rsidRPr="004070FB">
        <w:rPr>
          <w:rFonts w:ascii="Times New Roman" w:hAnsi="Times New Roman" w:cs="Times New Roman"/>
          <w:spacing w:val="1"/>
          <w:kern w:val="0"/>
          <w:sz w:val="24"/>
          <w:szCs w:val="24"/>
        </w:rPr>
        <w:t>日</w:t>
      </w:r>
      <w:r w:rsidRPr="004070FB">
        <w:rPr>
          <w:rFonts w:ascii="Times New Roman" w:eastAsia="宋体" w:hAnsi="Times New Roman" w:cs="Times New Roman"/>
          <w:kern w:val="0"/>
          <w:sz w:val="24"/>
          <w:szCs w:val="24"/>
          <w:u w:color="000000"/>
        </w:rPr>
        <w:t>在</w:t>
      </w:r>
      <w:r w:rsidR="001F63EB" w:rsidRPr="004070FB">
        <w:rPr>
          <w:rFonts w:ascii="Times New Roman" w:hAnsi="Times New Roman" w:cs="Times New Roman" w:hint="eastAsia"/>
          <w:kern w:val="0"/>
          <w:sz w:val="24"/>
          <w:szCs w:val="24"/>
        </w:rPr>
        <w:t>《中国招标投标公共服务平台》、《开封市公共资源交易信息网》、《通许县公共资源交易信息网》、《河南省政府采购网》</w:t>
      </w:r>
      <w:r w:rsidRPr="004070FB">
        <w:rPr>
          <w:rFonts w:ascii="Times New Roman" w:hAnsi="Times New Roman" w:cs="Times New Roman"/>
          <w:kern w:val="0"/>
          <w:sz w:val="24"/>
          <w:szCs w:val="24"/>
        </w:rPr>
        <w:t>上发布</w:t>
      </w:r>
      <w:r w:rsidRPr="004070FB">
        <w:rPr>
          <w:rFonts w:ascii="Times New Roman" w:eastAsia="宋体" w:hAnsi="Times New Roman" w:cs="Times New Roman"/>
          <w:kern w:val="0"/>
          <w:sz w:val="24"/>
          <w:szCs w:val="24"/>
          <w:u w:color="000000"/>
        </w:rPr>
        <w:t>。</w:t>
      </w:r>
    </w:p>
    <w:p w:rsidR="00A219D9" w:rsidRDefault="003A09AD" w:rsidP="006A1DC9">
      <w:pPr>
        <w:spacing w:line="520" w:lineRule="exact"/>
        <w:ind w:firstLineChars="200" w:firstLine="482"/>
        <w:jc w:val="left"/>
        <w:outlineLvl w:val="0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  <w:t>四、开评标信息：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开标时间：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201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9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6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14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10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时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00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分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开标地点：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通许县公共资源交易中心东二楼开标会议室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评标地点：</w:t>
      </w:r>
      <w:r w:rsidR="006A1DC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通许县公共资源交易中心三楼评标会议室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评标委员会</w:t>
      </w:r>
      <w:r w:rsidR="006A1DC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成员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：</w:t>
      </w:r>
      <w:r w:rsidR="001F63EB">
        <w:rPr>
          <w:rFonts w:ascii="宋体" w:hAnsi="宋体" w:cs="宋体" w:hint="eastAsia"/>
          <w:sz w:val="24"/>
        </w:rPr>
        <w:t>汪丁海、刘辉、欧广星、吴建伟、</w:t>
      </w:r>
      <w:r w:rsidR="004070FB">
        <w:rPr>
          <w:rFonts w:ascii="宋体" w:hAnsi="宋体" w:cs="宋体" w:hint="eastAsia"/>
          <w:sz w:val="24"/>
        </w:rPr>
        <w:t>王秀海（招标人评委）</w:t>
      </w:r>
    </w:p>
    <w:p w:rsidR="000921D8" w:rsidRDefault="000921D8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sz w:val="24"/>
        </w:rPr>
        <w:t>废标情况：河南立哲建设工程有限公司投标文件格式不符合招标文件要求，未通过形式评审。</w:t>
      </w:r>
    </w:p>
    <w:p w:rsidR="00A219D9" w:rsidRDefault="003A09AD" w:rsidP="006A1DC9">
      <w:pPr>
        <w:spacing w:line="520" w:lineRule="exact"/>
        <w:ind w:firstLineChars="200" w:firstLine="482"/>
        <w:jc w:val="left"/>
        <w:outlineLvl w:val="0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  <w:t>五、</w:t>
      </w:r>
      <w:r w:rsidR="004070FB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  <w:u w:color="000000"/>
        </w:rPr>
        <w:t>中标候选人</w:t>
      </w:r>
      <w:r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  <w:t>信息：</w:t>
      </w:r>
    </w:p>
    <w:p w:rsidR="00A219D9" w:rsidRDefault="006A1DC9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第一中标候选人</w:t>
      </w:r>
      <w:r w:rsidR="003A09AD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：</w:t>
      </w:r>
      <w:r w:rsidR="001F63EB">
        <w:rPr>
          <w:rFonts w:ascii="宋体" w:hAnsi="宋体" w:cs="宋体" w:hint="eastAsia"/>
          <w:sz w:val="24"/>
        </w:rPr>
        <w:t>开封市豫通基础设施工程有限公司</w:t>
      </w:r>
    </w:p>
    <w:p w:rsidR="00A219D9" w:rsidRDefault="001F63EB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lastRenderedPageBreak/>
        <w:t>投标报价</w:t>
      </w:r>
      <w:r w:rsidR="003A09AD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：</w:t>
      </w:r>
      <w:r w:rsidRPr="001F63EB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5990953.59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元</w:t>
      </w:r>
    </w:p>
    <w:p w:rsidR="00A219D9" w:rsidRDefault="001F63EB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投标</w:t>
      </w:r>
      <w:r w:rsidR="003A09AD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工期</w:t>
      </w:r>
      <w:r w:rsidR="003A09AD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90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日历天</w:t>
      </w:r>
    </w:p>
    <w:p w:rsidR="00A219D9" w:rsidRDefault="001F63EB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投标</w:t>
      </w:r>
      <w:r w:rsidR="003A09AD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质量：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合格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，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符合现行国家标准及要求</w:t>
      </w:r>
    </w:p>
    <w:p w:rsidR="00A219D9" w:rsidRDefault="001F63EB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项目经理：段晨萌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 xml:space="preserve">  </w:t>
      </w:r>
      <w:r w:rsidR="004070F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注册编号：豫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24115158</w:t>
      </w:r>
      <w:r w:rsidR="0072453C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0609</w:t>
      </w:r>
    </w:p>
    <w:p w:rsidR="006A1DC9" w:rsidRDefault="006A1DC9" w:rsidP="006A1DC9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第二中标候选人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：</w:t>
      </w:r>
      <w:r w:rsidR="0072453C" w:rsidRPr="0072453C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河南昌弘建设工程有限公司</w:t>
      </w:r>
    </w:p>
    <w:p w:rsidR="006A1DC9" w:rsidRDefault="0072453C" w:rsidP="006A1DC9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投标报价</w:t>
      </w:r>
      <w:r w:rsidR="006A1DC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：</w:t>
      </w:r>
      <w:r w:rsidRPr="0072453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6025505.12</w:t>
      </w:r>
      <w:r w:rsidR="004070FB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元</w:t>
      </w:r>
    </w:p>
    <w:p w:rsidR="0072453C" w:rsidRDefault="0072453C" w:rsidP="0072453C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投标工期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90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日历天</w:t>
      </w:r>
    </w:p>
    <w:p w:rsidR="006A1DC9" w:rsidRDefault="0072453C" w:rsidP="0072453C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投标质量：合格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，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符合现行国家标准及要求</w:t>
      </w:r>
    </w:p>
    <w:p w:rsidR="0072453C" w:rsidRDefault="0072453C" w:rsidP="006A1DC9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项目经理：赵艳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 xml:space="preserve">  </w:t>
      </w:r>
      <w:r w:rsidR="004070F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注册编号：豫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241151579570</w:t>
      </w:r>
    </w:p>
    <w:p w:rsidR="006A1DC9" w:rsidRDefault="006A1DC9" w:rsidP="006A1DC9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第三中标候选人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：</w:t>
      </w:r>
      <w:r w:rsidR="0072453C" w:rsidRPr="0072453C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河南千博市政工程有限公司</w:t>
      </w:r>
    </w:p>
    <w:p w:rsidR="006A1DC9" w:rsidRDefault="0072453C" w:rsidP="006A1DC9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投标报价</w:t>
      </w:r>
      <w:r w:rsidR="006A1DC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：</w:t>
      </w:r>
      <w:r w:rsidRPr="0072453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5959145.02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元</w:t>
      </w:r>
    </w:p>
    <w:p w:rsidR="0072453C" w:rsidRDefault="0072453C" w:rsidP="0072453C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投标工期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90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日历天</w:t>
      </w:r>
    </w:p>
    <w:p w:rsidR="0072453C" w:rsidRDefault="0072453C" w:rsidP="0072453C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投标质量：合格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，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符合现行国家标准及要求</w:t>
      </w:r>
    </w:p>
    <w:p w:rsidR="006A1DC9" w:rsidRPr="0072453C" w:rsidRDefault="0072453C" w:rsidP="006A1DC9">
      <w:pPr>
        <w:spacing w:line="520" w:lineRule="exact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项目经理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：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许亚飞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 xml:space="preserve"> </w:t>
      </w:r>
      <w:r w:rsidR="004070F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注册编号：豫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241151573395</w:t>
      </w:r>
    </w:p>
    <w:p w:rsidR="00A219D9" w:rsidRDefault="006A1DC9" w:rsidP="006A1DC9">
      <w:pPr>
        <w:spacing w:line="520" w:lineRule="exact"/>
        <w:ind w:firstLineChars="200" w:firstLine="482"/>
        <w:jc w:val="left"/>
        <w:outlineLvl w:val="0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  <w:u w:color="000000"/>
        </w:rPr>
        <w:t>六</w:t>
      </w:r>
      <w:r w:rsidR="003A09AD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  <w:t>、</w:t>
      </w:r>
      <w:r w:rsidR="004070FB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  <w:t>结果</w:t>
      </w:r>
      <w:r w:rsidR="003A09AD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  <w:t>公示的</w:t>
      </w:r>
      <w:r w:rsidR="0072453C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  <w:u w:color="000000"/>
        </w:rPr>
        <w:t>媒体</w:t>
      </w:r>
      <w:r w:rsidR="0072453C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  <w:t>及期限</w:t>
      </w:r>
      <w:r w:rsidR="003A09AD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  <w:t>：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本</w:t>
      </w:r>
      <w:r w:rsidR="004070F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  <w:u w:color="000000"/>
        </w:rPr>
        <w:t>结果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u w:color="000000"/>
        </w:rPr>
        <w:t>公示在</w:t>
      </w:r>
      <w:r w:rsidR="006A1DC9" w:rsidRPr="006A1DC9">
        <w:rPr>
          <w:rFonts w:ascii="Times New Roman" w:hAnsi="Times New Roman" w:cs="Times New Roman" w:hint="eastAsia"/>
          <w:bCs/>
          <w:color w:val="000000" w:themeColor="text1"/>
          <w:kern w:val="0"/>
          <w:sz w:val="24"/>
          <w:szCs w:val="24"/>
        </w:rPr>
        <w:t>《中国招标投标公共服务平台》、《开封市公共资源交易信息网》、《通许县公共资源交易信息网》、《河南省政府采购网》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上发布。</w:t>
      </w:r>
      <w:r w:rsidR="004070F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信息同时提交发布但具体公示时间以各网站公布为准。</w:t>
      </w:r>
    </w:p>
    <w:p w:rsidR="0072453C" w:rsidRDefault="0072453C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公示期限：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2019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6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18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日至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2019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6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20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日</w:t>
      </w:r>
    </w:p>
    <w:p w:rsidR="00A219D9" w:rsidRDefault="004070FB" w:rsidP="006A1DC9">
      <w:pPr>
        <w:spacing w:line="520" w:lineRule="exact"/>
        <w:ind w:firstLineChars="200" w:firstLine="482"/>
        <w:jc w:val="left"/>
        <w:outlineLvl w:val="0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u w:color="000000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  <w:u w:color="000000"/>
        </w:rPr>
        <w:t>七</w:t>
      </w:r>
      <w:r w:rsidR="003A09AD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  <w:u w:color="000000"/>
        </w:rPr>
        <w:t>、本次招标联系事项：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招标人：通许县住房和城乡建设局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联系人：王先生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电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话：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0371-24970222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地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址：通许县咸平大道西段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招标代理机构：河南蒂立工程咨询有限公司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联系人：李先生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lastRenderedPageBreak/>
        <w:t>电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话：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0371-63398803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邮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箱：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hndlgczx@163.com</w:t>
      </w:r>
    </w:p>
    <w:p w:rsidR="00A219D9" w:rsidRDefault="003A09AD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地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址：郑州市金水区玉凤路与青年路交叉口环球大厦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C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座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2803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室</w:t>
      </w:r>
    </w:p>
    <w:p w:rsidR="004070FB" w:rsidRDefault="004070FB" w:rsidP="004070FB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4070FB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监督联系方式：</w:t>
      </w:r>
      <w:r w:rsidRPr="004070FB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0371</w:t>
      </w:r>
      <w:r w:rsidRPr="004070FB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—</w:t>
      </w:r>
      <w:r w:rsidRPr="004070FB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22305031</w:t>
      </w:r>
    </w:p>
    <w:p w:rsidR="004070FB" w:rsidRDefault="004070FB" w:rsidP="004070FB">
      <w:pPr>
        <w:spacing w:line="520" w:lineRule="exact"/>
        <w:ind w:firstLineChars="200"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4070FB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投标人和其他利害关系人对评标结果有异议的，应当在评标结果公示期间，以书面形式向招标人或招标代理机构提出异议（加盖单位公章且法人签字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，并附带相应的证明材料</w:t>
      </w:r>
      <w:r w:rsidRPr="004070FB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），由法定代表人或其授权代表携带企业营业执照复印件（加盖公章）及本人身份证（原件）一并提交（邮寄、传真件不予受理），并以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异议接受</w:t>
      </w:r>
      <w:r w:rsidRPr="004070FB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确认的日期作为受理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时间</w:t>
      </w:r>
      <w:r w:rsidRPr="004070FB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逾期未提交或未按照要求提交的</w:t>
      </w:r>
      <w:r w:rsidRPr="004070FB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将不再受理。</w:t>
      </w:r>
    </w:p>
    <w:sectPr w:rsidR="004070FB" w:rsidSect="00A219D9">
      <w:pgSz w:w="11906" w:h="16838"/>
      <w:pgMar w:top="1440" w:right="1440" w:bottom="1440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AD" w:rsidRDefault="003A09AD" w:rsidP="006A1DC9">
      <w:r>
        <w:separator/>
      </w:r>
    </w:p>
  </w:endnote>
  <w:endnote w:type="continuationSeparator" w:id="0">
    <w:p w:rsidR="003A09AD" w:rsidRDefault="003A09AD" w:rsidP="006A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AD" w:rsidRDefault="003A09AD" w:rsidP="006A1DC9">
      <w:r>
        <w:separator/>
      </w:r>
    </w:p>
  </w:footnote>
  <w:footnote w:type="continuationSeparator" w:id="0">
    <w:p w:rsidR="003A09AD" w:rsidRDefault="003A09AD" w:rsidP="006A1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C16"/>
    <w:rsid w:val="000921D8"/>
    <w:rsid w:val="00097F7A"/>
    <w:rsid w:val="000B1C48"/>
    <w:rsid w:val="00134F19"/>
    <w:rsid w:val="00190A6D"/>
    <w:rsid w:val="001D2EAC"/>
    <w:rsid w:val="001F3F57"/>
    <w:rsid w:val="001F63EB"/>
    <w:rsid w:val="00262D4C"/>
    <w:rsid w:val="002E4B86"/>
    <w:rsid w:val="00364880"/>
    <w:rsid w:val="00387EB2"/>
    <w:rsid w:val="003A09AD"/>
    <w:rsid w:val="003A4C27"/>
    <w:rsid w:val="004070FB"/>
    <w:rsid w:val="00443F37"/>
    <w:rsid w:val="005559A0"/>
    <w:rsid w:val="006569EE"/>
    <w:rsid w:val="00657C16"/>
    <w:rsid w:val="006A1DC9"/>
    <w:rsid w:val="006E77FD"/>
    <w:rsid w:val="007034F6"/>
    <w:rsid w:val="0072453C"/>
    <w:rsid w:val="00755CBE"/>
    <w:rsid w:val="008D19A4"/>
    <w:rsid w:val="009F4133"/>
    <w:rsid w:val="00A219D9"/>
    <w:rsid w:val="00A5625C"/>
    <w:rsid w:val="00C04D80"/>
    <w:rsid w:val="00CD6FE9"/>
    <w:rsid w:val="00CE763D"/>
    <w:rsid w:val="00DF1747"/>
    <w:rsid w:val="00EA66CA"/>
    <w:rsid w:val="00EE571E"/>
    <w:rsid w:val="00EE7B9E"/>
    <w:rsid w:val="00F9538A"/>
    <w:rsid w:val="00FE102E"/>
    <w:rsid w:val="03B96151"/>
    <w:rsid w:val="0A005F2B"/>
    <w:rsid w:val="169C5085"/>
    <w:rsid w:val="25A826E2"/>
    <w:rsid w:val="2F4615DD"/>
    <w:rsid w:val="4FFE4D42"/>
    <w:rsid w:val="568C4665"/>
    <w:rsid w:val="58B4126A"/>
    <w:rsid w:val="5EA42021"/>
    <w:rsid w:val="5FD95B33"/>
    <w:rsid w:val="762540E0"/>
    <w:rsid w:val="7B14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1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sid w:val="00A219D9"/>
    <w:rPr>
      <w:color w:val="333333"/>
      <w:u w:val="none"/>
    </w:rPr>
  </w:style>
  <w:style w:type="character" w:styleId="a6">
    <w:name w:val="Hyperlink"/>
    <w:basedOn w:val="a0"/>
    <w:uiPriority w:val="99"/>
    <w:semiHidden/>
    <w:unhideWhenUsed/>
    <w:qFormat/>
    <w:rsid w:val="00A219D9"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qFormat/>
    <w:rsid w:val="00A219D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19D9"/>
    <w:rPr>
      <w:sz w:val="18"/>
      <w:szCs w:val="18"/>
    </w:rPr>
  </w:style>
  <w:style w:type="paragraph" w:styleId="a7">
    <w:name w:val="Document Map"/>
    <w:basedOn w:val="a"/>
    <w:link w:val="Char1"/>
    <w:uiPriority w:val="99"/>
    <w:semiHidden/>
    <w:unhideWhenUsed/>
    <w:rsid w:val="006A1DC9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6A1DC9"/>
    <w:rPr>
      <w:rFonts w:ascii="宋体" w:hAnsiTheme="minorHAnsi" w:cstheme="minorBidi"/>
      <w:kern w:val="2"/>
      <w:sz w:val="18"/>
      <w:szCs w:val="18"/>
    </w:rPr>
  </w:style>
  <w:style w:type="character" w:styleId="a8">
    <w:name w:val="Strong"/>
    <w:basedOn w:val="a0"/>
    <w:uiPriority w:val="22"/>
    <w:qFormat/>
    <w:rsid w:val="001F63EB"/>
    <w:rPr>
      <w:b/>
      <w:bCs/>
    </w:rPr>
  </w:style>
  <w:style w:type="paragraph" w:customStyle="1" w:styleId="Char2">
    <w:name w:val="Char"/>
    <w:basedOn w:val="a7"/>
    <w:rsid w:val="001F63EB"/>
    <w:pPr>
      <w:shd w:val="clear" w:color="auto" w:fill="000080"/>
    </w:pPr>
    <w:rPr>
      <w:rFonts w:ascii="Tahoma" w:hAnsi="Tahoma" w:cs="宋体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NTKO</cp:lastModifiedBy>
  <cp:revision>26</cp:revision>
  <cp:lastPrinted>2019-06-16T15:09:00Z</cp:lastPrinted>
  <dcterms:created xsi:type="dcterms:W3CDTF">2018-10-15T01:02:00Z</dcterms:created>
  <dcterms:modified xsi:type="dcterms:W3CDTF">2019-06-16T15:09:00Z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