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开封市公共资源交易中心</w:t>
      </w:r>
    </w:p>
    <w:p>
      <w:pPr>
        <w:spacing w:line="220" w:lineRule="atLeast"/>
        <w:ind w:firstLine="2400" w:firstLineChars="7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中标候选人公示内容文本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（工程类）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开封市体育局皮划艇荡浆池建设</w:t>
      </w:r>
      <w:r>
        <w:rPr>
          <w:rFonts w:hint="eastAsia" w:asciiTheme="minorEastAsia" w:hAnsiTheme="minorEastAsia" w:eastAsiaTheme="minorEastAsia"/>
          <w:sz w:val="32"/>
          <w:szCs w:val="32"/>
        </w:rPr>
        <w:t>项目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textAlignment w:val="baseline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000000"/>
          <w:u w:val="single"/>
        </w:rPr>
        <w:t>（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>北京江河润泽工程管理咨询有限公司</w:t>
      </w:r>
      <w:r>
        <w:rPr>
          <w:rFonts w:hint="eastAsia" w:asciiTheme="minorEastAsia" w:hAnsiTheme="minorEastAsia" w:eastAsiaTheme="minorEastAsia"/>
          <w:color w:val="000000"/>
          <w:u w:val="single"/>
        </w:rPr>
        <w:t>）</w:t>
      </w:r>
      <w:r>
        <w:rPr>
          <w:rFonts w:hint="eastAsia" w:asciiTheme="minorEastAsia" w:hAnsiTheme="minorEastAsia" w:eastAsiaTheme="minorEastAsia"/>
          <w:color w:val="000000"/>
        </w:rPr>
        <w:t>受</w:t>
      </w:r>
      <w:r>
        <w:rPr>
          <w:rFonts w:hint="eastAsia" w:asciiTheme="minorEastAsia" w:hAnsiTheme="minorEastAsia" w:eastAsiaTheme="minorEastAsia"/>
          <w:color w:val="000000"/>
          <w:u w:val="single"/>
        </w:rPr>
        <w:t>（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>开封市体育局</w:t>
      </w:r>
      <w:r>
        <w:rPr>
          <w:rFonts w:hint="eastAsia" w:asciiTheme="minorEastAsia" w:hAnsiTheme="minorEastAsia" w:eastAsiaTheme="minorEastAsia"/>
          <w:color w:val="000000"/>
          <w:u w:val="single"/>
        </w:rPr>
        <w:t>）</w:t>
      </w:r>
      <w:r>
        <w:rPr>
          <w:rFonts w:hint="eastAsia" w:asciiTheme="minorEastAsia" w:hAnsiTheme="minorEastAsia" w:eastAsiaTheme="minorEastAsia"/>
          <w:color w:val="000000"/>
        </w:rPr>
        <w:t>的委托，就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开封市体育局皮划艇荡浆池建设</w:t>
      </w:r>
      <w:r>
        <w:rPr>
          <w:rFonts w:hint="eastAsia" w:asciiTheme="minorEastAsia" w:hAnsiTheme="minorEastAsia" w:eastAsiaTheme="minorEastAsia"/>
          <w:color w:val="000000"/>
        </w:rPr>
        <w:t>项目项目进行</w:t>
      </w:r>
      <w:r>
        <w:rPr>
          <w:rFonts w:hint="eastAsia" w:asciiTheme="minorEastAsia" w:hAnsiTheme="minorEastAsia" w:eastAsiaTheme="minorEastAsia"/>
          <w:color w:val="000000"/>
          <w:u w:val="single"/>
          <w:lang w:eastAsia="zh-CN"/>
        </w:rPr>
        <w:t>竞争性谈判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呢</w:t>
      </w:r>
      <w:r>
        <w:rPr>
          <w:rFonts w:hint="eastAsia" w:asciiTheme="minorEastAsia" w:hAnsiTheme="minorEastAsia" w:eastAsiaTheme="minorEastAsia"/>
          <w:color w:val="000000"/>
        </w:rPr>
        <w:t>招标。评标委员会按规定程序进行了评审，经招标人确认，现就本次中标候选人公示如下：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一、招标项目说明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项目名称：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开封市体育局皮划艇荡浆池建设</w:t>
      </w:r>
      <w:r>
        <w:rPr>
          <w:rFonts w:hint="eastAsia" w:cs="Times New Roman" w:asciiTheme="minorEastAsia" w:hAnsiTheme="minorEastAsia" w:eastAsiaTheme="minorEastAsia"/>
        </w:rPr>
        <w:t>项目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项目编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号：汴财谈【2018】88号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资金来源：</w:t>
      </w:r>
      <w:r>
        <w:rPr>
          <w:rFonts w:hint="eastAsia" w:cs="Times New Roman" w:asciiTheme="minorEastAsia" w:hAnsiTheme="minorEastAsia" w:eastAsiaTheme="minorEastAsia"/>
          <w:lang w:eastAsia="zh-CN"/>
        </w:rPr>
        <w:t>财政资金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合同估算价：约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25.6</w:t>
      </w:r>
      <w:r>
        <w:rPr>
          <w:rFonts w:hint="eastAsia" w:cs="Times New Roman" w:asciiTheme="minorEastAsia" w:hAnsiTheme="minorEastAsia" w:eastAsiaTheme="minorEastAsia"/>
        </w:rPr>
        <w:t>万元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招标方式：</w:t>
      </w:r>
      <w:r>
        <w:rPr>
          <w:rFonts w:hint="eastAsia" w:cs="Times New Roman" w:asciiTheme="minorEastAsia" w:hAnsiTheme="minorEastAsia" w:eastAsiaTheme="minorEastAsia"/>
          <w:lang w:eastAsia="zh-CN"/>
        </w:rPr>
        <w:t>竞争性谈判</w:t>
      </w:r>
      <w:r>
        <w:rPr>
          <w:rFonts w:hint="eastAsia" w:cs="Times New Roman" w:asciiTheme="minorEastAsia" w:hAnsiTheme="minorEastAsia" w:eastAsiaTheme="minorEastAsia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sz w:val="22"/>
          <w:szCs w:val="22"/>
        </w:rPr>
      </w:pPr>
      <w:r>
        <w:rPr>
          <w:rFonts w:hint="eastAsia" w:cs="Times New Roman" w:asciiTheme="minorEastAsia" w:hAnsiTheme="minorEastAsia" w:eastAsiaTheme="minorEastAsia"/>
        </w:rPr>
        <w:t>招标范围：</w:t>
      </w:r>
      <w:r>
        <w:rPr>
          <w:rFonts w:hint="eastAsia" w:cs="Times New Roman" w:asciiTheme="minorEastAsia" w:hAnsiTheme="minorEastAsia" w:eastAsiaTheme="minorEastAsia"/>
          <w:sz w:val="22"/>
          <w:szCs w:val="22"/>
        </w:rPr>
        <w:t>招标文件、施工图纸</w:t>
      </w:r>
      <w:r>
        <w:rPr>
          <w:rFonts w:hint="eastAsia" w:cs="Times New Roman" w:asciiTheme="minorEastAsia" w:hAnsiTheme="minorEastAsia" w:eastAsiaTheme="minorEastAsia"/>
          <w:sz w:val="22"/>
          <w:szCs w:val="22"/>
          <w:lang w:eastAsia="zh-CN"/>
        </w:rPr>
        <w:t>及</w:t>
      </w:r>
      <w:r>
        <w:rPr>
          <w:rFonts w:hint="eastAsia" w:cs="Times New Roman" w:asciiTheme="minorEastAsia" w:hAnsiTheme="minorEastAsia" w:eastAsiaTheme="minorEastAsia"/>
          <w:sz w:val="22"/>
          <w:szCs w:val="22"/>
        </w:rPr>
        <w:t>包含的</w:t>
      </w:r>
      <w:r>
        <w:rPr>
          <w:rFonts w:hint="eastAsia" w:cs="Times New Roman" w:asciiTheme="minorEastAsia" w:hAnsiTheme="minorEastAsia" w:eastAsiaTheme="minorEastAsia"/>
          <w:sz w:val="22"/>
          <w:szCs w:val="22"/>
          <w:lang w:val="en-US" w:eastAsia="zh-CN"/>
        </w:rPr>
        <w:t>上下水、照明及墙壁粉刷</w:t>
      </w:r>
      <w:r>
        <w:rPr>
          <w:rFonts w:hint="eastAsia" w:cs="Times New Roman" w:asciiTheme="minorEastAsia" w:hAnsiTheme="minorEastAsia" w:eastAsiaTheme="minorEastAsia"/>
          <w:sz w:val="22"/>
          <w:szCs w:val="22"/>
        </w:rPr>
        <w:t>全部内容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监督部门：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开封市采购办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二、开标时间：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2018年8月7日下午14时整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评标时间：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2018年8月7日下午15时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</w:rPr>
        <w:t>三、评标情况</w:t>
      </w:r>
      <w:r>
        <w:rPr>
          <w:rFonts w:hint="eastAsia" w:cs="Times New Roman" w:asciiTheme="minorEastAsia" w:hAnsiTheme="minorEastAsia" w:eastAsiaTheme="minorEastAsia"/>
          <w:lang w:eastAsia="zh-CN"/>
        </w:rPr>
        <w:t>：无废标</w:t>
      </w:r>
      <w:r>
        <w:rPr>
          <w:rFonts w:hint="eastAsia" w:cs="Times New Roman" w:asciiTheme="minorEastAsia" w:hAnsiTheme="minorEastAsia" w:eastAsiaTheme="minorEastAsia"/>
        </w:rPr>
        <w:t xml:space="preserve"> 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四、标段划分情况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标段名称：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开封市体育局皮划艇荡浆池建设</w:t>
      </w:r>
      <w:r>
        <w:rPr>
          <w:rFonts w:hint="eastAsia" w:cs="Times New Roman" w:asciiTheme="minorEastAsia" w:hAnsiTheme="minorEastAsia" w:eastAsiaTheme="minorEastAsia"/>
        </w:rPr>
        <w:t>项目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/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合格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建筑工程施工总承包叁级（含叁级）以上资质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45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日历天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 256000.00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第一中标候选人全称：河南省双翼建筑工程有限公司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建筑工程施工总承包</w:t>
      </w:r>
      <w:r>
        <w:rPr>
          <w:rFonts w:hint="eastAsia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贰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级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250262.90元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45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郑杰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二级建造师注册证书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00986113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  <w:lang w:val="en-US" w:eastAsia="zh-CN"/>
        </w:rPr>
        <w:t xml:space="preserve">    </w:t>
      </w: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</w:t>
      </w:r>
      <w:r>
        <w:rPr>
          <w:rFonts w:hint="eastAsia" w:cs="Times New Roman" w:asciiTheme="minorEastAsia" w:hAnsiTheme="minorEastAsia" w:eastAsiaTheme="minorEastAsia"/>
          <w:b/>
          <w:color w:val="333333"/>
          <w:lang w:eastAsia="zh-CN"/>
        </w:rPr>
        <w:t>河南洪海实业有限公司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建筑工程施工总承包叁级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252121.60元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45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娄明辉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二级建造师注册证书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01895564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</w:t>
      </w:r>
      <w:r>
        <w:rPr>
          <w:rFonts w:hint="eastAsia" w:cs="Times New Roman" w:asciiTheme="minorEastAsia" w:hAnsiTheme="minorEastAsia" w:eastAsiaTheme="minorEastAsia"/>
          <w:b/>
          <w:color w:val="333333"/>
          <w:lang w:eastAsia="zh-CN"/>
        </w:rPr>
        <w:t>河南鸿森园林工程有限公司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建筑工程施工总承包</w:t>
      </w:r>
      <w:r>
        <w:rPr>
          <w:rFonts w:hint="eastAsia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贰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级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253784.88元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Style w:val="12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45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12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刘亚飞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二级建造师注册证书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01510101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both"/>
        <w:rPr>
          <w:rFonts w:cs="Times New Roman" w:asciiTheme="minorEastAsia" w:hAnsiTheme="minorEastAsia" w:eastAsiaTheme="minorEastAsia"/>
          <w:bCs/>
        </w:rPr>
      </w:pPr>
      <w:r>
        <w:rPr>
          <w:rFonts w:hint="eastAsia" w:cs="Times New Roman" w:asciiTheme="minorEastAsia" w:hAnsiTheme="minorEastAsia" w:eastAsiaTheme="minorEastAsia"/>
          <w:bCs/>
        </w:rPr>
        <w:t>五、联系方式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/>
        </w:rPr>
      </w:pPr>
      <w:r>
        <w:rPr>
          <w:rFonts w:hint="eastAsia" w:cs="Times New Roman" w:asciiTheme="minorEastAsia" w:hAnsiTheme="minorEastAsia" w:eastAsiaTheme="minorEastAsia"/>
        </w:rPr>
        <w:t>招 标 人：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开封市体育局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 系 人：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丁</w:t>
      </w:r>
      <w:r>
        <w:rPr>
          <w:rFonts w:hint="eastAsia" w:cs="Times New Roman" w:asciiTheme="minorEastAsia" w:hAnsiTheme="minorEastAsia" w:eastAsiaTheme="minorEastAsia"/>
          <w:lang w:eastAsia="zh-CN"/>
        </w:rPr>
        <w:t>先生</w:t>
      </w:r>
      <w:r>
        <w:rPr>
          <w:rFonts w:hint="eastAsia" w:cs="Times New Roman" w:asciiTheme="minorEastAsia" w:hAnsiTheme="minorEastAsia" w:eastAsiaTheme="minorEastAsia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联系电话：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 xml:space="preserve"> 0371-23898300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/>
        </w:rPr>
      </w:pPr>
      <w:r>
        <w:rPr>
          <w:rFonts w:hint="eastAsia" w:cs="Times New Roman" w:asciiTheme="minorEastAsia" w:hAnsiTheme="minorEastAsia" w:eastAsiaTheme="minorEastAsia"/>
        </w:rPr>
        <w:t xml:space="preserve">地  址: 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开封市体育局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/>
        </w:rPr>
      </w:pPr>
      <w:r>
        <w:rPr>
          <w:rFonts w:hint="eastAsia" w:cs="Times New Roman" w:asciiTheme="minorEastAsia" w:hAnsiTheme="minorEastAsia" w:eastAsiaTheme="minorEastAsia"/>
        </w:rPr>
        <w:t>代理机构：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 xml:space="preserve">北京江河润泽工程管理咨询有限公司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联 系 人</w:t>
      </w:r>
      <w:r>
        <w:rPr>
          <w:rFonts w:hint="eastAsia" w:cs="Times New Roman" w:asciiTheme="minorEastAsia" w:hAnsiTheme="minorEastAsia" w:eastAsiaTheme="minorEastAsia"/>
          <w:lang w:eastAsia="zh-CN"/>
        </w:rPr>
        <w:t>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 xml:space="preserve">马先生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联系电话：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13937887077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地  址：开封市</w:t>
      </w:r>
      <w:r>
        <w:rPr>
          <w:rFonts w:hint="eastAsia" w:cs="Times New Roman" w:asciiTheme="minorEastAsia" w:hAnsiTheme="minorEastAsia" w:eastAsiaTheme="minorEastAsia"/>
          <w:lang w:eastAsia="zh-CN"/>
        </w:rPr>
        <w:t>晋安路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896" w:leftChars="98" w:hanging="1680" w:hangingChars="7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六、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公示时间：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13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日（三个工作日）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七、</w:t>
      </w:r>
      <w:r>
        <w:rPr>
          <w:rFonts w:asciiTheme="minorEastAsia" w:hAnsiTheme="minorEastAsia" w:eastAsiaTheme="minorEastAsia"/>
        </w:rPr>
        <w:t>提出异议的渠道和方式：</w:t>
      </w:r>
      <w:r>
        <w:rPr>
          <w:rFonts w:hint="eastAsia" w:asciiTheme="minorEastAsia" w:hAnsiTheme="minorEastAsia" w:eastAsiaTheme="minorEastAsia"/>
        </w:rPr>
        <w:t>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异议、投诉材料递交地址:开封市市民之家6043房间（开封市公共</w:t>
      </w:r>
      <w:r>
        <w:rPr>
          <w:rFonts w:hint="eastAsia" w:asciiTheme="minorEastAsia" w:hAnsiTheme="minorEastAsia" w:eastAsiaTheme="minorEastAsia"/>
        </w:rPr>
        <w:t>资源交易</w:t>
      </w:r>
      <w:r>
        <w:rPr>
          <w:rFonts w:hint="eastAsia" w:asciiTheme="minorEastAsia" w:hAnsiTheme="minorEastAsia" w:eastAsiaTheme="minorEastAsia"/>
          <w:sz w:val="24"/>
          <w:szCs w:val="24"/>
        </w:rPr>
        <w:t>管理委员会办公室）,联系电话:0371-23152555。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八、发布媒介：《</w:t>
      </w:r>
      <w:r>
        <w:rPr>
          <w:rFonts w:hint="eastAsia" w:asciiTheme="minorEastAsia" w:hAnsiTheme="minorEastAsia" w:eastAsiaTheme="minorEastAsia"/>
          <w:lang w:eastAsia="zh-CN"/>
        </w:rPr>
        <w:t>河南省政府采购</w:t>
      </w:r>
      <w:r>
        <w:rPr>
          <w:rFonts w:hint="eastAsia" w:asciiTheme="minorEastAsia" w:hAnsiTheme="minorEastAsia" w:eastAsiaTheme="minorEastAsia"/>
        </w:rPr>
        <w:t>网》《开封市公共资源交易信息网》同时发布 </w:t>
      </w:r>
    </w:p>
    <w:p>
      <w:pPr>
        <w:pStyle w:val="6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3BD"/>
    <w:rsid w:val="00065FDC"/>
    <w:rsid w:val="000B3C13"/>
    <w:rsid w:val="000D79D9"/>
    <w:rsid w:val="0011083A"/>
    <w:rsid w:val="001707D2"/>
    <w:rsid w:val="00191602"/>
    <w:rsid w:val="001A7B49"/>
    <w:rsid w:val="0020256F"/>
    <w:rsid w:val="00224D8E"/>
    <w:rsid w:val="002A555B"/>
    <w:rsid w:val="002B4A46"/>
    <w:rsid w:val="002E254F"/>
    <w:rsid w:val="00321883"/>
    <w:rsid w:val="00323B43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E4829"/>
    <w:rsid w:val="005232E3"/>
    <w:rsid w:val="005C0EA0"/>
    <w:rsid w:val="005C139E"/>
    <w:rsid w:val="00633EDF"/>
    <w:rsid w:val="006A271A"/>
    <w:rsid w:val="006A69E1"/>
    <w:rsid w:val="00743A88"/>
    <w:rsid w:val="00824622"/>
    <w:rsid w:val="008553D5"/>
    <w:rsid w:val="008B7726"/>
    <w:rsid w:val="0091791B"/>
    <w:rsid w:val="0094206B"/>
    <w:rsid w:val="00986631"/>
    <w:rsid w:val="009B0BD8"/>
    <w:rsid w:val="009D6B5C"/>
    <w:rsid w:val="009E4499"/>
    <w:rsid w:val="009F7990"/>
    <w:rsid w:val="00A147D2"/>
    <w:rsid w:val="00A95CB1"/>
    <w:rsid w:val="00AB1A88"/>
    <w:rsid w:val="00AD5399"/>
    <w:rsid w:val="00B033A5"/>
    <w:rsid w:val="00B07450"/>
    <w:rsid w:val="00B75F95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73EB2"/>
    <w:rsid w:val="00E97A7F"/>
    <w:rsid w:val="00EC779A"/>
    <w:rsid w:val="00EE0E0A"/>
    <w:rsid w:val="00F049A7"/>
    <w:rsid w:val="00F0690A"/>
    <w:rsid w:val="00F07443"/>
    <w:rsid w:val="00F4728B"/>
    <w:rsid w:val="00FC2D64"/>
    <w:rsid w:val="00FC4519"/>
    <w:rsid w:val="023371A9"/>
    <w:rsid w:val="24106AEC"/>
    <w:rsid w:val="78202C6C"/>
    <w:rsid w:val="7E7B4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tabs>
        <w:tab w:val="left" w:pos="5250"/>
      </w:tabs>
      <w:adjustRightInd/>
      <w:spacing w:after="120" w:afterLines="0"/>
      <w:ind w:firstLine="420"/>
      <w:jc w:val="both"/>
      <w:textAlignment w:val="auto"/>
    </w:pPr>
    <w:rPr>
      <w:rFonts w:ascii="Times New Roman"/>
      <w:kern w:val="2"/>
      <w:sz w:val="32"/>
    </w:rPr>
  </w:style>
  <w:style w:type="paragraph" w:styleId="3">
    <w:name w:val="Body Text"/>
    <w:basedOn w:val="1"/>
    <w:unhideWhenUsed/>
    <w:qFormat/>
    <w:uiPriority w:val="99"/>
    <w:pPr>
      <w:tabs>
        <w:tab w:val="left" w:pos="5250"/>
      </w:tabs>
    </w:pPr>
    <w:rPr>
      <w:sz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1206</Characters>
  <Lines>10</Lines>
  <Paragraphs>2</Paragraphs>
  <TotalTime>0</TotalTime>
  <ScaleCrop>false</ScaleCrop>
  <LinksUpToDate>false</LinksUpToDate>
  <CharactersWithSpaces>1415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2018-03-15T08:15:00Z</dcterms:created>
  <dc:creator>Administrator</dc:creator>
  <cp:lastModifiedBy>北京江河润泽工程管理咨询有限公司:北京江河润泽工程管理咨询有限公司</cp:lastModifiedBy>
  <dcterms:modified xsi:type="dcterms:W3CDTF">2018-08-08T07:22:30Z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